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2EC0" w:rsidR="00462EC0" w:rsidRPr="00462EC0">
        <w:tc>
          <w:tcPr>
            <w:tcW w:type="dxa" w:w="2985"/>
            <w:shd w:fill="auto" w:color="auto" w:val="clear"/>
          </w:tcPr>
          <w:p w:rsidRDefault="00462EC0" w:rsidP="00462EC0" w:rsidR="00462EC0" w:rsidRPr="00462EC0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462EC0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2EC0" w:rsidP="00462EC0" w:rsidR="00462EC0" w:rsidRPr="00462EC0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462EC0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462EC0" w:rsidP="00462EC0" w:rsidR="00462EC0" w:rsidRPr="00462EC0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462EC0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462EC0" w:rsidP="00462EC0" w:rsidR="00462EC0" w:rsidRPr="00462EC0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462EC0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001a06" w14:paraId="b001a06" w:rsidRDefault="00462EC0" w:rsidP="00462EC0" w:rsidR="00462EC0" w:rsidRPr="00462EC0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  <w:r>
        <w:rPr>
          <w:rFonts w:cs="Times New Roman" w:eastAsia="Calibri"/>
          <w:kern w:val="0"/>
          <w:sz w:val="12"/>
          <w:lang w:bidi="ar-SA" w:eastAsia="en-US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2673" w:rsidR="00462EC0" w:rsidRPr="00462EC0">
        <w:trPr>
          <w:jc w:val="right"/>
        </w:trPr>
        <w:tc>
          <w:tcPr>
            <w:tcW w:type="dxa" w:w="4320"/>
          </w:tcPr>
          <w:p w:rsidRDefault="00462EC0" w:rsidP="00462EC0" w:rsidR="00462EC0" w:rsidRPr="00462EC0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462EC0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>
              <w:rPr>
                <w:rFonts w:cs="Times New Roman" w:eastAsia="Times New Roman"/>
                <w:kern w:val="0"/>
                <w:lang w:bidi="ar-SA" w:eastAsia="hr-HR"/>
              </w:rPr>
              <w:t>448/17-7</w:t>
            </w:r>
          </w:p>
        </w:tc>
      </w:tr>
    </w:tbl>
    <w:p w:rsidRDefault="00462EC0" w:rsidP="00462EC0" w:rsidR="00462EC0" w:rsidRPr="00462EC0">
      <w:pPr>
        <w:widowControl/>
        <w:suppressAutoHyphens w:val="false"/>
        <w:jc w:val="both"/>
        <w:rPr>
          <w:rFonts w:cs="Times New Roman" w:eastAsia="Calibri"/>
          <w:kern w:val="0"/>
          <w:lang w:bidi="ar-SA" w:eastAsia="en-US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462EC0" w:rsidRPr="00462EC0">
        <w:rPr>
          <w:rFonts w:cs="Times New Roman" w:eastAsia="Calibri"/>
          <w:kern w:val="0"/>
          <w:lang w:bidi="ar-SA" w:eastAsia="en-US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462EC0">
        <w:t xml:space="preserve"> </w:t>
      </w:r>
      <w:r w:rsidR="00462EC0"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 xml:space="preserve">SREČKO-GRADNJA d.o.o., </w:t>
      </w:r>
      <w:proofErr w:type="spellStart"/>
      <w:r w:rsidR="00462EC0"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Nedeljanec</w:t>
      </w:r>
      <w:proofErr w:type="spellEnd"/>
      <w:r w:rsidR="00462EC0"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 xml:space="preserve">, Braće Radića 14, </w:t>
      </w:r>
      <w:proofErr w:type="spellStart"/>
      <w:r w:rsidR="00462EC0"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Vidovec</w:t>
      </w:r>
      <w:proofErr w:type="spellEnd"/>
      <w:r w:rsidR="00462EC0"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OIB: 73402653250</w:t>
      </w:r>
      <w:r w:rsidR="00462EC0">
        <w:t>, 23</w:t>
      </w:r>
      <w:r w:rsidR="00492AB8">
        <w:t xml:space="preserve">. listopada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462EC0" w:rsidP="00462EC0" w:rsidR="00462EC0" w:rsidRPr="00462EC0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 xml:space="preserve">Pozivaju se osobe koje imaju pravni interes za provedbom ovog stečajnog postupka nad stečajnim dužnikom SREČKO-GRADNJA d.o.o., </w:t>
      </w:r>
      <w:proofErr w:type="spellStart"/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Nedeljanec</w:t>
      </w:r>
      <w:proofErr w:type="spellEnd"/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 xml:space="preserve">, Braće Radića 14, </w:t>
      </w:r>
      <w:proofErr w:type="spellStart"/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Vidovec</w:t>
      </w:r>
      <w:proofErr w:type="spellEnd"/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OIB: 73402653250, da u roku od 15 dana od objave na mrežnoj stranici e-Oglasna ploča suda, uplate predujam za namirenje tro</w:t>
      </w:r>
      <w:r w:rsidRPr="00462EC0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462EC0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pozivom na poslovni broj spisa St-448/17,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62EC0">
        <w:rPr>
          <w:rFonts w:cs="Times New Roman"/>
        </w:rPr>
        <w:t>23</w:t>
      </w:r>
      <w:r w:rsidR="00492AB8">
        <w:rPr>
          <w:rFonts w:cs="Times New Roman"/>
        </w:rPr>
        <w:t>. listopada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533" w:rsidP="00BA0147" w:rsidR="00B44533">
      <w:r>
        <w:separator/>
      </w:r>
    </w:p>
  </w:endnote>
  <w:endnote w:id="0" w:type="continuationSeparator">
    <w:p w:rsidRDefault="00B44533" w:rsidP="00BA0147" w:rsidR="00B44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533" w:rsidP="00BA0147" w:rsidR="00B44533">
      <w:r>
        <w:separator/>
      </w:r>
    </w:p>
  </w:footnote>
  <w:footnote w:id="0" w:type="continuationSeparator">
    <w:p w:rsidRDefault="00B44533" w:rsidP="00BA0147" w:rsidR="00B445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2EC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0628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62EC0"/>
    <w:rsid w:val="00492AB8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44533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F7116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1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628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210628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210628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210628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1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62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10628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1062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1062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SREČKO-GRADNJA društvo s ograničenom odgovornošću za građevinarstvo i usluge zastupanog po punomoćniku Srečko Petrina</izvorni_sadrzaj>
    <derivirana_varijabla naziv="DomainObject.Predmet.ProtustrankaFormated_1">  SREČKO-GRADNJA društvo s ograničenom odgovornošću za građevinarstvo i usluge zastupanog po punomoćniku Srečko Petrina</derivirana_varijabla>
  </DomainObject.Predmet.ProtustrankaFormated>
  <DomainObject.Predmet.ProtustrankaFormatedOIB>
    <izvorni_sadrzaj>  SREČKO-GRADNJA društvo s ograničenom odgovornošću za građevinarstvo i usluge, OIB 73402653250 zastupanog po punomoćniku Srečko Petrina</izvorni_sadrzaj>
    <derivirana_varijabla naziv="DomainObject.Predmet.ProtustrankaFormatedOIB_1">  SREČKO-GRADNJA društvo s ograničenom odgovornošću za građevinarstvo i usluge, OIB 73402653250 zastupanog po punomoćniku Srečko Petrina</derivirana_varijabla>
  </DomainObject.Predmet.ProtustrankaFormatedOIB>
  <DomainObject.Predmet.ProtustrankaFormatedWithAdress>
    <izvorni_sadrzaj> SREČKO-GRADNJA društvo s ograničenom odgovornošću za građevinarstvo i usluge, Braće Radića 14, 42205 Nedeljanec zastupanog po punomoćniku Srečko Petrina</izvorni_sadrzaj>
    <derivirana_varijabla naziv="DomainObject.Predmet.ProtustrankaFormatedWithAdress_1"> SREČKO-GRADNJA društvo s ograničenom odgovornošću za građevinarstvo i usluge, Braće Radića 14, 42205 Nedeljanec zastupanog po punomoćniku Srečko Petrina</derivirana_varijabla>
  </DomainObject.Predmet.ProtustrankaFormatedWithAdress>
  <DomainObject.Predmet.ProtustrankaFormatedWithAdressOIB>
    <izvorni_sadrzaj> SREČKO-GRADNJA društvo s ograničenom odgovornošću za građevinarstvo i usluge, OIB 73402653250, Braće Radića 14, 42205 Nedeljanec zastupanog po punomoćniku Srečko Petrina</izvorni_sadrzaj>
    <derivirana_varijabla naziv="DomainObject.Predmet.ProtustrankaFormatedWithAdressOIB_1"> SREČKO-GRADNJA društvo s ograničenom odgovornošću za građevinarstvo i usluge, OIB 73402653250, Braće Radića 14, 42205 Nedeljanec zastupanog po punomoćniku Srečko Petrina</derivirana_varijabla>
  </DomainObject.Predmet.ProtustrankaFormatedWithAdressOIB>
  <DomainObject.Predmet.ProtustrankaWithAdress>
    <izvorni_sadrzaj>SREČKO-GRADNJA društvo s ograničenom odgovornošću za građevinarstvo i usluge Braće Radića 14, 42205 Nedeljanec</izvorni_sadrzaj>
    <derivirana_varijabla naziv="DomainObject.Predmet.ProtustrankaWithAdress_1">SREČKO-GRADNJA društvo s ograničenom odgovornošću za građevinarstvo i usluge Braće Radića 14, 42205 Nedeljanec</derivirana_varijabla>
  </DomainObject.Predmet.ProtustrankaWithAdress>
  <DomainObject.Predmet.ProtustrankaWithAdressOIB>
    <izvorni_sadrzaj>SREČKO-GRADNJA društvo s ograničenom odgovornošću za građevinarstvo i usluge, OIB 73402653250, Braće Radića 14, 42205 Nedeljanec</izvorni_sadrzaj>
    <derivirana_varijabla naziv="DomainObject.Predmet.ProtustrankaWithAdressOIB_1">SREČKO-GRADNJA društvo s ograničenom odgovornošću za građevinarstvo i usluge, OIB 73402653250, Braće Radića 14, 42205 Nedeljanec</derivirana_varijabla>
  </DomainObject.Predmet.ProtustrankaWithAdressOIB>
  <DomainObject.Predmet.ProtustrankaNazivFormated>
    <izvorni_sadrzaj>SREČKO-GRADNJA društvo s ograničenom odgovornošću za građevinarstvo i usluge</izvorni_sadrzaj>
    <derivirana_varijabla naziv="DomainObject.Predmet.ProtustrankaNazivFormated_1">SREČKO-GRADNJA društvo s ograničenom odgovornošću za građevinarstvo i usluge</derivirana_varijabla>
  </DomainObject.Predmet.ProtustrankaNazivFormated>
  <DomainObject.Predmet.ProtustrankaNazivFormatedOIB>
    <izvorni_sadrzaj>SREČKO-GRADNJA društvo s ograničenom odgovornošću za građevinarstvo i usluge, OIB 73402653250</izvorni_sadrzaj>
    <derivirana_varijabla naziv="DomainObject.Predmet.ProtustrankaNazivFormatedOIB_1">SREČKO-GRADNJA društvo s ograničenom odgovornošću za građevinarstvo i usluge, OIB 73402653250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6033.55</izvorni_sadrzaj>
    <derivirana_varijabla naziv="DomainObject.Predmet.TrenutnaVrijednost_1">6033.55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SREČKO-GRADNJA društvo s ograničenom odgovornošću za građevinarstvo i usluge zastupanog po punomoćniku Srečko Petrina</item>
    </izvorni_sadrzaj>
    <derivirana_varijabla naziv="DomainObject.Predmet.ProtuStrankaListFormated_1">
      <item>SREČKO-GRADNJA društvo s ograničenom odgovornošću za građevinarstvo i usluge zastupanog po punomoćniku Srečko Petrina</item>
    </derivirana_varijabla>
  </DomainObject.Predmet.ProtuStrankaListFormated>
  <DomainObject.Predmet.ProtuStrankaListFormatedOIB>
    <izvorni_sadrzaj>
      <item>SREČKO-GRADNJA društvo s ograničenom odgovornošću za građevinarstvo i usluge, OIB 73402653250 zastupanog po punomoćniku Srečko Petrina</item>
    </izvorni_sadrzaj>
    <derivirana_varijabla naziv="DomainObject.Predmet.ProtuStrankaListFormatedOIB_1">
      <item>SREČKO-GRADNJA društvo s ograničenom odgovornošću za građevinarstvo i usluge, OIB 73402653250 zastupanog po punomoćniku Srečko Petrina</item>
    </derivirana_varijabla>
  </DomainObject.Predmet.ProtuStrankaListFormatedOIB>
  <DomainObject.Predmet.ProtuStrankaListFormatedWithAdress>
    <izvorni_sadrzaj>
      <item>SREČKO-GRADNJA društvo s ograničenom odgovornošću za građevinarstvo i usluge, Braće Radića 14, 42205 Nedeljanec zastupanog po punomoćniku Srečko Petrina</item>
    </izvorni_sadrzaj>
    <derivirana_varijabla naziv="DomainObject.Predmet.ProtuStrankaListFormatedWithAdress_1">
      <item>SREČKO-GRADNJA društvo s ograničenom odgovornošću za građevinarstvo i usluge, Braće Radića 14, 42205 Nedeljanec zastupanog po punomoćniku Srečko Petrina</item>
    </derivirana_varijabla>
  </DomainObject.Predmet.ProtuStrankaListFormatedWithAdress>
  <DomainObject.Predmet.ProtuStrankaListFormatedWithAdressOIB>
    <izvorni_sadrzaj>
      <item>SREČKO-GRADNJA društvo s ograničenom odgovornošću za građevinarstvo i usluge, OIB 73402653250, Braće Radića 14, 42205 Nedeljanec zastupanog po punomoćniku Srečko Petrina</item>
    </izvorni_sadrzaj>
    <derivirana_varijabla naziv="DomainObject.Predmet.ProtuStrankaListFormatedWithAdressOIB_1">
      <item>SREČKO-GRADNJA društvo s ograničenom odgovornošću za građevinarstvo i usluge, OIB 73402653250, Braće Radića 14, 42205 Nedeljanec zastupanog po punomoćniku Srečko Petrina</item>
    </derivirana_varijabla>
  </DomainObject.Predmet.ProtuStrankaListFormatedWithAdressOIB>
  <DomainObject.Predmet.ProtuStrankaListNazivFormated>
    <izvorni_sadrzaj>
      <item>SREČKO-GRADNJA društvo s ograničenom odgovornošću za građevinarstvo i usluge</item>
    </izvorni_sadrzaj>
    <derivirana_varijabla naziv="DomainObject.Predmet.ProtuStrankaListNazivFormated_1">
      <item>SREČKO-GRADNJA društvo s ograničenom odgovornošću za građevinarstvo i usluge</item>
    </derivirana_varijabla>
  </DomainObject.Predmet.ProtuStrankaListNazivFormated>
  <DomainObject.Predmet.ProtuStrankaListNazivFormatedOIB>
    <izvorni_sadrzaj>
      <item>SREČKO-GRADNJA društvo s ograničenom odgovornošću za građevinarstvo i usluge, OIB 73402653250</item>
    </izvorni_sadrzaj>
    <derivirana_varijabla naziv="DomainObject.Predmet.ProtuStrankaListNazivFormatedOIB_1">
      <item>SREČKO-GRADNJA društvo s ograničenom odgovornošću za građevinarstvo i usluge, OIB 73402653250</item>
    </derivirana_varijabla>
  </DomainObject.Predmet.ProtuStrankaListNazivFormatedOIB>
  <DomainObject.Predmet.OstaliListFormated>
    <izvorni_sadrzaj>
      <item>Sudski registar</item>
      <item>Srečko Petrina punomoćnik sudionika u postupku SREČKO-GRADNJA društvo s ograničenom odgovornošću za građevinarstvo i usluge</item>
    </izvorni_sadrzaj>
    <derivirana_varijabla naziv="DomainObject.Predmet.OstaliListFormated_1">
      <item>Sudski registar</item>
      <item>Srečko Petrina punomoćnik sudionika u postupku SREČKO-GRADNJA društvo s ograničenom odgovornošću za građevinarstvo i usluge</item>
    </derivirana_varijabla>
  </DomainObject.Predmet.OstaliListFormated>
  <DomainObject.Predmet.OstaliListFormatedOIB>
    <izvorni_sadrzaj>
      <item>Sudski registar</item>
      <item>Srečko Petrina, OIB 89892991050 punomoćnik sudionika u postupku SREČKO-GRADNJA društvo s ograničenom odgovornošću za građevinarstvo i usluge</item>
    </izvorni_sadrzaj>
    <derivirana_varijabla naziv="DomainObject.Predmet.OstaliListFormatedOIB_1">
      <item>Sudski registar</item>
      <item>Srečko Petrina, OIB 89892991050 punomoćnik sudionika u postupku SREČKO-GRADNJA društvo s ograničenom odgovornošću za građevinarstvo i usluge</item>
    </derivirana_varijabla>
  </DomainObject.Predmet.OstaliListFormatedOIB>
  <DomainObject.Predmet.OstaliListFormatedWithAdress>
    <izvorni_sadrzaj>
      <item>Sudski registar</item>
      <item>Srečko Petrina, B. Radića 14, 42205 Nedeljanec punomoćnik sudionika u postupku SREČKO-GRADNJA društvo s ograničenom odgovornošću za građevinarstvo i usluge</item>
    </izvorni_sadrzaj>
    <derivirana_varijabla naziv="DomainObject.Predmet.OstaliListFormatedWithAdress_1">
      <item>Sudski registar</item>
      <item>Srečko Petrina, B. Radića 14, 42205 Nedeljanec punomoćnik sudionika u postupku SREČKO-GRADNJA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Srečko Petrina, OIB 89892991050, B. Radića 14, 42205 Nedeljanec punomoćnik sudionika u postupku SREČKO-GRADNJA društvo s ograničenom odgovornošću za građevinarstvo i usluge</item>
    </izvorni_sadrzaj>
    <derivirana_varijabla naziv="DomainObject.Predmet.OstaliListFormatedWithAdressOIB_1">
      <item>Sudski registar</item>
      <item>Srečko Petrina, OIB 89892991050, B. Radića 14, 42205 Nedeljanec punomoćnik sudionika u postupku SREČKO-GRADNJA društvo s ograničenom odgovornošću za građevinarstvo i usluge</item>
    </derivirana_varijabla>
  </DomainObject.Predmet.OstaliListFormatedWithAdressOIB>
  <DomainObject.Predmet.OstaliListNazivFormated>
    <izvorni_sadrzaj>
      <item>Sudski registar</item>
      <item>Srečko Petrina</item>
    </izvorni_sadrzaj>
    <derivirana_varijabla naziv="DomainObject.Predmet.OstaliListNazivFormated_1">
      <item>Sudski registar</item>
      <item>Srečko Petrina</item>
    </derivirana_varijabla>
  </DomainObject.Predmet.OstaliListNazivFormated>
  <DomainObject.Predmet.OstaliListNazivFormatedOIB>
    <izvorni_sadrzaj>
      <item>Sudski registar</item>
      <item>Srečko Petrina, OIB 89892991050</item>
    </izvorni_sadrzaj>
    <derivirana_varijabla naziv="DomainObject.Predmet.OstaliListNazivFormatedOIB_1">
      <item>Sudski registar</item>
      <item>Srečko Petrina, OIB 89892991050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SREČKO-GRADNJA društvo s ograničenom odgovornošću za građevinarstvo i usluge</izvorni_sadrzaj>
    <derivirana_varijabla naziv="DomainObject.Predmet.ProtustrankaIDrugi_1">SREČKO-GRADNJA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SREČKO-GRADNJA društvo s ograničenom odgovornošću za građevinarstvo i usluge, OIB 73402653250, Braće Radića 14, 42205 Nedeljanec</izvorni_sadrzaj>
    <derivirana_varijabla naziv="DomainObject.Predmet.ProtustrankaIDrugiAdressOIB_1">SREČKO-GRADNJA društvo s ograničenom odgovornošću za građevinarstvo i usluge, OIB 73402653250, Braće Radića 14,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SREČKO-GRADNJA društvo s ograničenom odgovornošću za građevinarstvo i usluge</item>
      <item>Sudski registar</item>
      <item>Srečko Petrina</item>
    </izvorni_sadrzaj>
    <derivirana_varijabla naziv="DomainObject.Predmet.SudioniciListNaziv_1">
      <item>Financijska agencija</item>
      <item>SREČKO-GRADNJA društvo s ograničenom odgovornošću za građevinarstvo i usluge</item>
      <item>Sudski registar</item>
      <item>Srečko Petrina</item>
    </derivirana_varijabla>
  </DomainObject.Predmet.SudioniciListNaziv>
  <DomainObject.Predmet.SudioniciListAdressOIB>
    <izvorni_sadrzaj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izvorni_sadrzaj>
    <derivirana_varijabla naziv="DomainObject.Predmet.SudioniciListAdressOIB_1"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73402653250</item>
      <item>, OIB null</item>
      <item>, OIB 89892991050</item>
    </izvorni_sadrzaj>
    <derivirana_varijabla naziv="DomainObject.Predmet.SudioniciListNazivOIB_1">
      <item>, OIB 85821130368</item>
      <item>, OIB 73402653250</item>
      <item>, OIB null</item>
      <item>, OIB 89892991050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502E6-8124-4B4E-B3DA-A6061F584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1481</properties:Characters>
  <properties:Lines>52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2017-10-23T07:31:00Z</cp:lastPrinted>
  <dcterms:modified xmlns:xsi="http://www.w3.org/2001/XMLSchema-instance" xsi:type="dcterms:W3CDTF">2017-10-23T07:31:00Z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