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0315" w14:paraId="4c90315" w:rsidRDefault="002D35A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D35AC" w:rsidP="002D35AC" w:rsidR="002D35AC">
      <w:pPr>
        <w:pStyle w:val="Bezproreda"/>
      </w:pPr>
      <w:r>
        <w:t xml:space="preserve">    </w:t>
      </w:r>
    </w:p>
    <w:p w:rsidRDefault="002D35AC" w:rsidP="002D35AC" w:rsidR="002D35AC">
      <w:pPr>
        <w:pStyle w:val="Bezproreda"/>
      </w:pPr>
    </w:p>
    <w:p w:rsidRDefault="002D35AC" w:rsidP="002D35AC" w:rsidR="00AE649C">
      <w:pPr>
        <w:pStyle w:val="Bezproreda"/>
      </w:pPr>
      <w:r>
        <w:t xml:space="preserve">    Republika Hrvatska</w:t>
      </w:r>
    </w:p>
    <w:p w:rsidRDefault="002D35AC" w:rsidP="002D35AC" w:rsidR="002D35AC">
      <w:pPr>
        <w:pStyle w:val="Bezproreda"/>
      </w:pPr>
      <w:r>
        <w:t>Trgovački sud u Bjelovaru</w:t>
      </w:r>
    </w:p>
    <w:p w:rsidRDefault="002D35AC" w:rsidP="002D35AC" w:rsidR="002D35AC">
      <w:pPr>
        <w:pStyle w:val="Bezproreda"/>
      </w:pPr>
      <w:r>
        <w:t>Bjelovar, Dr. I. Lebovića 42.</w:t>
      </w:r>
    </w:p>
    <w:p w:rsidRDefault="002D35AC" w:rsidP="002D35AC" w:rsidR="002D35AC">
      <w:pPr>
        <w:pStyle w:val="Bezproreda"/>
      </w:pPr>
    </w:p>
    <w:p w:rsidRDefault="002D35AC" w:rsidP="002D35AC" w:rsidR="002D35A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St-347/2018-2</w:t>
      </w:r>
    </w:p>
    <w:p w:rsidRDefault="002D35AC" w:rsidP="002D35AC" w:rsidR="002D35A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D35AC" w:rsidP="002D35AC" w:rsidR="002D35A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D35AC" w:rsidP="002D35AC" w:rsidR="002D35AC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2D35AC" w:rsidP="002D35AC" w:rsidR="002D35AC">
      <w:pPr>
        <w:pStyle w:val="Bezproreda"/>
        <w:jc w:val="center"/>
        <w:rPr>
          <w:noProof/>
        </w:rPr>
      </w:pPr>
    </w:p>
    <w:p w:rsidRDefault="002D35AC" w:rsidP="002D35AC" w:rsidR="002D35AC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D35AC" w:rsidP="002D35AC" w:rsidR="002D35AC">
      <w:pPr>
        <w:pStyle w:val="Bezproreda"/>
        <w:jc w:val="center"/>
        <w:rPr>
          <w:b/>
          <w:noProof/>
        </w:rPr>
      </w:pPr>
    </w:p>
    <w:p w:rsidRDefault="002D35AC" w:rsidP="002D35AC" w:rsidR="002D35AC">
      <w:pPr>
        <w:pStyle w:val="Bezproreda"/>
        <w:jc w:val="both"/>
        <w:rPr>
          <w:b/>
          <w:noProof/>
        </w:rPr>
      </w:pPr>
    </w:p>
    <w:p w:rsidRDefault="002D35AC" w:rsidP="002D35AC" w:rsidR="002D35A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TISKARA VELIKA GORICA d.o.o. za izdavačku i tiskarsku djelatnost, trgovinu i poslovne usluge Velika Gorica, Trg kralja Tomislava 38, OIB: 70394297130, 24. travnja  </w:t>
      </w:r>
      <w:r>
        <w:rPr>
          <w:noProof/>
        </w:rPr>
        <w:t xml:space="preserve">2018. </w:t>
      </w:r>
    </w:p>
    <w:p w:rsidRDefault="002D35AC" w:rsidP="002D35AC" w:rsidR="002D35AC">
      <w:pPr>
        <w:pStyle w:val="Bezproreda"/>
        <w:jc w:val="both"/>
        <w:rPr>
          <w:noProof/>
        </w:rPr>
      </w:pPr>
    </w:p>
    <w:p w:rsidRDefault="002D35AC" w:rsidP="002D35AC" w:rsidR="002D35AC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2D35AC" w:rsidP="002D35AC" w:rsidR="002D35AC">
      <w:pPr>
        <w:pStyle w:val="Bezproreda"/>
        <w:jc w:val="both"/>
        <w:rPr>
          <w:b/>
          <w:noProof/>
        </w:rPr>
      </w:pPr>
    </w:p>
    <w:p w:rsidRDefault="002D35AC" w:rsidP="002D35AC" w:rsidR="002D35AC">
      <w:pPr>
        <w:pStyle w:val="Bezproreda"/>
        <w:ind w:firstLine="708"/>
        <w:jc w:val="both"/>
      </w:pPr>
      <w:r>
        <w:t>1.Pokreće se postupak radi utvrđivanja uvjeta za otvaranje stečajnog postupka nad dužnikom TISKARA VELIKA GORICA d.o.o. za izdavačku i tiskarsku djelatnost, trgovinu i poslovne usluge Velika Gorica, Trg kralja Tomislava 38, OIB: 70394297130.</w:t>
      </w:r>
    </w:p>
    <w:p w:rsidRDefault="002D35AC" w:rsidP="002D35AC" w:rsidR="002D35AC">
      <w:pPr>
        <w:pStyle w:val="Bezproreda"/>
        <w:ind w:firstLine="708"/>
        <w:jc w:val="both"/>
      </w:pPr>
    </w:p>
    <w:p w:rsidRDefault="002D35AC" w:rsidP="002D35AC" w:rsidR="002D35AC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2D35AC" w:rsidP="002D35AC" w:rsidR="002D35AC">
      <w:pPr>
        <w:pStyle w:val="Bezproreda"/>
        <w:jc w:val="both"/>
      </w:pPr>
    </w:p>
    <w:p w:rsidRDefault="002D35AC" w:rsidP="002D35AC" w:rsidR="002D35AC">
      <w:pPr>
        <w:pStyle w:val="Bezproreda"/>
        <w:jc w:val="center"/>
      </w:pPr>
      <w:r>
        <w:t>8. lipnja 2018. u 9,30 sati</w:t>
      </w:r>
    </w:p>
    <w:p w:rsidRDefault="002D35AC" w:rsidP="002D35AC" w:rsidR="002D35AC">
      <w:pPr>
        <w:pStyle w:val="Bezproreda"/>
        <w:jc w:val="both"/>
        <w:rPr>
          <w:b/>
        </w:rPr>
      </w:pPr>
    </w:p>
    <w:p w:rsidRDefault="002D35AC" w:rsidP="002D35AC" w:rsidR="002D35AC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2D35AC" w:rsidP="002D35AC" w:rsidR="002D35AC">
      <w:pPr>
        <w:pStyle w:val="Bezproreda"/>
        <w:jc w:val="both"/>
      </w:pPr>
    </w:p>
    <w:p w:rsidRDefault="002D35AC" w:rsidP="002D35AC" w:rsidR="002D35AC">
      <w:pPr>
        <w:pStyle w:val="Bezproreda"/>
        <w:jc w:val="both"/>
      </w:pPr>
      <w:r>
        <w:t xml:space="preserve">- Financijska agencija </w:t>
      </w:r>
    </w:p>
    <w:p w:rsidRDefault="002D35AC" w:rsidP="002D35AC" w:rsidR="002D35AC">
      <w:pPr>
        <w:pStyle w:val="Bezproreda"/>
        <w:jc w:val="both"/>
      </w:pPr>
      <w:r>
        <w:t>- zakonski zastupnik dužnika Ivana Lieli.</w:t>
      </w:r>
    </w:p>
    <w:p w:rsidRDefault="002D35AC" w:rsidP="002D35AC" w:rsidR="002D35AC">
      <w:pPr>
        <w:pStyle w:val="Bezproreda"/>
        <w:jc w:val="both"/>
      </w:pPr>
    </w:p>
    <w:p w:rsidRDefault="002D35AC" w:rsidP="002D35AC" w:rsidR="002D35AC">
      <w:pPr>
        <w:pStyle w:val="Bezproreda"/>
        <w:jc w:val="both"/>
      </w:pPr>
      <w:r>
        <w:t xml:space="preserve">3. Nalaže se zakonskom zastupniku dužnika Ivani Lieli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D35AC" w:rsidP="002D35AC" w:rsidR="002D35AC">
      <w:pPr>
        <w:pStyle w:val="Bezproreda"/>
        <w:jc w:val="both"/>
      </w:pPr>
    </w:p>
    <w:p w:rsidRDefault="002D35AC" w:rsidP="002D35AC" w:rsidR="002D35AC">
      <w:pPr>
        <w:pStyle w:val="Bezproreda"/>
        <w:jc w:val="both"/>
      </w:pPr>
    </w:p>
    <w:p w:rsidRDefault="002D35AC" w:rsidP="002D35AC" w:rsidR="002D35AC">
      <w:pPr>
        <w:pStyle w:val="Bezproreda"/>
        <w:jc w:val="center"/>
      </w:pPr>
      <w:r>
        <w:t>Obrazloženje</w:t>
      </w:r>
    </w:p>
    <w:p w:rsidRDefault="002D35AC" w:rsidP="002D35AC" w:rsidR="002D35AC">
      <w:pPr>
        <w:pStyle w:val="Bezproreda"/>
        <w:jc w:val="center"/>
      </w:pPr>
    </w:p>
    <w:p w:rsidRDefault="002D35AC" w:rsidP="002D35AC" w:rsidR="002D35A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18. siječnja 2018.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TISKARA VELIKA GORICA d.o.o. za izdavačku i tiskarsku djelatnost, trgovinu i poslovne usluge Velika Gorica, Trg kralja Tomislava 38, OIB: 70394297130. U prijedlogu navodi da na dan 16. siječnja 2018. dužnik u Očevidniku redoslijeda osnova za plaćanje ima evidentirane neizvršene osnove za plaćanje u neprekinutom razdoblju od 120 dana, u ukupnom iznosu od 575.230,79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3 zaposlenih.</w:t>
      </w:r>
    </w:p>
    <w:p w:rsidRDefault="002D35AC" w:rsidP="002D35AC" w:rsidR="002D35AC">
      <w:pPr>
        <w:pStyle w:val="Bezproreda"/>
        <w:jc w:val="both"/>
      </w:pPr>
    </w:p>
    <w:p w:rsidRDefault="002D35AC" w:rsidP="002D35AC" w:rsidR="002D35AC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16. siječnja 2018. godine ima evidentirane neizvršene osnove za plaćanje u neprekinutom razdoblju od 120 dana i ima troje zaposlenih.</w:t>
      </w:r>
    </w:p>
    <w:p w:rsidRDefault="002D35AC" w:rsidP="002D35AC" w:rsidR="002D35AC">
      <w:pPr>
        <w:pStyle w:val="Bezproreda"/>
        <w:jc w:val="both"/>
      </w:pPr>
    </w:p>
    <w:p w:rsidRDefault="002D35AC" w:rsidP="002D35AC" w:rsidR="002D35AC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D35AC" w:rsidP="002D35AC" w:rsidR="002D35AC">
      <w:pPr>
        <w:pStyle w:val="Bezproreda"/>
        <w:jc w:val="both"/>
      </w:pPr>
    </w:p>
    <w:p w:rsidRDefault="002D35AC" w:rsidP="002D35AC" w:rsidR="002D35AC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D35AC" w:rsidP="002D35AC" w:rsidR="002D35AC">
      <w:pPr>
        <w:pStyle w:val="Bezproreda"/>
        <w:jc w:val="both"/>
        <w:rPr>
          <w:i/>
          <w:u w:val="single"/>
        </w:rPr>
      </w:pPr>
    </w:p>
    <w:p w:rsidRDefault="002D35AC" w:rsidP="002D35AC" w:rsidR="002D35AC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2D35AC" w:rsidP="002D35AC" w:rsidR="002D35AC">
      <w:pPr>
        <w:pStyle w:val="Bezproreda"/>
        <w:jc w:val="both"/>
      </w:pPr>
    </w:p>
    <w:p w:rsidRDefault="002D35AC" w:rsidP="002D35AC" w:rsidR="002D35AC">
      <w:pPr>
        <w:pStyle w:val="Bezproreda"/>
        <w:ind w:firstLine="708"/>
        <w:jc w:val="both"/>
        <w:rPr>
          <w:noProof/>
        </w:rPr>
      </w:pPr>
      <w:r>
        <w:t xml:space="preserve">U Bjelovaru 24.  travnja </w:t>
      </w:r>
      <w:r>
        <w:rPr>
          <w:noProof/>
        </w:rPr>
        <w:t>2018.</w:t>
      </w:r>
    </w:p>
    <w:p w:rsidRDefault="002D35AC" w:rsidP="002D35AC" w:rsidR="002D35AC">
      <w:pPr>
        <w:pStyle w:val="Bezproreda"/>
        <w:jc w:val="both"/>
        <w:rPr>
          <w:noProof/>
        </w:rPr>
      </w:pPr>
    </w:p>
    <w:p w:rsidRDefault="002D35AC" w:rsidP="002D35AC" w:rsidR="002D35AC">
      <w:pPr>
        <w:pStyle w:val="Bezproreda"/>
        <w:jc w:val="center"/>
      </w:pPr>
      <w:r>
        <w:t>S u d a c</w:t>
      </w:r>
    </w:p>
    <w:p w:rsidRDefault="002D35AC" w:rsidP="002D35AC" w:rsidR="002D35AC">
      <w:pPr>
        <w:pStyle w:val="Bezproreda"/>
        <w:jc w:val="center"/>
      </w:pPr>
    </w:p>
    <w:p w:rsidRDefault="002D35AC" w:rsidP="002D35AC" w:rsidR="002D35AC">
      <w:pPr>
        <w:pStyle w:val="Bezproreda"/>
        <w:jc w:val="center"/>
      </w:pPr>
      <w:r>
        <w:t>Branka Pleskalt v.r.</w:t>
      </w:r>
    </w:p>
    <w:p w:rsidRDefault="002D35AC" w:rsidP="002D35AC" w:rsidR="002D35AC">
      <w:pPr>
        <w:pStyle w:val="Bezproreda"/>
        <w:jc w:val="center"/>
      </w:pPr>
    </w:p>
    <w:p w:rsidRDefault="002D35AC" w:rsidP="002D35AC" w:rsidR="002D35AC">
      <w:pPr>
        <w:pStyle w:val="Bezproreda"/>
        <w:jc w:val="center"/>
      </w:pPr>
      <w:r>
        <w:t>Za točnost otpravka-ovlašteni službenik</w:t>
      </w:r>
    </w:p>
    <w:p w:rsidRDefault="002D35AC" w:rsidP="002D35AC" w:rsidR="002D35AC">
      <w:pPr>
        <w:pStyle w:val="Bezproreda"/>
        <w:jc w:val="center"/>
      </w:pPr>
      <w:r>
        <w:t>Vesna Dragišić</w:t>
      </w:r>
    </w:p>
    <w:p w:rsidRDefault="002D35AC" w:rsidP="002D35AC" w:rsidR="002D35AC">
      <w:pPr>
        <w:pStyle w:val="Bezproreda"/>
        <w:jc w:val="center"/>
      </w:pPr>
    </w:p>
    <w:p w:rsidRDefault="002D35AC" w:rsidP="002D35AC" w:rsidR="002D35AC">
      <w:pPr>
        <w:pStyle w:val="Bezproreda"/>
        <w:jc w:val="both"/>
      </w:pPr>
      <w:r>
        <w:t xml:space="preserve">  </w:t>
      </w:r>
    </w:p>
    <w:p w:rsidRDefault="002D35AC" w:rsidP="002D35AC" w:rsidR="002D35AC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2D35AC" w:rsidP="002D35AC" w:rsidR="002D35AC">
      <w:pPr>
        <w:pStyle w:val="Bezproreda"/>
        <w:rPr>
          <w:noProof/>
        </w:rPr>
      </w:pPr>
    </w:p>
    <w:p w:rsidRDefault="002D35AC" w:rsidP="002D35AC" w:rsidR="002D35A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D35A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18508052"/>
      <w:docPartObj>
        <w:docPartGallery w:val="Page Numbers (Top of Page)"/>
        <w:docPartUnique/>
      </w:docPartObj>
    </w:sdtPr>
    <w:sdtEndPr/>
    <w:sdtContent>
      <w:p w:rsidRDefault="002D35AC" w:rsidR="002D35A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868">
          <w:t>2</w:t>
        </w:r>
        <w:r>
          <w:fldChar w:fldCharType="end"/>
        </w:r>
      </w:p>
    </w:sdtContent>
  </w:sdt>
  <w:p w:rsidRDefault="002D35AC" w:rsidR="008333A9">
    <w:pPr>
      <w:pStyle w:val="Zaglavlje"/>
    </w:pPr>
    <w:r>
      <w:t>Poslovni broj: 1 St-347/2018-2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5AC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6868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D35A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D35A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624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St-347/2018-2</izvorni_sadrzaj>
    <derivirana_varijabla naziv="DomainObject.Oznaka_1">St-347/2018-2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St-347/2018</izvorni_sadrzaj>
    <derivirana_varijabla naziv="DomainObject.Predmet.OznakaBroj_1">St-347/2018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VELIKA GORICA d.o.o.</izvorni_sadrzaj>
    <derivirana_varijabla naziv="DomainObject.Predmet.ProtustrankaFormated_1">  TISKARA VELIKA GORICA d.o.o.</derivirana_varijabla>
  </DomainObject.Predmet.ProtustrankaFormated>
  <DomainObject.Predmet.ProtustrankaFormatedOIB>
    <izvorni_sadrzaj>  TISKARA VELIKA GORICA d.o.o., OIB 70394297130</izvorni_sadrzaj>
    <derivirana_varijabla naziv="DomainObject.Predmet.ProtustrankaFormatedOIB_1">  TISKARA VELIKA GORICA d.o.o., OIB 70394297130</derivirana_varijabla>
  </DomainObject.Predmet.ProtustrankaFormatedOIB>
  <DomainObject.Predmet.ProtustrankaFormatedWithAdress>
    <izvorni_sadrzaj> TISKARA VELIKA GORICA d.o.o., Trg Kralja Tomislava 38, 10410 Velika Gorica</izvorni_sadrzaj>
    <derivirana_varijabla naziv="DomainObject.Predmet.ProtustrankaFormatedWithAdress_1"> TISKARA VELIKA GORICA d.o.o., Trg Kralja Tomislava 38, 10410 Velika Gorica</derivirana_varijabla>
  </DomainObject.Predmet.ProtustrankaFormatedWithAdress>
  <DomainObject.Predmet.ProtustrankaFormatedWithAdressOIB>
    <izvorni_sadrzaj> TISKARA VELIKA GORICA d.o.o., OIB 70394297130, Trg Kralja Tomislava 38, 10410 Velika Gorica</izvorni_sadrzaj>
    <derivirana_varijabla naziv="DomainObject.Predmet.ProtustrankaFormatedWithAdressOIB_1"> TISKARA VELIKA GORICA d.o.o., OIB 70394297130, Trg Kralja Tomislava 38, 10410 Velika Gorica</derivirana_varijabla>
  </DomainObject.Predmet.ProtustrankaFormatedWithAdressOIB>
  <DomainObject.Predmet.ProtustrankaWithAdress>
    <izvorni_sadrzaj>TISKARA VELIKA GORICA d.o.o. Trg Kralja Tomislava 38, 10410 Velika Gorica</izvorni_sadrzaj>
    <derivirana_varijabla naziv="DomainObject.Predmet.ProtustrankaWithAdress_1">TISKARA VELIKA GORICA d.o.o. Trg Kralja Tomislava 38, 10410 Velika Gorica</derivirana_varijabla>
  </DomainObject.Predmet.ProtustrankaWithAdress>
  <DomainObject.Predmet.ProtustrankaWithAdressOIB>
    <izvorni_sadrzaj>TISKARA VELIKA GORICA d.o.o., OIB 70394297130, Trg Kralja Tomislava 38, 10410 Velika Gorica</izvorni_sadrzaj>
    <derivirana_varijabla naziv="DomainObject.Predmet.ProtustrankaWithAdressOIB_1">TISKARA VELIKA GORICA d.o.o., OIB 70394297130, Trg Kralja Tomislava 38, 10410 Velika Gorica</derivirana_varijabla>
  </DomainObject.Predmet.ProtustrankaWithAdressOIB>
  <DomainObject.Predmet.ProtustrankaNazivFormated>
    <izvorni_sadrzaj>TISKARA VELIKA GORICA d.o.o.</izvorni_sadrzaj>
    <derivirana_varijabla naziv="DomainObject.Predmet.ProtustrankaNazivFormated_1">TISKARA VELIKA GORICA d.o.o.</derivirana_varijabla>
  </DomainObject.Predmet.ProtustrankaNazivFormated>
  <DomainObject.Predmet.ProtustrankaNazivFormatedOIB>
    <izvorni_sadrzaj>TISKARA VELIKA GORICA d.o.o., OIB 70394297130</izvorni_sadrzaj>
    <derivirana_varijabla naziv="DomainObject.Predmet.ProtustrankaNazivFormatedOIB_1">TISKARA VELIKA GORICA d.o.o., OIB 70394297130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TISKARA VELIKA GORICA d.o.o.</item>
    </izvorni_sadrzaj>
    <derivirana_varijabla naziv="DomainObject.Predmet.ProtuStrankaListFormated_1">
      <item>TISKARA VELIKA GORICA d.o.o.</item>
    </derivirana_varijabla>
  </DomainObject.Predmet.ProtuStrankaListFormated>
  <DomainObject.Predmet.ProtuStrankaListFormatedOIB>
    <izvorni_sadrzaj>
      <item>TISKARA VELIKA GORICA d.o.o., OIB 70394297130</item>
    </izvorni_sadrzaj>
    <derivirana_varijabla naziv="DomainObject.Predmet.ProtuStrankaListFormatedOIB_1">
      <item>TISKARA VELIKA GORICA d.o.o., OIB 70394297130</item>
    </derivirana_varijabla>
  </DomainObject.Predmet.ProtuStrankaListFormatedOIB>
  <DomainObject.Predmet.ProtuStrankaListFormatedWithAdress>
    <izvorni_sadrzaj>
      <item>TISKARA VELIKA GORICA d.o.o., Trg Kralja Tomislava 38, 10410 Velika Gorica</item>
    </izvorni_sadrzaj>
    <derivirana_varijabla naziv="DomainObject.Predmet.ProtuStrankaListFormatedWithAdress_1">
      <item>TISKARA VELIKA GORICA d.o.o., Trg Kralja Tomislava 38, 10410 Velika Gorica</item>
    </derivirana_varijabla>
  </DomainObject.Predmet.ProtuStrankaListFormatedWithAdress>
  <DomainObject.Predmet.ProtuStrankaListFormatedWithAdressOIB>
    <izvorni_sadrzaj>
      <item>TISKARA VELIKA GORICA d.o.o., OIB 70394297130, Trg Kralja Tomislava 38, 10410 Velika Gorica</item>
    </izvorni_sadrzaj>
    <derivirana_varijabla naziv="DomainObject.Predmet.ProtuStrankaListFormatedWithAdressOIB_1">
      <item>TISKARA VELIKA GORICA d.o.o., OIB 70394297130, Trg Kralja Tomislava 38, 10410 Velika Gorica</item>
    </derivirana_varijabla>
  </DomainObject.Predmet.ProtuStrankaListFormatedWithAdressOIB>
  <DomainObject.Predmet.ProtuStrankaListNazivFormated>
    <izvorni_sadrzaj>
      <item>TISKARA VELIKA GORICA d.o.o.</item>
    </izvorni_sadrzaj>
    <derivirana_varijabla naziv="DomainObject.Predmet.ProtuStrankaListNazivFormated_1">
      <item>TISKARA VELIKA GORICA d.o.o.</item>
    </derivirana_varijabla>
  </DomainObject.Predmet.ProtuStrankaListNazivFormated>
  <DomainObject.Predmet.ProtuStrankaListNazivFormatedOIB>
    <izvorni_sadrzaj>
      <item>TISKARA VELIKA GORICA d.o.o., OIB 70394297130</item>
    </izvorni_sadrzaj>
    <derivirana_varijabla naziv="DomainObject.Predmet.ProtuStrankaListNazivFormatedOIB_1">
      <item>TISKARA VELIKA GORICA d.o.o., OIB 70394297130</item>
    </derivirana_varijabla>
  </DomainObject.Predmet.ProtuStrankaListNazivFormatedOIB>
  <DomainObject.Predmet.OstaliListFormated>
    <izvorni_sadrzaj>
      <item>Ivana Lieli</item>
      <item>Marijan Matejić</item>
    </izvorni_sadrzaj>
    <derivirana_varijabla naziv="DomainObject.Predmet.OstaliListFormated_1">
      <item>Ivana Lieli</item>
      <item>Marijan Matejić</item>
    </derivirana_varijabla>
  </DomainObject.Predmet.OstaliListFormated>
  <DomainObject.Predmet.OstaliListFormatedOIB>
    <izvorni_sadrzaj>
      <item>Ivana Lieli, OIB 38264761039</item>
      <item>Marijan Matejić, OIB 04456370163</item>
    </izvorni_sadrzaj>
    <derivirana_varijabla naziv="DomainObject.Predmet.OstaliListFormatedOIB_1">
      <item>Ivana Lieli, OIB 38264761039</item>
      <item>Marijan Matejić, OIB 04456370163</item>
    </derivirana_varijabla>
  </DomainObject.Predmet.OstaliListFormatedOIB>
  <DomainObject.Predmet.OstaliListFormatedWithAdress>
    <izvorni_sadrzaj>
      <item>Ivana Lieli, Juraja Habdelića 151, 10410 Staro Čiče</item>
      <item>Marijan Matejić, Juraja Habdelića 70, 10410 Staro Čiče</item>
    </izvorni_sadrzaj>
    <derivirana_varijabla naziv="DomainObject.Predmet.OstaliListFormatedWithAdress_1">
      <item>Ivana Lieli, Juraja Habdelića 151, 10410 Staro Čiče</item>
      <item>Marijan Matejić, Juraja Habdelića 70, 10410 Staro Čiče</item>
    </derivirana_varijabla>
  </DomainObject.Predmet.OstaliListFormatedWithAdress>
  <DomainObject.Predmet.OstaliListFormatedWithAdressOIB>
    <izvorni_sadrzaj>
      <item>Ivana Lieli, OIB 38264761039, Juraja Habdelića 151, 10410 Staro Čiče</item>
      <item>Marijan Matejić, OIB 04456370163, Juraja Habdelića 70, 10410 Staro Čiče</item>
    </izvorni_sadrzaj>
    <derivirana_varijabla naziv="DomainObject.Predmet.OstaliListFormatedWithAdressOIB_1">
      <item>Ivana Lieli, OIB 38264761039, Juraja Habdelića 151, 10410 Staro Čiče</item>
      <item>Marijan Matejić, OIB 04456370163, Juraja Habdelića 70, 10410 Staro Čiče</item>
    </derivirana_varijabla>
  </DomainObject.Predmet.OstaliListFormatedWithAdressOIB>
  <DomainObject.Predmet.OstaliListNazivFormated>
    <izvorni_sadrzaj>
      <item>Ivana Lieli</item>
      <item>Marijan Matejić</item>
    </izvorni_sadrzaj>
    <derivirana_varijabla naziv="DomainObject.Predmet.OstaliListNazivFormated_1">
      <item>Ivana Lieli</item>
      <item>Marijan Matejić</item>
    </derivirana_varijabla>
  </DomainObject.Predmet.OstaliListNazivFormated>
  <DomainObject.Predmet.OstaliListNazivFormatedOIB>
    <izvorni_sadrzaj>
      <item>Ivana Lieli, OIB 38264761039</item>
      <item>Marijan Matejić, OIB 04456370163</item>
    </izvorni_sadrzaj>
    <derivirana_varijabla naziv="DomainObject.Predmet.OstaliListNazivFormatedOIB_1">
      <item>Ivana Lieli, OIB 38264761039</item>
      <item>Marijan Matejić, OIB 04456370163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St-347/2018-2</izvorni_sadrzaj>
    <derivirana_varijabla naziv="DomainObject.PoslovniBrojDokumenta_1">St-347/2018-2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TISKARA VELIKA GORICA d.o.o.</izvorni_sadrzaj>
    <derivirana_varijabla naziv="DomainObject.Predmet.ProtustrankaIDrugi_1">TISKARA VELIKA GORICA 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TISKARA VELIKA GORICA d.o.o., OIB 70394297130, Trg Kralja Tomislava 38, 10410 Velika Gorica</izvorni_sadrzaj>
    <derivirana_varijabla naziv="DomainObject.Predmet.ProtustrankaIDrugiAdressOIB_1">TISKARA VELIKA GORICA d.o.o., OIB 70394297130, Trg Kralja Tomislava 38,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VELIKA GORICA d.o.o.</item>
      <item>FINA Regionalni centar Zagreb</item>
      <item>Ivana Lieli</item>
      <item>Marijan Matejić</item>
    </izvorni_sadrzaj>
    <derivirana_varijabla naziv="DomainObject.Predmet.SudioniciListNaziv_1">
      <item>TISKARA VELIKA GORICA d.o.o.</item>
      <item>FINA Regionalni centar Zagreb</item>
      <item>Ivana Lieli</item>
      <item>Marijan Matejić</item>
    </derivirana_varijabla>
  </DomainObject.Predmet.SudioniciListNaziv>
  <DomainObject.Predmet.SudioniciListAdressOIB>
    <izvorni_sadrzaj>
      <item>TISKARA VELIKA GORICA d.o.o., OIB 70394297130, Trg Kralja Tomislava 38,10410 Velika Gorica</item>
      <item>FINA Regionalni centar Zagreb, OIB 85821130368, Trg svibanjskih žrtava 1995. 1.,10000 Zagreb</item>
      <item>Ivana Lieli, OIB 38264761039, Juraja Habdelića 151,10410 Staro Čiče</item>
      <item>Marijan Matejić, OIB 04456370163, Juraja Habdelića 70,10410 Staro Čiče</item>
    </izvorni_sadrzaj>
    <derivirana_varijabla naziv="DomainObject.Predmet.SudioniciListAdressOIB_1">
      <item>TISKARA VELIKA GORICA d.o.o., OIB 70394297130, Trg Kralja Tomislava 38,10410 Velika Gorica</item>
      <item>FINA Regionalni centar Zagreb, OIB 85821130368, Trg svibanjskih žrtava 1995. 1.,10000 Zagreb</item>
      <item>Ivana Lieli, OIB 38264761039, Juraja Habdelića 151,10410 Staro Čiče</item>
      <item>Marijan Matejić, OIB 04456370163, Juraja Habdelića 70,10410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96AF5B-00CC-4AA4-B90F-5B88154C6A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3139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2018-04-24T07:57:00Z</cp:lastPrinted>
  <dcterms:modified xmlns:xsi="http://www.w3.org/2001/XMLSchema-instance" xsi:type="dcterms:W3CDTF">2018-04-24T07:58:00Z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St-347/2018-2 / Odluka - Rješenje - određeno ročište radi rasprave o uvjetima za otvaranje stečajnog postupka (odluka_St-347_2018-2.docx)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