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6af8" w14:paraId="9cf6af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7E05A8">
        <w:rPr>
          <w:rFonts w:hAnsi="Times New Roman" w:ascii="Times New Roman"/>
        </w:rPr>
        <w:tab/>
      </w:r>
      <w:r w:rsidR="007E05A8">
        <w:rPr>
          <w:rFonts w:hAnsi="Times New Roman" w:ascii="Times New Roman"/>
        </w:rPr>
        <w:tab/>
      </w:r>
      <w:r w:rsidR="007E05A8">
        <w:rPr>
          <w:rFonts w:hAnsi="Times New Roman" w:ascii="Times New Roman"/>
        </w:rPr>
        <w:tab/>
      </w:r>
      <w:r w:rsidR="007E05A8">
        <w:rPr>
          <w:rFonts w:hAnsi="Times New Roman" w:ascii="Times New Roman"/>
        </w:rPr>
        <w:tab/>
      </w:r>
      <w:r w:rsidR="007E05A8">
        <w:rPr>
          <w:rFonts w:hAnsi="Times New Roman" w:ascii="Times New Roman"/>
        </w:rPr>
        <w:tab/>
      </w:r>
      <w:r w:rsidR="007E05A8">
        <w:rPr>
          <w:rFonts w:hAnsi="Times New Roman" w:ascii="Times New Roman"/>
        </w:rPr>
        <w:tab/>
      </w:r>
      <w:r w:rsidR="007E05A8" w:rsidRPr="007E05A8">
        <w:rPr>
          <w:rFonts w:hAnsi="Times New Roman" w:ascii="Times New Roman"/>
        </w:rPr>
        <w:t>3  St-</w:t>
      </w:r>
      <w:r w:rsidR="007E05A8">
        <w:rPr>
          <w:rFonts w:hAnsi="Times New Roman" w:ascii="Times New Roman"/>
        </w:rPr>
        <w:t>833/2017-45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7E05A8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7E05A8" w:rsidRPr="007E05A8">
        <w:rPr>
          <w:rFonts w:hAnsi="Times New Roman" w:ascii="Times New Roman"/>
        </w:rPr>
        <w:t>TRGO-GOLOJUH d.o.o., Zagreb, Fraterščica 115, OIB: 50410406599, 16. srpnja 2019.,</w:t>
      </w:r>
    </w:p>
    <w:p w:rsidRDefault="007E05A8" w:rsidP="001051C3" w:rsidR="007E05A8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7E05A8" w:rsidRPr="007E05A8">
        <w:rPr>
          <w:rFonts w:hAnsi="Times New Roman" w:ascii="Times New Roman"/>
        </w:rPr>
        <w:t>Jurica Tončić, Zagreb, Ignja</w:t>
      </w:r>
      <w:r w:rsidR="007E05A8">
        <w:rPr>
          <w:rFonts w:hAnsi="Times New Roman" w:ascii="Times New Roman"/>
        </w:rPr>
        <w:t>ta Đorđića 19, OIB: 44669013271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>.000,00 kn bruto.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7E05A8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</w:t>
      </w:r>
      <w:r w:rsidR="007E05A8" w:rsidRPr="007E05A8">
        <w:rPr>
          <w:rFonts w:hAnsi="Times New Roman" w:ascii="Times New Roman"/>
        </w:rPr>
        <w:t>Jurica Tončić, Zagreb, Ignjata Đorđića 19, OIB: 44669013271</w:t>
      </w:r>
      <w:r w:rsidRPr="00090457">
        <w:rPr>
          <w:rFonts w:hAnsi="Times New Roman" w:ascii="Times New Roman"/>
        </w:rPr>
        <w:t xml:space="preserve">, na račun stečajnog upravitelja koji se vodi kod </w:t>
      </w:r>
      <w:r w:rsidR="007E05A8">
        <w:rPr>
          <w:rFonts w:hAnsi="Times New Roman" w:ascii="Times New Roman"/>
        </w:rPr>
        <w:t xml:space="preserve">Raiffeisenbank Austria </w:t>
      </w:r>
      <w:r w:rsidRPr="00090457">
        <w:rPr>
          <w:rFonts w:hAnsi="Times New Roman" w:ascii="Times New Roman"/>
        </w:rPr>
        <w:t>d.d., IBAN:HR</w:t>
      </w:r>
      <w:r w:rsidR="007E05A8">
        <w:rPr>
          <w:rFonts w:hAnsi="Times New Roman" w:ascii="Times New Roman"/>
        </w:rPr>
        <w:t>7524840083112332560</w:t>
      </w:r>
      <w:r>
        <w:rPr>
          <w:rFonts w:hAnsi="Times New Roman" w:ascii="Times New Roman"/>
        </w:rPr>
        <w:t>.</w:t>
      </w:r>
      <w:r w:rsidR="007E05A8">
        <w:rPr>
          <w:rFonts w:hAnsi="Times New Roman" w:ascii="Times New Roman"/>
        </w:rPr>
        <w:t xml:space="preserve">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7E05A8">
        <w:rPr>
          <w:rFonts w:hAnsi="Times New Roman" w:ascii="Times New Roman"/>
        </w:rPr>
        <w:t>833/2017</w:t>
      </w:r>
      <w:r w:rsidRPr="00090457">
        <w:rPr>
          <w:rFonts w:hAnsi="Times New Roman" w:ascii="Times New Roman"/>
        </w:rPr>
        <w:t xml:space="preserve"> od </w:t>
      </w:r>
      <w:r w:rsidR="007E05A8">
        <w:rPr>
          <w:rFonts w:hAnsi="Times New Roman" w:ascii="Times New Roman"/>
        </w:rPr>
        <w:t>3. listopada 2017</w:t>
      </w:r>
      <w:r w:rsidRPr="00090457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7E05A8" w:rsidRPr="007E05A8">
        <w:rPr>
          <w:rFonts w:hAnsi="Times New Roman" w:ascii="Times New Roman"/>
        </w:rPr>
        <w:t>TRGO-GOLOJUH d.o.o., Zagreb, Fraterščica 115, OIB: 50410406599</w:t>
      </w:r>
      <w:r w:rsidRPr="00090457">
        <w:rPr>
          <w:rFonts w:hAnsi="Times New Roman" w:ascii="Times New Roman"/>
        </w:rPr>
        <w:t xml:space="preserve">, a rješenjem od </w:t>
      </w:r>
      <w:r w:rsidR="007E05A8">
        <w:rPr>
          <w:rFonts w:hAnsi="Times New Roman" w:ascii="Times New Roman"/>
        </w:rPr>
        <w:t>3. siječnja</w:t>
      </w:r>
      <w:r w:rsidRPr="00090457">
        <w:rPr>
          <w:rFonts w:hAnsi="Times New Roman" w:ascii="Times New Roman"/>
        </w:rPr>
        <w:t xml:space="preserve"> 201</w:t>
      </w:r>
      <w:r w:rsidR="007E05A8">
        <w:rPr>
          <w:rFonts w:hAnsi="Times New Roman" w:ascii="Times New Roman"/>
        </w:rPr>
        <w:t>9</w:t>
      </w:r>
      <w:r w:rsidRPr="00090457">
        <w:rPr>
          <w:rFonts w:hAnsi="Times New Roman" w:ascii="Times New Roman"/>
        </w:rPr>
        <w:t xml:space="preserve">., dužniku je imenovan privremeni stečajni upravitelj </w:t>
      </w:r>
      <w:r w:rsidR="007E05A8" w:rsidRPr="007E05A8">
        <w:rPr>
          <w:rFonts w:hAnsi="Times New Roman" w:ascii="Times New Roman"/>
        </w:rPr>
        <w:t>Jurica Tončić, Zagreb, Ignjata Đorđića 19</w:t>
      </w:r>
      <w:r w:rsidR="007E05A8">
        <w:rPr>
          <w:rFonts w:hAnsi="Times New Roman" w:ascii="Times New Roman"/>
        </w:rPr>
        <w:t>.</w:t>
      </w:r>
    </w:p>
    <w:p w:rsidRDefault="007E05A8" w:rsidP="00090457" w:rsidR="007E05A8" w:rsidRPr="00090457">
      <w:pPr>
        <w:jc w:val="both"/>
        <w:rPr>
          <w:rFonts w:hAnsi="Times New Roman" w:ascii="Times New Roman"/>
        </w:rPr>
      </w:pPr>
    </w:p>
    <w:p w:rsidRDefault="00090457" w:rsidP="00090457" w:rsid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7E05A8">
        <w:rPr>
          <w:rFonts w:hAnsi="Times New Roman" w:ascii="Times New Roman"/>
        </w:rPr>
        <w:t>16.</w:t>
      </w:r>
      <w:r w:rsidRPr="00090457">
        <w:rPr>
          <w:rFonts w:hAnsi="Times New Roman" w:ascii="Times New Roman"/>
        </w:rPr>
        <w:t xml:space="preserve"> </w:t>
      </w:r>
      <w:r w:rsidR="000400D6">
        <w:rPr>
          <w:rFonts w:hAnsi="Times New Roman" w:ascii="Times New Roman"/>
        </w:rPr>
        <w:t>s</w:t>
      </w:r>
      <w:r w:rsidR="007B3806">
        <w:rPr>
          <w:rFonts w:hAnsi="Times New Roman" w:ascii="Times New Roman"/>
        </w:rPr>
        <w:t>rpnja</w:t>
      </w:r>
      <w:r w:rsidRPr="00090457">
        <w:rPr>
          <w:rFonts w:hAnsi="Times New Roman" w:ascii="Times New Roman"/>
        </w:rPr>
        <w:t xml:space="preserve"> 20</w:t>
      </w:r>
      <w:r w:rsidR="007E05A8">
        <w:rPr>
          <w:rFonts w:hAnsi="Times New Roman" w:ascii="Times New Roman"/>
        </w:rPr>
        <w:t>19</w:t>
      </w:r>
      <w:r w:rsidRPr="00090457">
        <w:rPr>
          <w:rFonts w:hAnsi="Times New Roman" w:ascii="Times New Roman"/>
        </w:rPr>
        <w:t>., otvoren je stečajni postupak nad dužnikom</w:t>
      </w:r>
      <w:r w:rsidR="007E05A8">
        <w:rPr>
          <w:rFonts w:hAnsi="Times New Roman" w:ascii="Times New Roman"/>
        </w:rPr>
        <w:t>,</w:t>
      </w:r>
      <w:r w:rsidRPr="00090457">
        <w:rPr>
          <w:rFonts w:hAnsi="Times New Roman" w:ascii="Times New Roman"/>
        </w:rPr>
        <w:t xml:space="preserve"> imenovan je stečajni upravitelj </w:t>
      </w:r>
      <w:r w:rsidR="007E05A8" w:rsidRPr="007E05A8">
        <w:rPr>
          <w:rFonts w:hAnsi="Times New Roman" w:ascii="Times New Roman"/>
        </w:rPr>
        <w:t>Jurica Ton</w:t>
      </w:r>
      <w:r w:rsidR="007E05A8">
        <w:rPr>
          <w:rFonts w:hAnsi="Times New Roman" w:ascii="Times New Roman"/>
        </w:rPr>
        <w:t xml:space="preserve">čić, Zagreb, Ignjata Đorđića 19 te je ujedno stečajni postupak nad dužnikom i zaključen, sukladno odredbi čl. 132. st. 1. i 2. </w:t>
      </w:r>
      <w:r w:rsidR="007E05A8" w:rsidRPr="007E05A8">
        <w:rPr>
          <w:rFonts w:hAnsi="Times New Roman" w:ascii="Times New Roman"/>
        </w:rPr>
        <w:t>Stečajnog zakona ("Narodne novine" broj 71/15</w:t>
      </w:r>
      <w:r w:rsidR="007E05A8">
        <w:rPr>
          <w:rFonts w:hAnsi="Times New Roman" w:ascii="Times New Roman"/>
        </w:rPr>
        <w:t>, 104/17</w:t>
      </w:r>
      <w:r w:rsidR="007E05A8" w:rsidRPr="007E05A8">
        <w:rPr>
          <w:rFonts w:hAnsi="Times New Roman" w:ascii="Times New Roman"/>
        </w:rPr>
        <w:t>-dalje SZ</w:t>
      </w:r>
      <w:r w:rsidR="007E05A8">
        <w:rPr>
          <w:rFonts w:hAnsi="Times New Roman" w:ascii="Times New Roman"/>
        </w:rPr>
        <w:t>)</w:t>
      </w:r>
    </w:p>
    <w:p w:rsidRDefault="007E05A8" w:rsidP="00090457" w:rsidR="007E05A8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7E05A8">
        <w:rPr>
          <w:rFonts w:hAnsi="Times New Roman" w:ascii="Times New Roman"/>
        </w:rPr>
        <w:t>19. lipnja 2019</w:t>
      </w:r>
      <w:r w:rsidRPr="00090457">
        <w:rPr>
          <w:rFonts w:hAnsi="Times New Roman" w:ascii="Times New Roman"/>
        </w:rPr>
        <w:t xml:space="preserve">., privremeni stečajni upravitelj </w:t>
      </w:r>
      <w:r w:rsidR="007E05A8">
        <w:rPr>
          <w:rFonts w:hAnsi="Times New Roman" w:ascii="Times New Roman"/>
        </w:rPr>
        <w:t>Jurica Tončić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</w:t>
      </w:r>
      <w:r w:rsidR="007B3806">
        <w:rPr>
          <w:rFonts w:hAnsi="Times New Roman" w:ascii="Times New Roman"/>
        </w:rPr>
        <w:t xml:space="preserve">("Narodne novine" broj 105/15), </w:t>
      </w:r>
      <w:r w:rsidRPr="00090457">
        <w:rPr>
          <w:rFonts w:hAnsi="Times New Roman" w:ascii="Times New Roman"/>
        </w:rPr>
        <w:t>a na ime radnji poduzetih u okviru tog postupka</w:t>
      </w:r>
      <w:r w:rsidR="007E05A8">
        <w:rPr>
          <w:rFonts w:hAnsi="Times New Roman" w:ascii="Times New Roman"/>
        </w:rPr>
        <w:t>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lastRenderedPageBreak/>
        <w:tab/>
        <w:t>Odredbom čl. 4. st. 1. Uredbe o kriterijima i načinu obračuna i plaćanja nagrada stečajnim upraviteljima, 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</w:t>
      </w:r>
      <w:r w:rsidR="007E05A8">
        <w:rPr>
          <w:rFonts w:hAnsi="Times New Roman" w:ascii="Times New Roman"/>
        </w:rPr>
        <w:t xml:space="preserve"> bruto.</w:t>
      </w:r>
    </w:p>
    <w:p w:rsidRDefault="007E05A8" w:rsidP="00090457" w:rsidR="007E05A8" w:rsidRPr="00090457">
      <w:pPr>
        <w:jc w:val="both"/>
        <w:rPr>
          <w:rFonts w:hAnsi="Times New Roman" w:ascii="Times New Roman"/>
        </w:rPr>
      </w:pPr>
    </w:p>
    <w:p w:rsidRDefault="00090457" w:rsidP="00090457" w:rsidR="007E05A8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</w:t>
      </w:r>
      <w:r w:rsidR="007E05A8">
        <w:rPr>
          <w:rFonts w:hAnsi="Times New Roman" w:ascii="Times New Roman"/>
        </w:rPr>
        <w:t>.</w:t>
      </w:r>
    </w:p>
    <w:p w:rsidRDefault="007E05A8" w:rsidP="00090457" w:rsidR="007E05A8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7B3806">
        <w:rPr>
          <w:rFonts w:hAnsi="Times New Roman" w:ascii="Times New Roman"/>
        </w:rPr>
        <w:t xml:space="preserve"> </w:t>
      </w:r>
      <w:r w:rsidR="007E05A8">
        <w:rPr>
          <w:rFonts w:hAnsi="Times New Roman" w:ascii="Times New Roman"/>
        </w:rPr>
        <w:t>16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7B3806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7E05A8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16EDA">
        <w:rPr>
          <w:rFonts w:hAnsi="Times New Roman" w:ascii="Times New Roman"/>
        </w:rPr>
        <w:t>, v.r.</w:t>
      </w:r>
    </w:p>
    <w:p w:rsidRDefault="00316EDA" w:rsidP="005808FA" w:rsidR="00316EDA">
      <w:pPr>
        <w:jc w:val="right"/>
        <w:rPr>
          <w:rFonts w:hAnsi="Times New Roman" w:ascii="Times New Roman"/>
        </w:rPr>
      </w:pPr>
    </w:p>
    <w:p w:rsidRDefault="00316EDA" w:rsidP="00C339BE" w:rsidR="00316ED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16EDA" w:rsidP="005808FA" w:rsidR="00316EDA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B3806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EDA">
          <w:rPr>
            <w:noProof/>
          </w:rPr>
          <w:t>2</w:t>
        </w:r>
        <w:r>
          <w:fldChar w:fldCharType="end"/>
        </w:r>
      </w:p>
      <w:p w:rsidRDefault="00200FA9" w:rsidP="00316EDA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316EDA" w:rsidRPr="00316EDA">
          <w:rPr>
            <w:rFonts w:hAnsi="Times New Roman" w:ascii="Times New Roman"/>
          </w:rPr>
          <w:t>3  St-833/2017-45</w:t>
        </w:r>
      </w:p>
    </w:sdtContent>
  </w:sdt>
  <w:p w:rsidRDefault="00316ED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16EDA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A1338"/>
    <w:rsid w:val="007B3806"/>
    <w:rsid w:val="007C3C01"/>
    <w:rsid w:val="007E05A8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2BEF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E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E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TRGO-GOLOJUH d.o.o. zastupanog po punomoćniku MIRJANA GOLOJUH</izvorni_sadrzaj>
    <derivirana_varijabla naziv="DomainObject.Predmet.ProtustrankaFormated_1">  TRGO-GOLOJUH d.o.o. zastupanog po punomoćniku MIRJANA GOLOJUH</derivirana_varijabla>
  </DomainObject.Predmet.ProtustrankaFormated>
  <DomainObject.Predmet.ProtustrankaFormatedOIB>
    <izvorni_sadrzaj>  TRGO-GOLOJUH d.o.o., OIB 50410406599 zastupanog po punomoćniku MIRJANA GOLOJUH</izvorni_sadrzaj>
    <derivirana_varijabla naziv="DomainObject.Predmet.ProtustrankaFormatedOIB_1">  TRGO-GOLOJUH d.o.o., OIB 50410406599 zastupanog po punomoćniku MIRJANA GOLOJUH</derivirana_varijabla>
  </DomainObject.Predmet.ProtustrankaFormatedOIB>
  <DomainObject.Predmet.ProtustrankaFormatedWithAdress>
    <izvorni_sadrzaj> TRGO-GOLOJUH d.o.o., Fraterščica 115, 10000 Zagreb zastupanog po punomoćniku MIRJANA GOLOJUH</izvorni_sadrzaj>
    <derivirana_varijabla naziv="DomainObject.Predmet.ProtustrankaFormatedWithAdress_1"> TRGO-GOLOJUH d.o.o., Fraterščica 115, 10000 Zagreb zastupanog po punomoćniku MIRJANA GOLOJUH</derivirana_varijabla>
  </DomainObject.Predmet.ProtustrankaFormatedWithAdress>
  <DomainObject.Predmet.ProtustrankaFormatedWithAdressOIB>
    <izvorni_sadrzaj> TRGO-GOLOJUH d.o.o., OIB 50410406599, Fraterščica 115, 10000 Zagreb zastupanog po punomoćniku MIRJANA GOLOJUH</izvorni_sadrzaj>
    <derivirana_varijabla naziv="DomainObject.Predmet.ProtustrankaFormatedWithAdressOIB_1"> TRGO-GOLOJUH d.o.o., OIB 50410406599, Fraterščica 115, 10000 Zagreb zastupanog po punomoćniku MIRJANA GOLOJUH</derivirana_varijabla>
  </DomainObject.Predmet.ProtustrankaFormatedWithAdressOIB>
  <DomainObject.Predmet.ProtustrankaWithAdress>
    <izvorni_sadrzaj>TRGO-GOLOJUH d.o.o. Fraterščica 115, 10000 Zagreb</izvorni_sadrzaj>
    <derivirana_varijabla naziv="DomainObject.Predmet.ProtustrankaWithAdress_1">TRGO-GOLOJUH d.o.o. Fraterščica 115, 10000 Zagreb</derivirana_varijabla>
  </DomainObject.Predmet.ProtustrankaWithAdress>
  <DomainObject.Predmet.ProtustrankaWithAdressOIB>
    <izvorni_sadrzaj>TRGO-GOLOJUH d.o.o., OIB 50410406599, Fraterščica 115, 10000 Zagreb</izvorni_sadrzaj>
    <derivirana_varijabla naziv="DomainObject.Predmet.ProtustrankaWithAdressOIB_1">TRGO-GOLOJUH d.o.o., OIB 50410406599, Fraterščica 115, 10000 Zagreb</derivirana_varijabla>
  </DomainObject.Predmet.ProtustrankaWithAdressOIB>
  <DomainObject.Predmet.ProtustrankaNazivFormated>
    <izvorni_sadrzaj>TRGO-GOLOJUH d.o.o.</izvorni_sadrzaj>
    <derivirana_varijabla naziv="DomainObject.Predmet.ProtustrankaNazivFormated_1">TRGO-GOLOJUH d.o.o.</derivirana_varijabla>
  </DomainObject.Predmet.ProtustrankaNazivFormated>
  <DomainObject.Predmet.ProtustrankaNazivFormatedOIB>
    <izvorni_sadrzaj>TRGO-GOLOJUH d.o.o., OIB 50410406599</izvorni_sadrzaj>
    <derivirana_varijabla naziv="DomainObject.Predmet.ProtustrankaNazivFormatedOIB_1">TRGO-GOLOJUH d.o.o., OIB 50410406599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TRGO-GOLOJUH d.o.o. zastupanog po punomoćniku MIRJANA GOLOJUH</item>
    </izvorni_sadrzaj>
    <derivirana_varijabla naziv="DomainObject.Predmet.ProtuStrankaListFormated_1">
      <item>TRGO-GOLOJUH d.o.o. zastupanog po punomoćniku MIRJANA GOLOJUH</item>
    </derivirana_varijabla>
  </DomainObject.Predmet.ProtuStrankaListFormated>
  <DomainObject.Predmet.ProtuStrankaListFormatedOIB>
    <izvorni_sadrzaj>
      <item>TRGO-GOLOJUH d.o.o., OIB 50410406599 zastupanog po punomoćniku MIRJANA GOLOJUH</item>
    </izvorni_sadrzaj>
    <derivirana_varijabla naziv="DomainObject.Predmet.ProtuStrankaListFormatedOIB_1">
      <item>TRGO-GOLOJUH d.o.o., OIB 50410406599 zastupanog po punomoćniku MIRJANA GOLOJUH</item>
    </derivirana_varijabla>
  </DomainObject.Predmet.ProtuStrankaListFormatedOIB>
  <DomainObject.Predmet.ProtuStrankaListFormatedWithAdress>
    <izvorni_sadrzaj>
      <item>TRGO-GOLOJUH d.o.o., Fraterščica 115, 10000 Zagreb zastupanog po punomoćniku MIRJANA GOLOJUH</item>
    </izvorni_sadrzaj>
    <derivirana_varijabla naziv="DomainObject.Predmet.ProtuStrankaListFormatedWithAdress_1">
      <item>TRGO-GOLOJUH d.o.o., Fraterščica 115, 10000 Zagreb zastupanog po punomoćniku MIRJANA GOLOJUH</item>
    </derivirana_varijabla>
  </DomainObject.Predmet.ProtuStrankaListFormatedWithAdress>
  <DomainObject.Predmet.ProtuStrankaListFormatedWithAdressOIB>
    <izvorni_sadrzaj>
      <item>TRGO-GOLOJUH d.o.o., OIB 50410406599, Fraterščica 115, 10000 Zagreb zastupanog po punomoćniku MIRJANA GOLOJUH</item>
    </izvorni_sadrzaj>
    <derivirana_varijabla naziv="DomainObject.Predmet.ProtuStrankaListFormatedWithAdressOIB_1">
      <item>TRGO-GOLOJUH d.o.o., OIB 50410406599, Fraterščica 115, 10000 Zagreb zastupanog po punomoćniku MIRJANA GOLOJUH</item>
    </derivirana_varijabla>
  </DomainObject.Predmet.ProtuStrankaListFormatedWithAdressOIB>
  <DomainObject.Predmet.ProtuStrankaListNazivFormated>
    <izvorni_sadrzaj>
      <item>TRGO-GOLOJUH d.o.o.</item>
    </izvorni_sadrzaj>
    <derivirana_varijabla naziv="DomainObject.Predmet.ProtuStrankaListNazivFormated_1">
      <item>TRGO-GOLOJUH d.o.o.</item>
    </derivirana_varijabla>
  </DomainObject.Predmet.ProtuStrankaListNazivFormated>
  <DomainObject.Predmet.ProtuStrankaListNazivFormatedOIB>
    <izvorni_sadrzaj>
      <item>TRGO-GOLOJUH d.o.o., OIB 50410406599</item>
    </izvorni_sadrzaj>
    <derivirana_varijabla naziv="DomainObject.Predmet.ProtuStrankaListNazivFormatedOIB_1">
      <item>TRGO-GOLOJUH d.o.o., OIB 50410406599</item>
    </derivirana_varijabla>
  </DomainObject.Predmet.ProtuStrankaListNazivFormatedOIB>
  <DomainObject.Predmet.OstaliListFormated>
    <izvorni_sadrzaj>
      <item>MIRJANA GOLOJUH punomoćnik sudionika u postupku TRGO-GOLOJUH d.o.o.</item>
      <item>ŽDO u Zagrebu punomoćnik sudionika u postupku RH MF Porezna uprava Zagreb</item>
    </izvorni_sadrzaj>
    <derivirana_varijabla naziv="DomainObject.Predmet.OstaliListFormated_1">
      <item>MIRJANA GOLOJUH punomoćnik sudionika u postupku TRGO-GOLOJUH d.o.o.</item>
      <item>ŽDO u Zagrebu punomoćnik sudionika u postupku RH MF Porezna uprava Zagreb</item>
    </derivirana_varijabla>
  </DomainObject.Predmet.OstaliListFormated>
  <DomainObject.Predmet.OstaliListFormatedOIB>
    <izvorni_sadrzaj>
      <item>MIRJANA GOLOJUH, OIB 95709676711 punomoćnik sudionika u postupku TRGO-GOLOJUH d.o.o.</item>
      <item>ŽDO u Zagrebu, OIB 16488001145 punomoćnik sudionika u postupku RH MF Porezna uprava Zagreb</item>
    </izvorni_sadrzaj>
    <derivirana_varijabla naziv="DomainObject.Predmet.OstaliListFormatedOIB_1">
      <item>MIRJANA GOLOJUH, OIB 95709676711 punomoćnik sudionika u postupku TRGO-GOLOJUH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MIRJANA GOLOJUH, Fraterščica 115, 10000 Zagreb punomoćnik sudionika u postupku TRGO-GOLOJUH d.o.o.</item>
      <item>ŽDO u Zagrebu, Savska cesta 41, 10000 Zagreb punomoćnik sudionika u postupku RH MF Porezna uprava Zagreb</item>
    </izvorni_sadrzaj>
    <derivirana_varijabla naziv="DomainObject.Predmet.OstaliListFormatedWithAdress_1">
      <item>MIRJANA GOLOJUH, Fraterščica 115, 10000 Zagreb punomoćnik sudionika u postupku TRGO-GOLOJUH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MIRJANA GOLOJUH</item>
      <item>ŽDO u Zagrebu</item>
    </izvorni_sadrzaj>
    <derivirana_varijabla naziv="DomainObject.Predmet.OstaliListNazivFormated_1">
      <item>MIRJANA GOLOJUH</item>
      <item>ŽDO u Zagrebu</item>
    </derivirana_varijabla>
  </DomainObject.Predmet.OstaliListNazivFormated>
  <DomainObject.Predmet.OstaliListNazivFormatedOIB>
    <izvorni_sadrzaj>
      <item>MIRJANA GOLOJUH, OIB 95709676711</item>
      <item>ŽDO u Zagrebu, OIB 16488001145</item>
    </izvorni_sadrzaj>
    <derivirana_varijabla naziv="DomainObject.Predmet.OstaliListNazivFormatedOIB_1">
      <item>MIRJANA GOLOJUH, OIB 95709676711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TRGO-GOLOJUH d.o.o.</izvorni_sadrzaj>
    <derivirana_varijabla naziv="DomainObject.Predmet.ProtustrankaIDrugi_1">TRGO-GOLOJUH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TRGO-GOLOJUH d.o.o., OIB 50410406599, Fraterščica 115, 10000 Zagreb</izvorni_sadrzaj>
    <derivirana_varijabla naziv="DomainObject.Predmet.ProtustrankaIDrugiAdressOIB_1">TRGO-GOLOJUH d.o.o., OIB 50410406599, Fraterščica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TRGO-GOLOJUH d.o.o.</item>
      <item>FINA Regionalni centar Zagreb</item>
      <item>MIRJANA GOLOJUH</item>
      <item>RH MF Porezna uprava Zagreb</item>
      <item>ŽDO u Zagrebu</item>
    </izvorni_sadrzaj>
    <derivirana_varijabla naziv="DomainObject.Predmet.SudioniciListNaziv_1">
      <item>TRGO-GOLOJUH d.o.o.</item>
      <item>FINA Regionalni centar Zagreb</item>
      <item>MIRJANA GOLOJUH</item>
      <item>RH MF Porezna uprava Zagreb</item>
      <item>ŽDO u Zagrebu</item>
    </derivirana_varijabla>
  </DomainObject.Predmet.SudioniciListNaziv>
  <DomainObject.Predmet.SudioniciListAdressOIB>
    <izvorni_sadrzaj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50410406599</item>
      <item>, OIB 85821130368</item>
      <item>, OIB 95709676711</item>
      <item>, OIB 18683136487</item>
      <item>, OIB 16488001145</item>
    </izvorni_sadrzaj>
    <derivirana_varijabla naziv="DomainObject.Predmet.SudioniciListNazivOIB_1">
      <item>, OIB 50410406599</item>
      <item>, OIB 85821130368</item>
      <item>, OIB 95709676711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St-833/2017-42</izvorni_sadrzaj>
    <derivirana_varijabla naziv="DomainObject.PredzadnjaOdlukaIzPredmeta.Oznaka_1">St-833/2017-42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0F990-5E80-432B-A546-13E14EDF8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2802</properties:Characters>
  <properties:Lines>73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2019-07-16T13:32:00Z</dcterms:created>
  <dc:creator>Gordana Grčić</dc:creator>
  <cp:lastModifiedBy>Gordana Cvitković</cp:lastModifiedBy>
  <cp:lastPrinted>2019-07-16T13:43:00Z</cp:lastPrinted>
  <dcterms:modified xmlns:xsi="http://www.w3.org/2001/XMLSchema-instance" xsi:type="dcterms:W3CDTF">2019-07-16T13:43:00Z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(St-833-2017-nagrada-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