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f59d" w14:paraId="693f59d" w:rsidRDefault="00B25B90" w:rsidP="00B25B90" w:rsidR="00B25B90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AAD" w:rsidP="00B25B90" w:rsidR="00EC1AAD"/>
    <w:p w:rsidRDefault="00EC1AAD" w:rsidP="00B25B90" w:rsidR="00EC1AAD"/>
    <w:p w:rsidRDefault="00B25B90" w:rsidP="00B25B90" w:rsidR="00B25B9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B25B90" w:rsidP="00B25B90" w:rsidR="00B25B9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B25B90" w:rsidP="00B25B90" w:rsidR="00B25B90">
      <w:pPr>
        <w:tabs>
          <w:tab w:pos="2340" w:val="center"/>
          <w:tab w:pos="648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2/II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C1AAD" w:rsidP="00B25B90" w:rsidR="00EC1AAD">
      <w:pPr>
        <w:tabs>
          <w:tab w:pos="2340" w:val="center"/>
          <w:tab w:pos="648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1AAD" w:rsidP="00B25B90" w:rsidR="00B25B90">
      <w:pPr>
        <w:keepNext/>
        <w:spacing w:lineRule="auto" w:line="240" w:after="0"/>
        <w:jc w:val="right"/>
        <w:outlineLvl w:val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33</w:t>
      </w:r>
      <w:r w:rsidR="00B25B90">
        <w:rPr>
          <w:rFonts w:eastAsia="Times New Roman" w:hAnsi="Times New Roman" w:ascii="Times New Roman"/>
          <w:bCs/>
          <w:sz w:val="24"/>
          <w:szCs w:val="24"/>
          <w:lang w:eastAsia="hr-HR"/>
        </w:rPr>
        <w:t>. St-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>3340</w:t>
      </w:r>
      <w:r w:rsidR="00B25B90">
        <w:rPr>
          <w:rFonts w:eastAsia="Times New Roman" w:hAnsi="Times New Roman" w:ascii="Times New Roman"/>
          <w:bCs/>
          <w:sz w:val="24"/>
          <w:szCs w:val="24"/>
          <w:lang w:eastAsia="hr-HR"/>
        </w:rPr>
        <w:t>/2015</w:t>
      </w:r>
    </w:p>
    <w:p w:rsidRDefault="00B25B90" w:rsidP="00B25B90" w:rsidR="00B25B9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1AAD" w:rsidP="00B25B90" w:rsidR="00EC1AA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5B90" w:rsidP="00B25B90" w:rsidR="00B25B9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EC1AAD" w:rsidP="00B25B90" w:rsidR="00EC1AA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5B90" w:rsidP="00B25B90" w:rsidR="00B25B9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25B90" w:rsidP="00B25B90" w:rsidR="00B25B9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1AAD" w:rsidP="00B25B90" w:rsidR="00EC1A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5B90" w:rsidP="00B25B90" w:rsidR="00B25B9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EC1AAD">
        <w:rPr>
          <w:rFonts w:eastAsia="Times New Roman" w:hAnsi="Times New Roman" w:ascii="Times New Roman"/>
          <w:sz w:val="24"/>
          <w:szCs w:val="24"/>
          <w:lang w:eastAsia="hr-HR"/>
        </w:rPr>
        <w:t xml:space="preserve">višem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sudskom savjetniku toga suda </w:t>
      </w:r>
      <w:r w:rsidR="00EC1AAD">
        <w:rPr>
          <w:rFonts w:eastAsia="Times New Roman" w:hAnsi="Times New Roman" w:ascii="Times New Roman"/>
          <w:sz w:val="24"/>
          <w:szCs w:val="24"/>
          <w:lang w:eastAsia="hr-HR"/>
        </w:rPr>
        <w:t xml:space="preserve">Domagoju </w:t>
      </w:r>
      <w:proofErr w:type="spellStart"/>
      <w:r w:rsidR="00EC1AAD">
        <w:rPr>
          <w:rFonts w:eastAsia="Times New Roman" w:hAnsi="Times New Roman" w:ascii="Times New Roman"/>
          <w:sz w:val="24"/>
          <w:szCs w:val="24"/>
          <w:lang w:eastAsia="hr-HR"/>
        </w:rPr>
        <w:t>Klinžiću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 w:val="en-GB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FINANCIJSKE AGENCIJE, za provedbu skraćenog stečajnog postupka nad dužnikom</w:t>
      </w:r>
      <w:r>
        <w:t xml:space="preserve"> </w:t>
      </w:r>
      <w:r w:rsidR="00EC1AAD" w:rsidRPr="00EC1AAD">
        <w:rPr>
          <w:rFonts w:eastAsia="Times New Roman" w:hAnsi="Times New Roman" w:ascii="Times New Roman"/>
          <w:sz w:val="24"/>
          <w:szCs w:val="24"/>
          <w:lang w:eastAsia="hr-HR"/>
        </w:rPr>
        <w:t>Agencija ANIMAR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EC1AAD" w:rsidRPr="00EC1AAD">
        <w:rPr>
          <w:rFonts w:eastAsia="Times New Roman" w:hAnsi="Times New Roman" w:ascii="Times New Roman"/>
          <w:sz w:val="24"/>
          <w:szCs w:val="24"/>
          <w:lang w:eastAsia="hr-HR"/>
        </w:rPr>
        <w:t xml:space="preserve">Zagreb, Josipa </w:t>
      </w:r>
      <w:proofErr w:type="spellStart"/>
      <w:r w:rsidR="00EC1AAD" w:rsidRPr="00EC1AAD">
        <w:rPr>
          <w:rFonts w:eastAsia="Times New Roman" w:hAnsi="Times New Roman" w:ascii="Times New Roman"/>
          <w:sz w:val="24"/>
          <w:szCs w:val="24"/>
          <w:lang w:eastAsia="hr-HR"/>
        </w:rPr>
        <w:t>Stadlera</w:t>
      </w:r>
      <w:proofErr w:type="spellEnd"/>
      <w:r w:rsidR="00EC1AAD" w:rsidRPr="00EC1AAD">
        <w:rPr>
          <w:rFonts w:eastAsia="Times New Roman" w:hAnsi="Times New Roman" w:ascii="Times New Roman"/>
          <w:sz w:val="24"/>
          <w:szCs w:val="24"/>
          <w:lang w:eastAsia="hr-HR"/>
        </w:rPr>
        <w:t xml:space="preserve"> 50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C1AAD" w:rsidRPr="00EC1AAD">
        <w:rPr>
          <w:rFonts w:eastAsia="Times New Roman" w:hAnsi="Times New Roman" w:ascii="Times New Roman"/>
          <w:sz w:val="24"/>
          <w:szCs w:val="24"/>
          <w:lang w:eastAsia="hr-HR"/>
        </w:rPr>
        <w:t>25065778981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EC1AAD">
        <w:rPr>
          <w:rFonts w:eastAsia="Times New Roman" w:hAnsi="Times New Roman" w:ascii="Times New Roman"/>
          <w:sz w:val="24"/>
          <w:szCs w:val="24"/>
          <w:lang w:eastAsia="hr-HR"/>
        </w:rPr>
        <w:t>5. prosinca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2016.,</w:t>
      </w:r>
    </w:p>
    <w:p w:rsidRDefault="00B25B90" w:rsidP="00B25B90" w:rsidR="00B25B9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1AAD" w:rsidP="00B25B90" w:rsidR="00EC1AA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5B90" w:rsidP="00B25B90" w:rsidR="00B25B9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B25B90" w:rsidP="00B25B90" w:rsidR="00B25B9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1AAD" w:rsidP="00B25B90" w:rsidR="00EC1A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5B90" w:rsidP="00B25B90" w:rsidR="00B25B90">
      <w:p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ab/>
        <w:t xml:space="preserve">Ispravlja se rješenje ovog suda </w:t>
      </w:r>
      <w:proofErr w:type="spellStart"/>
      <w:r>
        <w:rPr>
          <w:rFonts w:hAnsi="Times New Roman" w:ascii="Times New Roman"/>
          <w:sz w:val="24"/>
          <w:szCs w:val="24"/>
        </w:rPr>
        <w:t>posl</w:t>
      </w:r>
      <w:proofErr w:type="spellEnd"/>
      <w:r>
        <w:rPr>
          <w:rFonts w:hAnsi="Times New Roman" w:ascii="Times New Roman"/>
          <w:sz w:val="24"/>
          <w:szCs w:val="24"/>
        </w:rPr>
        <w:t xml:space="preserve">. br. </w:t>
      </w:r>
      <w:r w:rsidR="00EC1AAD">
        <w:rPr>
          <w:rFonts w:hAnsi="Times New Roman" w:ascii="Times New Roman"/>
          <w:sz w:val="24"/>
          <w:szCs w:val="24"/>
        </w:rPr>
        <w:t>33</w:t>
      </w:r>
      <w:r>
        <w:rPr>
          <w:rFonts w:hAnsi="Times New Roman" w:ascii="Times New Roman"/>
          <w:sz w:val="24"/>
          <w:szCs w:val="24"/>
        </w:rPr>
        <w:t>. St-</w:t>
      </w:r>
      <w:r w:rsidR="00EC1AAD">
        <w:rPr>
          <w:rFonts w:hAnsi="Times New Roman" w:ascii="Times New Roman"/>
          <w:sz w:val="24"/>
          <w:szCs w:val="24"/>
        </w:rPr>
        <w:t>3340</w:t>
      </w:r>
      <w:r>
        <w:rPr>
          <w:rFonts w:hAnsi="Times New Roman" w:ascii="Times New Roman"/>
          <w:sz w:val="24"/>
          <w:szCs w:val="24"/>
        </w:rPr>
        <w:t xml:space="preserve">/2015 od </w:t>
      </w:r>
      <w:r w:rsidR="00EC1AAD">
        <w:rPr>
          <w:rFonts w:hAnsi="Times New Roman" w:ascii="Times New Roman"/>
          <w:sz w:val="24"/>
          <w:szCs w:val="24"/>
        </w:rPr>
        <w:t>13. travnja</w:t>
      </w:r>
      <w:r>
        <w:rPr>
          <w:rFonts w:hAnsi="Times New Roman" w:ascii="Times New Roman"/>
          <w:sz w:val="24"/>
          <w:szCs w:val="24"/>
        </w:rPr>
        <w:t xml:space="preserve"> 2016., na način da u uvodu </w:t>
      </w:r>
      <w:r w:rsidR="00EC1AAD">
        <w:rPr>
          <w:rFonts w:hAnsi="Times New Roman" w:ascii="Times New Roman"/>
          <w:sz w:val="24"/>
          <w:szCs w:val="24"/>
        </w:rPr>
        <w:t>rješenja, te u točki I i III</w:t>
      </w:r>
      <w:r>
        <w:rPr>
          <w:rFonts w:hAnsi="Times New Roman" w:ascii="Times New Roman"/>
          <w:sz w:val="24"/>
          <w:szCs w:val="24"/>
        </w:rPr>
        <w:t xml:space="preserve"> izreke rješenja, umjesto "… </w:t>
      </w:r>
      <w:r w:rsidR="00EC1AAD" w:rsidRPr="00EC1AAD">
        <w:rPr>
          <w:rFonts w:hAnsi="Times New Roman" w:ascii="Times New Roman"/>
          <w:sz w:val="24"/>
          <w:szCs w:val="24"/>
        </w:rPr>
        <w:t>ANIMAR d.o.o.</w:t>
      </w:r>
      <w:r>
        <w:t xml:space="preserve"> </w:t>
      </w:r>
      <w:r>
        <w:rPr>
          <w:rFonts w:hAnsi="Times New Roman" w:ascii="Times New Roman"/>
          <w:sz w:val="24"/>
          <w:szCs w:val="24"/>
        </w:rPr>
        <w:t xml:space="preserve">… ", treba ispravno stajati: " … </w:t>
      </w:r>
      <w:r w:rsidR="00EC1AAD" w:rsidRPr="00EC1AAD">
        <w:rPr>
          <w:rFonts w:hAnsi="Times New Roman" w:ascii="Times New Roman"/>
          <w:sz w:val="24"/>
          <w:szCs w:val="24"/>
        </w:rPr>
        <w:t>Agencija ANIMAR d.o.o.</w:t>
      </w:r>
      <w:r>
        <w:rPr>
          <w:rFonts w:hAnsi="Times New Roman" w:ascii="Times New Roman"/>
          <w:sz w:val="24"/>
          <w:szCs w:val="24"/>
        </w:rPr>
        <w:t>…".</w:t>
      </w:r>
    </w:p>
    <w:p w:rsidRDefault="00B25B90" w:rsidP="00B25B90" w:rsidR="00B25B90">
      <w:p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B25B90" w:rsidP="00B25B90" w:rsidR="00B25B90">
      <w:p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ab/>
        <w:t>U preostalom dijelu rješenje ovog suda</w:t>
      </w:r>
      <w: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posl</w:t>
      </w:r>
      <w:proofErr w:type="spellEnd"/>
      <w:r>
        <w:rPr>
          <w:rFonts w:hAnsi="Times New Roman" w:ascii="Times New Roman"/>
          <w:sz w:val="24"/>
          <w:szCs w:val="24"/>
        </w:rPr>
        <w:t xml:space="preserve">. br. </w:t>
      </w:r>
      <w:r w:rsidR="00EC1AAD" w:rsidRPr="00EC1AAD">
        <w:rPr>
          <w:rFonts w:hAnsi="Times New Roman" w:ascii="Times New Roman"/>
          <w:sz w:val="24"/>
          <w:szCs w:val="24"/>
        </w:rPr>
        <w:t>33. St-3340/2015 od 13. travnja 2016</w:t>
      </w:r>
      <w:r>
        <w:rPr>
          <w:rFonts w:hAnsi="Times New Roman" w:ascii="Times New Roman"/>
          <w:sz w:val="24"/>
          <w:szCs w:val="24"/>
        </w:rPr>
        <w:t>. ostaje neizmijenjeno.</w:t>
      </w:r>
    </w:p>
    <w:p w:rsidRDefault="00B25B90" w:rsidP="00B25B90" w:rsidR="00B25B9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D3C34" w:rsidP="00B25B90" w:rsidR="003D3C34" w:rsidRPr="00EC1AA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25B90" w:rsidP="00B25B90" w:rsidR="00B25B9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B25B90" w:rsidP="00B25B90" w:rsidR="00B25B9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D3C34" w:rsidP="00B25B90" w:rsidR="003D3C3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25B90" w:rsidP="00B25B90" w:rsidR="00B25B9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Prilikom  pisane izrade rješenja ovog suda </w:t>
      </w:r>
      <w:proofErr w:type="spellStart"/>
      <w:r>
        <w:rPr>
          <w:rFonts w:hAnsi="Times New Roman" w:ascii="Times New Roman"/>
          <w:sz w:val="24"/>
          <w:szCs w:val="24"/>
        </w:rPr>
        <w:t>posl</w:t>
      </w:r>
      <w:proofErr w:type="spellEnd"/>
      <w:r>
        <w:rPr>
          <w:rFonts w:hAnsi="Times New Roman" w:ascii="Times New Roman"/>
          <w:sz w:val="24"/>
          <w:szCs w:val="24"/>
        </w:rPr>
        <w:t xml:space="preserve">. br. </w:t>
      </w:r>
      <w:r w:rsidR="00EC1AAD" w:rsidRPr="00EC1AAD">
        <w:rPr>
          <w:rFonts w:hAnsi="Times New Roman" w:ascii="Times New Roman"/>
          <w:sz w:val="24"/>
          <w:szCs w:val="24"/>
        </w:rPr>
        <w:t>33. St-3340/2015 od 13. travnja 2016</w:t>
      </w:r>
      <w:r>
        <w:rPr>
          <w:rFonts w:hAnsi="Times New Roman" w:ascii="Times New Roman"/>
          <w:sz w:val="24"/>
          <w:szCs w:val="24"/>
        </w:rPr>
        <w:t>. nastala je očita pogreška u pisanju, na način d</w:t>
      </w:r>
      <w:r w:rsidR="00EC1AAD">
        <w:rPr>
          <w:rFonts w:hAnsi="Times New Roman" w:ascii="Times New Roman"/>
          <w:sz w:val="24"/>
          <w:szCs w:val="24"/>
        </w:rPr>
        <w:t>a je u uvodu rješenja, i točki I i</w:t>
      </w:r>
      <w:r>
        <w:rPr>
          <w:rFonts w:hAnsi="Times New Roman" w:ascii="Times New Roman"/>
          <w:sz w:val="24"/>
          <w:szCs w:val="24"/>
        </w:rPr>
        <w:t xml:space="preserve"> III izreke rješenja, sud omaškom naveo pogrešan </w:t>
      </w:r>
      <w:r w:rsidR="00EC1AAD">
        <w:rPr>
          <w:rFonts w:hAnsi="Times New Roman" w:ascii="Times New Roman"/>
          <w:sz w:val="24"/>
          <w:szCs w:val="24"/>
        </w:rPr>
        <w:t>naziv tvrtke</w:t>
      </w:r>
      <w:r>
        <w:rPr>
          <w:rFonts w:hAnsi="Times New Roman" w:ascii="Times New Roman"/>
          <w:sz w:val="24"/>
          <w:szCs w:val="24"/>
        </w:rPr>
        <w:t xml:space="preserve"> stečajnog dužnika </w:t>
      </w:r>
      <w:r w:rsidR="00EC1AAD" w:rsidRPr="00EC1AAD">
        <w:rPr>
          <w:rFonts w:hAnsi="Times New Roman" w:ascii="Times New Roman"/>
          <w:sz w:val="24"/>
          <w:szCs w:val="24"/>
        </w:rPr>
        <w:t>ANIMAR d.o.o.</w:t>
      </w:r>
      <w:r>
        <w:rPr>
          <w:rFonts w:hAnsi="Times New Roman" w:ascii="Times New Roman"/>
          <w:sz w:val="24"/>
          <w:szCs w:val="24"/>
        </w:rPr>
        <w:t xml:space="preserve">, umjesto pravilno </w:t>
      </w:r>
      <w:r w:rsidR="00EC1AAD">
        <w:rPr>
          <w:rFonts w:hAnsi="Times New Roman" w:ascii="Times New Roman"/>
          <w:sz w:val="24"/>
          <w:szCs w:val="24"/>
        </w:rPr>
        <w:t>Agencija ANIMAR d.o.o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3D3C34" w:rsidP="00B25B90" w:rsidR="003D3C3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25B90" w:rsidP="00B25B90" w:rsidR="00B25B9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preostalom dijelu rješenje ovog suda </w:t>
      </w:r>
      <w:proofErr w:type="spellStart"/>
      <w:r>
        <w:rPr>
          <w:rFonts w:hAnsi="Times New Roman" w:ascii="Times New Roman"/>
          <w:sz w:val="24"/>
          <w:szCs w:val="24"/>
        </w:rPr>
        <w:t>posl</w:t>
      </w:r>
      <w:proofErr w:type="spellEnd"/>
      <w:r>
        <w:rPr>
          <w:rFonts w:hAnsi="Times New Roman" w:ascii="Times New Roman"/>
          <w:sz w:val="24"/>
          <w:szCs w:val="24"/>
        </w:rPr>
        <w:t xml:space="preserve">. br. </w:t>
      </w:r>
      <w:r w:rsidR="00EC1AAD" w:rsidRPr="00EC1AAD">
        <w:rPr>
          <w:rFonts w:hAnsi="Times New Roman" w:ascii="Times New Roman"/>
          <w:sz w:val="24"/>
          <w:szCs w:val="24"/>
        </w:rPr>
        <w:t>33. St-3340/2015 od 13. travnja 2016</w:t>
      </w:r>
      <w:r>
        <w:rPr>
          <w:rFonts w:hAnsi="Times New Roman" w:ascii="Times New Roman"/>
          <w:sz w:val="24"/>
          <w:szCs w:val="24"/>
        </w:rPr>
        <w:t>. ostaje neizmijenjeno.</w:t>
      </w:r>
    </w:p>
    <w:p w:rsidRDefault="003D3C34" w:rsidP="00B25B90" w:rsidR="003D3C3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D3C34" w:rsidP="003D3C34" w:rsidR="003D3C34">
      <w:pPr>
        <w:keepNext/>
        <w:spacing w:lineRule="auto" w:line="240" w:after="0"/>
        <w:jc w:val="right"/>
        <w:outlineLvl w:val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lastRenderedPageBreak/>
        <w:t>33. St-3340/2015</w:t>
      </w:r>
    </w:p>
    <w:p w:rsidRDefault="003D3C34" w:rsidP="003D3C34" w:rsidR="003D3C34">
      <w:pPr>
        <w:spacing w:lineRule="auto" w:line="240" w:after="0"/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-2-</w:t>
      </w:r>
    </w:p>
    <w:p w:rsidRDefault="003D3C34" w:rsidP="003D3C34" w:rsidR="003D3C34">
      <w:pPr>
        <w:spacing w:lineRule="auto" w:line="240" w:after="0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3D3C34" w:rsidP="003D3C34" w:rsidR="003D3C34">
      <w:pPr>
        <w:spacing w:lineRule="auto" w:line="240" w:after="0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3D3C34" w:rsidP="003D3C34" w:rsidR="003D3C34">
      <w:pPr>
        <w:spacing w:lineRule="auto" w:line="240" w:after="0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25B90" w:rsidP="00B25B90" w:rsidR="00B25B9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čl. 347. Zakona o parničnom postupku ("Narodne Novine" broj 53/91, 91/92, 112/99, 88/01, 117/03, 88/05, 84/08, 96/08, 123/08, 57/11,148/11 i 25/13; dalje: ZPP), koji se odgovarajuće primjenjuje i u stečajnom postupku sukladno odredbi čl. 10. Stečajnog zakona (NN broj 71/15; dalje: SZ), propisano je da se odredba čl. 342. ZPP-a koja se odnosi na ispravljanje presude, primjenjuje na odgovarajući način i na rješenja.</w:t>
      </w:r>
    </w:p>
    <w:p w:rsidRDefault="00B25B90" w:rsidP="00B25B90" w:rsidR="00B25B9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Stoga je primjenom čl. 342. st. 1. i. 2. u svezi sa čl. 347. ZPP-a i čl. 10. SZ-a, valjalo odlučiti kao u izreci rješenja.</w:t>
      </w:r>
    </w:p>
    <w:p w:rsidRDefault="00B25B90" w:rsidP="00B25B90" w:rsidR="00B25B9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25B90" w:rsidP="00B25B90" w:rsidR="00B25B9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Zagreb, </w:t>
      </w:r>
      <w:r w:rsidR="00EC1AAD" w:rsidRPr="00EC1AAD">
        <w:rPr>
          <w:rFonts w:hAnsi="Times New Roman" w:ascii="Times New Roman"/>
          <w:sz w:val="24"/>
          <w:szCs w:val="24"/>
        </w:rPr>
        <w:t>5. prosinca</w:t>
      </w:r>
      <w:r>
        <w:rPr>
          <w:rFonts w:hAnsi="Times New Roman" w:ascii="Times New Roman"/>
          <w:sz w:val="24"/>
          <w:szCs w:val="24"/>
        </w:rPr>
        <w:t xml:space="preserve"> 2016.</w:t>
      </w:r>
    </w:p>
    <w:p w:rsidRDefault="00B25B90" w:rsidP="00B25B90" w:rsidR="00B25B90">
      <w:pPr>
        <w:spacing w:lineRule="auto" w:line="240"/>
        <w:jc w:val="right"/>
        <w:rPr>
          <w:rFonts w:hAnsi="Times New Roman" w:ascii="Times New Roman"/>
          <w:sz w:val="24"/>
          <w:szCs w:val="24"/>
        </w:rPr>
      </w:pPr>
    </w:p>
    <w:p w:rsidRDefault="00EC1AAD" w:rsidP="00EC1AAD" w:rsidR="00B25B90" w:rsidRPr="00EC1AA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C1AAD">
        <w:rPr>
          <w:rFonts w:cs="Times New Roman" w:hAnsi="Times New Roman" w:ascii="Times New Roman"/>
          <w:sz w:val="24"/>
          <w:szCs w:val="24"/>
        </w:rPr>
        <w:t>Viši sudski savjetnik</w:t>
      </w:r>
      <w:r w:rsidR="00B25B90" w:rsidRPr="00EC1AAD">
        <w:rPr>
          <w:rFonts w:cs="Times New Roman" w:hAnsi="Times New Roman" w:ascii="Times New Roman"/>
          <w:sz w:val="24"/>
          <w:szCs w:val="24"/>
        </w:rPr>
        <w:t>:</w:t>
      </w:r>
    </w:p>
    <w:p w:rsidRDefault="00EC1AAD" w:rsidP="00EC1AAD" w:rsidR="00B25B9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Domagoj Klinžić</w:t>
      </w:r>
    </w:p>
    <w:p w:rsidRDefault="003D3C34" w:rsidP="00EC1AAD" w:rsidR="003D3C34" w:rsidRPr="00EC1AA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25B90" w:rsidP="003D3C34" w:rsidR="00B25B90" w:rsidRPr="003D3C3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D3C34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B25B90" w:rsidP="00B25B90" w:rsidR="00B25B90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ovog rješenja nezadovoljna stranka može uložiti žalbu pisanim putem Visokom trgovačkom sudu RH u roku od 8 dana po primitku rješenja, a ulaže se putem ovog suda u 3 primjerka. </w:t>
      </w:r>
    </w:p>
    <w:p w:rsidRDefault="00B25B90" w:rsidP="00B25B90" w:rsidR="00B25B90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B25B90" w:rsidP="00B25B90" w:rsidR="00B25B90">
      <w:p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25B90" w:rsidP="00B25B90" w:rsidR="00B25B9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25B90" w:rsidP="00B25B90" w:rsidR="00B25B9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25B90" w:rsidP="00B25B90" w:rsidR="003D3C3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</w:p>
    <w:p w:rsidRDefault="00B25B90" w:rsidP="00B25B90" w:rsidR="00B25B9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4.) Mrežna stranica e-Oglasne ploče</w:t>
      </w:r>
    </w:p>
    <w:p w:rsidRDefault="00B25B90" w:rsidP="00B25B90" w:rsidR="003D3C3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5.) Porezna uprava </w:t>
      </w:r>
    </w:p>
    <w:p w:rsidRDefault="00B25B90" w:rsidP="00B25B90" w:rsidR="00B25B9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6.) Stečajnom upravitelju</w:t>
      </w:r>
    </w:p>
    <w:p w:rsidRDefault="00EC1AAD" w:rsidP="00B25B90" w:rsidR="007736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7.) Po pravomoćnosti sudski registar</w:t>
      </w:r>
    </w:p>
    <w:p w:rsidRDefault="00EC1AAD" w:rsidP="00B25B90" w:rsidR="00EC1AAD" w:rsidRPr="00B25B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8)  kal 30 dana</w:t>
      </w:r>
    </w:p>
    <w:sectPr w:rsidR="00EC1AAD" w:rsidRPr="00B25B9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5935"/>
    <w:rsid w:val="003D3C34"/>
    <w:rsid w:val="0077367D"/>
    <w:rsid w:val="00B25B90"/>
    <w:rsid w:val="00CA5935"/>
    <w:rsid w:val="00EC1AAD"/>
    <w:rsid w:val="00FE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5B90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5B9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5B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5B90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6C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C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C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C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C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5B90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5B9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5B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5B90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6C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C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C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C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C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2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3340</izvorni_sadrzaj>
    <derivirana_varijabla naziv="DomainObject.Predmet.Broj_1">3340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2016.</izvorni_sadrzaj>
    <derivirana_varijabla naziv="DomainObject.Predmet.DatumRjesavanja_1">13.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St-3340/2015</izvorni_sadrzaj>
    <derivirana_varijabla naziv="DomainObject.Predmet.OznakaBroj_1">St-3340/2015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Domagoj</izvorni_sadrzaj>
    <derivirana_varijabla naziv="DomainObject.Predmet.PredmetRijesio.Ime_1">Domagoj</derivirana_varijabla>
  </DomainObject.Predmet.PredmetRijesio.Ime>
  <DomainObject.Predmet.PredmetRijesio.Oib>
    <izvorni_sadrzaj>16773738763</izvorni_sadrzaj>
    <derivirana_varijabla naziv="DomainObject.Predmet.PredmetRijesio.Oib_1">16773738763</derivirana_varijabla>
  </DomainObject.Predmet.PredmetRijesio.Oib>
  <DomainObject.Predmet.PredmetRijesio.Prezime>
    <izvorni_sadrzaj>Klinžić</izvorni_sadrzaj>
    <derivirana_varijabla naziv="DomainObject.Predmet.PredmetRijesio.Prezime_1">Klinžić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Agencija ANIMAR  d.o.o.</izvorni_sadrzaj>
    <derivirana_varijabla naziv="DomainObject.Predmet.ProtustrankaFormated_1">  Agencija ANIMAR  d.o.o.</derivirana_varijabla>
  </DomainObject.Predmet.ProtustrankaFormated>
  <DomainObject.Predmet.ProtustrankaFormatedOIB>
    <izvorni_sadrzaj>  Agencija ANIMAR  d.o.o., OIB 25065778981</izvorni_sadrzaj>
    <derivirana_varijabla naziv="DomainObject.Predmet.ProtustrankaFormatedOIB_1">  Agencija ANIMAR  d.o.o., OIB 25065778981</derivirana_varijabla>
  </DomainObject.Predmet.ProtustrankaFormatedOIB>
  <DomainObject.Predmet.ProtustrankaFormatedWithAdress>
    <izvorni_sadrzaj> Agencija ANIMAR  d.o.o., Josipa Stadlera 50, 10000 Zagreb</izvorni_sadrzaj>
    <derivirana_varijabla naziv="DomainObject.Predmet.ProtustrankaFormatedWithAdress_1"> Agencija ANIMAR  d.o.o., Josipa Stadlera 50, 10000 Zagreb</derivirana_varijabla>
  </DomainObject.Predmet.ProtustrankaFormatedWithAdress>
  <DomainObject.Predmet.ProtustrankaFormatedWithAdressOIB>
    <izvorni_sadrzaj> Agencija ANIMAR  d.o.o., OIB 25065778981, Josipa Stadlera 50, 10000 Zagreb</izvorni_sadrzaj>
    <derivirana_varijabla naziv="DomainObject.Predmet.ProtustrankaFormatedWithAdressOIB_1"> Agencija ANIMAR  d.o.o., OIB 25065778981, Josipa Stadlera 50, 10000 Zagreb</derivirana_varijabla>
  </DomainObject.Predmet.ProtustrankaFormatedWithAdressOIB>
  <DomainObject.Predmet.ProtustrankaWithAdress>
    <izvorni_sadrzaj>Agencija ANIMAR  d.o.o. Josipa Stadlera 50, 10000 Zagreb</izvorni_sadrzaj>
    <derivirana_varijabla naziv="DomainObject.Predmet.ProtustrankaWithAdress_1">Agencija ANIMAR  d.o.o. Josipa Stadlera 50, 10000 Zagreb</derivirana_varijabla>
  </DomainObject.Predmet.ProtustrankaWithAdress>
  <DomainObject.Predmet.ProtustrankaWithAdressOIB>
    <izvorni_sadrzaj>Agencija ANIMAR  d.o.o., OIB 25065778981, Josipa Stadlera 50, 10000 Zagreb</izvorni_sadrzaj>
    <derivirana_varijabla naziv="DomainObject.Predmet.ProtustrankaWithAdressOIB_1">Agencija ANIMAR  d.o.o., OIB 25065778981, Josipa Stadlera 50, 10000 Zagreb</derivirana_varijabla>
  </DomainObject.Predmet.ProtustrankaWithAdressOIB>
  <DomainObject.Predmet.ProtustrankaNazivFormated>
    <izvorni_sadrzaj>Agencija ANIMAR  d.o.o.</izvorni_sadrzaj>
    <derivirana_varijabla naziv="DomainObject.Predmet.ProtustrankaNazivFormated_1">Agencija ANIMAR  d.o.o.</derivirana_varijabla>
  </DomainObject.Predmet.ProtustrankaNazivFormated>
  <DomainObject.Predmet.ProtustrankaNazivFormatedOIB>
    <izvorni_sadrzaj>Agencija ANIMAR  d.o.o., OIB 25065778981</izvorni_sadrzaj>
    <derivirana_varijabla naziv="DomainObject.Predmet.ProtustrankaNazivFormatedOIB_1">Agencija ANIMAR  d.o.o., OIB 25065778981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Agencija ANIMAR  d.o.o.</item>
    </izvorni_sadrzaj>
    <derivirana_varijabla naziv="DomainObject.Predmet.ProtuStrankaListFormated_1">
      <item>Agencija ANIMAR  d.o.o.</item>
    </derivirana_varijabla>
  </DomainObject.Predmet.ProtuStrankaListFormated>
  <DomainObject.Predmet.ProtuStrankaListFormatedOIB>
    <izvorni_sadrzaj>
      <item>Agencija ANIMAR  d.o.o., OIB 25065778981</item>
    </izvorni_sadrzaj>
    <derivirana_varijabla naziv="DomainObject.Predmet.ProtuStrankaListFormatedOIB_1">
      <item>Agencija ANIMAR  d.o.o., OIB 25065778981</item>
    </derivirana_varijabla>
  </DomainObject.Predmet.ProtuStrankaListFormatedOIB>
  <DomainObject.Predmet.ProtuStrankaListFormatedWithAdress>
    <izvorni_sadrzaj>
      <item>Agencija ANIMAR  d.o.o., Josipa Stadlera 50, 10000 Zagreb</item>
    </izvorni_sadrzaj>
    <derivirana_varijabla naziv="DomainObject.Predmet.ProtuStrankaListFormatedWithAdress_1">
      <item>Agencija ANIMAR  d.o.o., Josipa Stadlera 50, 10000 Zagreb</item>
    </derivirana_varijabla>
  </DomainObject.Predmet.ProtuStrankaListFormatedWithAdress>
  <DomainObject.Predmet.ProtuStrankaListFormatedWithAdressOIB>
    <izvorni_sadrzaj>
      <item>Agencija ANIMAR  d.o.o., OIB 25065778981, Josipa Stadlera 50, 10000 Zagreb</item>
    </izvorni_sadrzaj>
    <derivirana_varijabla naziv="DomainObject.Predmet.ProtuStrankaListFormatedWithAdressOIB_1">
      <item>Agencija ANIMAR  d.o.o., OIB 25065778981, Josipa Stadlera 50, 10000 Zagreb</item>
    </derivirana_varijabla>
  </DomainObject.Predmet.ProtuStrankaListFormatedWithAdressOIB>
  <DomainObject.Predmet.ProtuStrankaListNazivFormated>
    <izvorni_sadrzaj>
      <item>Agencija ANIMAR  d.o.o.</item>
    </izvorni_sadrzaj>
    <derivirana_varijabla naziv="DomainObject.Predmet.ProtuStrankaListNazivFormated_1">
      <item>Agencija ANIMAR  d.o.o.</item>
    </derivirana_varijabla>
  </DomainObject.Predmet.ProtuStrankaListNazivFormated>
  <DomainObject.Predmet.ProtuStrankaListNazivFormatedOIB>
    <izvorni_sadrzaj>
      <item>Agencija ANIMAR  d.o.o., OIB 25065778981</item>
    </izvorni_sadrzaj>
    <derivirana_varijabla naziv="DomainObject.Predmet.ProtuStrankaListNazivFormatedOIB_1">
      <item>Agencija ANIMAR  d.o.o., OIB 25065778981</item>
    </derivirana_varijabla>
  </DomainObject.Predmet.ProtuStrankaListNazivFormatedOIB>
  <DomainObject.Predmet.OstaliListFormated>
    <izvorni_sadrzaj>
      <item>KREŠIMIR PRPIĆ</item>
    </izvorni_sadrzaj>
    <derivirana_varijabla naziv="DomainObject.Predmet.OstaliListFormated_1">
      <item>KREŠIMIR PRPIĆ</item>
    </derivirana_varijabla>
  </DomainObject.Predmet.OstaliListFormated>
  <DomainObject.Predmet.OstaliListFormatedOIB>
    <izvorni_sadrzaj>
      <item>KREŠIMIR PRPIĆ, OIB 09907846958</item>
    </izvorni_sadrzaj>
    <derivirana_varijabla naziv="DomainObject.Predmet.OstaliListFormatedOIB_1">
      <item>KREŠIMIR PRPIĆ, OIB 09907846958</item>
    </derivirana_varijabla>
  </DomainObject.Predmet.OstaliListFormatedOIB>
  <DomainObject.Predmet.OstaliListFormatedWithAdress>
    <izvorni_sadrzaj>
      <item>KREŠIMIR PRPIĆ, Visočička ulica 60, 10000 Zagreb</item>
    </izvorni_sadrzaj>
    <derivirana_varijabla naziv="DomainObject.Predmet.OstaliListFormatedWithAdress_1">
      <item>KREŠIMIR PRPIĆ, Visočička ulica 60, 10000 Zagreb</item>
    </derivirana_varijabla>
  </DomainObject.Predmet.OstaliListFormatedWithAdress>
  <DomainObject.Predmet.OstaliListFormatedWithAdressOIB>
    <izvorni_sadrzaj>
      <item>KREŠIMIR PRPIĆ, OIB 09907846958, Visočička ulica 60, 10000 Zagreb</item>
    </izvorni_sadrzaj>
    <derivirana_varijabla naziv="DomainObject.Predmet.OstaliListFormatedWithAdressOIB_1">
      <item>KREŠIMIR PRPIĆ, OIB 09907846958, Visočička ulica 60, 10000 Zagreb</item>
    </derivirana_varijabla>
  </DomainObject.Predmet.OstaliListFormatedWithAdressOIB>
  <DomainObject.Predmet.OstaliListNazivFormated>
    <izvorni_sadrzaj>
      <item>KREŠIMIR PRPIĆ</item>
    </izvorni_sadrzaj>
    <derivirana_varijabla naziv="DomainObject.Predmet.OstaliListNazivFormated_1">
      <item>KREŠIMIR PRPIĆ</item>
    </derivirana_varijabla>
  </DomainObject.Predmet.OstaliListNazivFormated>
  <DomainObject.Predmet.OstaliListNazivFormatedOIB>
    <izvorni_sadrzaj>
      <item>KREŠIMIR PRPIĆ, OIB 09907846958</item>
    </izvorni_sadrzaj>
    <derivirana_varijabla naziv="DomainObject.Predmet.OstaliListNazivFormatedOIB_1">
      <item>KREŠIMIR PRPIĆ, OIB 09907846958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Agencija ANIMAR  d.o.o.</izvorni_sadrzaj>
    <derivirana_varijabla naziv="DomainObject.Predmet.ProtustrankaIDrugi_1">Agencija ANIMAR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Agencija ANIMAR  d.o.o., OIB 25065778981, Josipa Stadlera 50, 10000 Zagreb</izvorni_sadrzaj>
    <derivirana_varijabla naziv="DomainObject.Predmet.ProtustrankaIDrugiAdressOIB_1">Agencija ANIMAR  d.o.o., OIB 25065778981, Josipa Stadlera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2016.</izvorni_sadrzaj>
    <derivirana_varijabla naziv="DomainObject.Predmet.OdlukaRjesenje.DatumDonosenjaOdluke_1">13. travnja 2016.</derivirana_varijabla>
  </DomainObject.Predmet.OdlukaRjesenje.DatumDonosenjaOdluke>
  <DomainObject.Predmet.OdlukaRjesenje.DatumPravomocnosti>
    <izvorni_sadrzaj>2. svibnja 2016.</izvorni_sadrzaj>
    <derivirana_varijabla naziv="DomainObject.Predmet.OdlukaRjesenje.DatumPravomocnosti_1">2. svibnja 2016.</derivirana_varijabla>
  </DomainObject.Predmet.OdlukaRjesenje.DatumPravomocnosti>
  <DomainObject.Predmet.OdlukaRjesenje.Oznaka>
    <izvorni_sadrzaj>St-3340/2015-10</izvorni_sadrzaj>
    <derivirana_varijabla naziv="DomainObject.Predmet.OdlukaRjesenje.Oznaka_1">St-3340/2015-10</derivirana_varijabla>
  </DomainObject.Predmet.OdlukaRjesenje.Oznaka>
  <DomainObject.Predmet.SudioniciListNaziv>
    <izvorni_sadrzaj>
      <item>FINA Regionalni centar Zagreb</item>
      <item>Agencija ANIMAR  d.o.o.</item>
      <item>KREŠIMIR PRPIĆ</item>
    </izvorni_sadrzaj>
    <derivirana_varijabla naziv="DomainObject.Predmet.SudioniciListNaziv_1">
      <item>FINA Regionalni centar Zagreb</item>
      <item>Agencija ANIMAR  d.o.o.</item>
      <item>KREŠIMIR PRPIĆ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Agencija ANIMAR  d.o.o., OIB 25065778981, Josipa Stadlera 50,10000 Zagreb</item>
      <item>KREŠIMIR PRPIĆ, OIB 09907846958, Visočička ulica 60,10000 Zagreb</item>
    </izvorni_sadrzaj>
    <derivirana_varijabla naziv="DomainObject.Predmet.SudioniciListAdressOIB_1">
      <item>FINA Regionalni centar Zagreb, OIB 85821130368, Trg svibanjskih žrtava 1995. 1,10000 Zagreb</item>
      <item>Agencija ANIMAR  d.o.o., OIB 25065778981, Josipa Stadlera 50,10000 Zagreb</item>
      <item>KREŠIMIR PRPIĆ, OIB 09907846958, Visočička ulica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25065778981</item>
      <item>, OIB 09907846958</item>
    </izvorni_sadrzaj>
    <derivirana_varijabla naziv="DomainObject.Predmet.SudioniciListNazivOIB_1">
      <item>, OIB 85821130368</item>
      <item>, OIB 25065778981</item>
      <item>, OIB 09907846958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12F2D2-2FFF-4A53-999E-56F91B88A9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1921</properties:Characters>
  <properties:Lines>75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2016-12-05T08:27:00Z</dcterms:created>
  <dc:creator>Domagoj Klinžić</dc:creator>
  <dc:description/>
  <cp:keywords/>
  <cp:lastModifiedBy>Domagoj Klinžić</cp:lastModifiedBy>
  <dcterms:modified xmlns:xsi="http://www.w3.org/2001/XMLSchema-instance" xsi:type="dcterms:W3CDTF">2016-12-05T08:42:00Z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