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104f6" w14:paraId="fa104f6" w:rsidRDefault="00722C25" w:rsidP="00910611" w:rsidR="00722C2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2C25" w:rsidP="00910611" w:rsidR="00722C25">
      <w:r>
        <w:rPr>
          <w:rFonts w:eastAsia="MS Mincho"/>
        </w:rPr>
        <w:t>REPUBLIKA HRVATSKA</w:t>
      </w:r>
    </w:p>
    <w:p w:rsidRDefault="00722C25" w:rsidP="00910611" w:rsidR="00722C25">
      <w:r>
        <w:rPr>
          <w:rFonts w:eastAsia="MS Mincho"/>
        </w:rPr>
        <w:t>TRGOVAČKI SUD U RIJECI</w:t>
      </w:r>
    </w:p>
    <w:p w:rsidRDefault="00722C25" w:rsidR="00722C2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706176" w:rsidP="00BA275F" w:rsidR="00706176">
      <w:pPr>
        <w:jc w:val="center"/>
        <w:rPr>
          <w:rFonts w:hAnsi="Times New Roman" w:ascii="Times New Roman"/>
          <w:b w:val="false"/>
        </w:rPr>
      </w:pPr>
    </w:p>
    <w:p w:rsidRDefault="00706176" w:rsidP="00BA275F" w:rsidR="00706176">
      <w:pPr>
        <w:jc w:val="center"/>
        <w:rPr>
          <w:rFonts w:hAnsi="Times New Roman" w:ascii="Times New Roman"/>
          <w:b w:val="false"/>
        </w:rPr>
      </w:pP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>
      <w:pPr>
        <w:jc w:val="both"/>
        <w:rPr>
          <w:rFonts w:hAnsi="Times New Roman" w:ascii="Times New Roman"/>
          <w:b w:val="false"/>
        </w:rPr>
      </w:pPr>
    </w:p>
    <w:p w:rsidRDefault="00706176" w:rsidP="00DA5409" w:rsidR="00706176" w:rsidRPr="00A437AE">
      <w:pPr>
        <w:jc w:val="both"/>
        <w:rPr>
          <w:rFonts w:hAnsi="Times New Roman" w:ascii="Times New Roman"/>
          <w:b w:val="false"/>
        </w:rPr>
      </w:pPr>
    </w:p>
    <w:p w:rsidRDefault="00883BC7" w:rsidP="00883BC7" w:rsidR="00883BC7" w:rsidRPr="00A437A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E72AD7">
        <w:rPr>
          <w:rFonts w:hAnsi="Times New Roman" w:ascii="Times New Roman"/>
          <w:b w:val="false"/>
        </w:rPr>
        <w:tab/>
      </w:r>
      <w:r w:rsidRPr="00E72AD7">
        <w:rPr>
          <w:rFonts w:hAnsi="Times New Roman" w:ascii="Times New Roman"/>
          <w:b w:val="false"/>
        </w:rPr>
        <w:tab/>
      </w:r>
      <w:r w:rsidR="00BA275F" w:rsidRPr="00E72AD7">
        <w:rPr>
          <w:rFonts w:hAnsi="Times New Roman" w:ascii="Times New Roman"/>
          <w:b w:val="false"/>
        </w:rPr>
        <w:t xml:space="preserve">Trgovački sud u Rijeci, po stečajnom sucu Veri Jelenović, u </w:t>
      </w:r>
      <w:r w:rsidR="00E72AD7" w:rsidRPr="00E72AD7">
        <w:rPr>
          <w:rFonts w:hAnsi="Times New Roman" w:ascii="Times New Roman"/>
          <w:b w:val="false"/>
        </w:rPr>
        <w:t xml:space="preserve">skraćenom </w:t>
      </w:r>
      <w:r w:rsidR="00BA275F" w:rsidRPr="00E72AD7">
        <w:rPr>
          <w:rFonts w:hAnsi="Times New Roman" w:ascii="Times New Roman"/>
          <w:b w:val="false"/>
        </w:rPr>
        <w:t xml:space="preserve">stečajnom postupku nad  dužnikom </w:t>
      </w:r>
      <w:r w:rsidR="00E72AD7" w:rsidRPr="00E72AD7">
        <w:rPr>
          <w:rFonts w:hAnsi="Times New Roman" w:ascii="Times New Roman"/>
          <w:b w:val="false"/>
        </w:rPr>
        <w:t xml:space="preserve">BOĆARSKI KLUB "LOKOMOTIVA", Krešimirova 3a, Rijeka, </w:t>
      </w:r>
      <w:r w:rsidR="00E72AD7" w:rsidRPr="00E72AD7">
        <w:rPr>
          <w:rFonts w:hAnsi="Times New Roman" w:ascii="Times New Roman"/>
          <w:b w:val="false"/>
          <w:bCs/>
        </w:rPr>
        <w:t xml:space="preserve">Registarski broj : </w:t>
      </w:r>
      <w:r w:rsidR="00E72AD7" w:rsidRPr="00E72AD7">
        <w:rPr>
          <w:rFonts w:hAnsi="Times New Roman" w:ascii="Times New Roman"/>
          <w:b w:val="false"/>
        </w:rPr>
        <w:t>08000697, OIB: 66432204743</w:t>
      </w:r>
      <w:r w:rsidRPr="00E72AD7">
        <w:rPr>
          <w:rFonts w:hAnsi="Times New Roman" w:ascii="Times New Roman"/>
          <w:b w:val="false"/>
        </w:rPr>
        <w:t xml:space="preserve">, dana </w:t>
      </w:r>
      <w:r w:rsidR="00E72AD7" w:rsidRPr="00E72AD7">
        <w:rPr>
          <w:rFonts w:hAnsi="Times New Roman" w:ascii="Times New Roman"/>
          <w:b w:val="false"/>
        </w:rPr>
        <w:t>6.</w:t>
      </w:r>
      <w:r w:rsidR="00E72AD7">
        <w:rPr>
          <w:rFonts w:hAnsi="Times New Roman" w:ascii="Times New Roman"/>
          <w:b w:val="false"/>
        </w:rPr>
        <w:t xml:space="preserve"> travnja 2016</w:t>
      </w:r>
      <w:r w:rsidRPr="00A437AE">
        <w:rPr>
          <w:rFonts w:hAnsi="Times New Roman" w:ascii="Times New Roman"/>
          <w:b w:val="false"/>
        </w:rPr>
        <w:t xml:space="preserve">. godine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A437AE">
        <w:rPr>
          <w:rFonts w:hAnsi="Times New Roman" w:ascii="Times New Roman"/>
          <w:b w:val="false"/>
        </w:rPr>
        <w:t xml:space="preserve">14 </w:t>
      </w:r>
      <w:r w:rsidRPr="00A437AE">
        <w:rPr>
          <w:rFonts w:hAnsi="Times New Roman" w:ascii="Times New Roman"/>
          <w:b w:val="false"/>
        </w:rPr>
        <w:t>St-</w:t>
      </w:r>
      <w:r w:rsidR="00E72AD7">
        <w:rPr>
          <w:rFonts w:hAnsi="Times New Roman" w:ascii="Times New Roman"/>
          <w:b w:val="false"/>
        </w:rPr>
        <w:t>502/2015-6</w:t>
      </w:r>
      <w:r w:rsidRPr="00A437AE">
        <w:rPr>
          <w:rFonts w:hAnsi="Times New Roman" w:ascii="Times New Roman"/>
          <w:b w:val="false"/>
        </w:rPr>
        <w:t xml:space="preserve"> od </w:t>
      </w:r>
      <w:r w:rsidR="00E72AD7">
        <w:rPr>
          <w:rFonts w:hAnsi="Times New Roman" w:ascii="Times New Roman"/>
          <w:b w:val="false"/>
        </w:rPr>
        <w:t>23</w:t>
      </w:r>
      <w:r w:rsidR="00A437AE" w:rsidRPr="00A437AE">
        <w:rPr>
          <w:rFonts w:hAnsi="Times New Roman" w:ascii="Times New Roman"/>
          <w:b w:val="false"/>
        </w:rPr>
        <w:t>. ožujka 201</w:t>
      </w:r>
      <w:r w:rsidR="00E72AD7">
        <w:rPr>
          <w:rFonts w:hAnsi="Times New Roman" w:ascii="Times New Roman"/>
          <w:b w:val="false"/>
        </w:rPr>
        <w:t>6</w:t>
      </w:r>
      <w:r w:rsidRPr="00A437AE">
        <w:rPr>
          <w:rFonts w:hAnsi="Times New Roman" w:ascii="Times New Roman"/>
          <w:b w:val="false"/>
        </w:rPr>
        <w:t>.</w:t>
      </w:r>
      <w:r w:rsidR="00BA275F"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BA275F" w:rsidRPr="00A437AE">
        <w:rPr>
          <w:rFonts w:hAnsi="Times New Roman" w:ascii="Times New Roman"/>
          <w:b w:val="false"/>
        </w:rPr>
        <w:t>ine</w:t>
      </w:r>
      <w:r w:rsidRPr="00A437A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 xml:space="preserve">u izreci, točka </w:t>
      </w:r>
      <w:r w:rsidR="00E72AD7">
        <w:rPr>
          <w:rFonts w:hAnsi="Times New Roman" w:ascii="Times New Roman"/>
          <w:b w:val="false"/>
        </w:rPr>
        <w:t>IV</w:t>
      </w:r>
      <w:r w:rsidR="00A437AE" w:rsidRPr="00A437AE">
        <w:rPr>
          <w:rFonts w:hAnsi="Times New Roman" w:ascii="Times New Roman"/>
          <w:b w:val="false"/>
        </w:rPr>
        <w:t xml:space="preserve">., </w:t>
      </w:r>
      <w:r w:rsidR="00BA275F" w:rsidRPr="00A437AE">
        <w:rPr>
          <w:rFonts w:hAnsi="Times New Roman" w:ascii="Times New Roman"/>
          <w:b w:val="false"/>
        </w:rPr>
        <w:t>tako da umjesto „</w:t>
      </w:r>
      <w:r w:rsidR="00E72AD7">
        <w:rPr>
          <w:rFonts w:hAnsi="Times New Roman" w:ascii="Times New Roman"/>
          <w:b w:val="false"/>
        </w:rPr>
        <w:t>sudskog registra</w:t>
      </w:r>
      <w:r w:rsidR="00BA275F" w:rsidRPr="00A437AE">
        <w:rPr>
          <w:rFonts w:hAnsi="Times New Roman" w:ascii="Times New Roman"/>
          <w:b w:val="false"/>
        </w:rPr>
        <w:t>“ treba pisati „</w:t>
      </w:r>
      <w:r w:rsidR="00E72AD7">
        <w:rPr>
          <w:rFonts w:hAnsi="Times New Roman" w:ascii="Times New Roman"/>
          <w:b w:val="false"/>
        </w:rPr>
        <w:t>Registra udruga</w:t>
      </w:r>
      <w:r w:rsidR="00BA275F" w:rsidRPr="00A437AE">
        <w:rPr>
          <w:rFonts w:hAnsi="Times New Roman" w:ascii="Times New Roman"/>
          <w:b w:val="false"/>
        </w:rPr>
        <w:t>“</w:t>
      </w:r>
      <w:r w:rsidRPr="00A437AE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A437A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rješenju posl. br. </w:t>
      </w:r>
      <w:r w:rsidR="00E72AD7" w:rsidRPr="00A437AE">
        <w:rPr>
          <w:rFonts w:hAnsi="Times New Roman" w:ascii="Times New Roman"/>
          <w:b w:val="false"/>
        </w:rPr>
        <w:t>14 St-</w:t>
      </w:r>
      <w:r w:rsidR="00E72AD7">
        <w:rPr>
          <w:rFonts w:hAnsi="Times New Roman" w:ascii="Times New Roman"/>
          <w:b w:val="false"/>
        </w:rPr>
        <w:t>502/2015-6</w:t>
      </w:r>
      <w:r w:rsidR="00E72AD7" w:rsidRPr="00A437AE">
        <w:rPr>
          <w:rFonts w:hAnsi="Times New Roman" w:ascii="Times New Roman"/>
          <w:b w:val="false"/>
        </w:rPr>
        <w:t xml:space="preserve"> od </w:t>
      </w:r>
      <w:r w:rsidR="00E72AD7">
        <w:rPr>
          <w:rFonts w:hAnsi="Times New Roman" w:ascii="Times New Roman"/>
          <w:b w:val="false"/>
        </w:rPr>
        <w:t>23</w:t>
      </w:r>
      <w:r w:rsidR="00E72AD7" w:rsidRPr="00A437AE">
        <w:rPr>
          <w:rFonts w:hAnsi="Times New Roman" w:ascii="Times New Roman"/>
          <w:b w:val="false"/>
        </w:rPr>
        <w:t>. ožujka 201</w:t>
      </w:r>
      <w:r w:rsidR="00E72AD7">
        <w:rPr>
          <w:rFonts w:hAnsi="Times New Roman" w:ascii="Times New Roman"/>
          <w:b w:val="false"/>
        </w:rPr>
        <w:t>6</w:t>
      </w:r>
      <w:r w:rsidR="00BA275F" w:rsidRPr="00A437AE">
        <w:rPr>
          <w:rFonts w:hAnsi="Times New Roman" w:ascii="Times New Roman"/>
          <w:b w:val="false"/>
        </w:rPr>
        <w:t xml:space="preserve">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</w:t>
      </w:r>
      <w:r w:rsidR="00E72AD7" w:rsidRPr="00393040">
        <w:rPr>
          <w:rFonts w:hAnsi="Times New Roman" w:ascii="Times New Roman"/>
          <w:b w:val="false"/>
        </w:rPr>
        <w:t xml:space="preserve">čl.342. st.1. i 2. Zakona o parničnom postupku (dalje: ZPP, objavljen u NN 53/91, 91/92, 112/99, 88/01, 117/03, 88/05, 2/07-Odluka USRH, 84/08, 96/08, 123/08, 57/11, 148/11, 25/13, 89/14)  i čl.347. ZPP-a u svezi sa člankom 10.  Stečajnog zakona </w:t>
      </w:r>
      <w:r w:rsidR="00E72AD7" w:rsidRPr="00393040">
        <w:rPr>
          <w:rFonts w:hAnsi="Times New Roman" w:ascii="Times New Roman"/>
          <w:b w:val="false"/>
          <w:bCs/>
        </w:rPr>
        <w:t>(objavljen u NN 71/15)</w:t>
      </w:r>
      <w:r w:rsidRPr="00A437AE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E72AD7">
        <w:rPr>
          <w:rFonts w:hAnsi="Times New Roman" w:ascii="Times New Roman"/>
          <w:b w:val="false"/>
        </w:rPr>
        <w:t>6. travnja 2016</w:t>
      </w:r>
      <w:r w:rsidRPr="00A437AE">
        <w:rPr>
          <w:rFonts w:hAnsi="Times New Roman" w:ascii="Times New Roman"/>
          <w:b w:val="false"/>
        </w:rPr>
        <w:t>.god.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437AE">
        <w:rPr>
          <w:rFonts w:hAnsi="Times New Roman" w:ascii="Times New Roman"/>
          <w:b w:val="false"/>
        </w:rPr>
        <w:t xml:space="preserve">       </w:t>
      </w:r>
      <w:r w:rsidRPr="00A437A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>
      <w:pPr>
        <w:jc w:val="both"/>
        <w:rPr>
          <w:rFonts w:hAnsi="Times New Roman" w:ascii="Times New Roman"/>
          <w:b w:val="false"/>
        </w:rPr>
      </w:pPr>
    </w:p>
    <w:p w:rsidRDefault="00E72AD7" w:rsidP="00DA5409" w:rsidR="00E72AD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E72AD7" w:rsidP="00E72AD7" w:rsidR="00E72AD7" w:rsidRPr="00095CC6">
      <w:pPr>
        <w:pStyle w:val="Bezproreda"/>
        <w:rPr>
          <w:rFonts w:hAnsi="Times New Roman" w:ascii="Times New Roman"/>
          <w:sz w:val="24"/>
          <w:szCs w:val="24"/>
        </w:rPr>
      </w:pPr>
      <w:r w:rsidRPr="00095CC6">
        <w:rPr>
          <w:rFonts w:hAnsi="Times New Roman" w:ascii="Times New Roman"/>
          <w:sz w:val="24"/>
          <w:szCs w:val="24"/>
        </w:rPr>
        <w:t>-</w:t>
      </w:r>
      <w:r w:rsidRPr="00095CC6">
        <w:rPr>
          <w:rFonts w:hAnsi="Times New Roman" w:ascii="Times New Roman"/>
          <w:sz w:val="24"/>
          <w:szCs w:val="24"/>
        </w:rPr>
        <w:tab/>
        <w:t>e-oglasna ploča (vidi I. točku izreke!)</w:t>
      </w:r>
    </w:p>
    <w:p w:rsidRDefault="00E72AD7" w:rsidP="00E72AD7" w:rsidR="00E72AD7" w:rsidRPr="00095CC6">
      <w:pPr>
        <w:pStyle w:val="Bezproreda"/>
        <w:rPr>
          <w:rFonts w:hAnsi="Times New Roman" w:ascii="Times New Roman"/>
          <w:sz w:val="24"/>
          <w:szCs w:val="24"/>
        </w:rPr>
      </w:pPr>
      <w:r w:rsidRPr="00095CC6">
        <w:rPr>
          <w:rFonts w:hAnsi="Times New Roman" w:ascii="Times New Roman"/>
          <w:sz w:val="24"/>
          <w:szCs w:val="24"/>
        </w:rPr>
        <w:t xml:space="preserve">-           podnositelju zahtjeva FINI  </w:t>
      </w:r>
    </w:p>
    <w:p w:rsidRDefault="00E72AD7" w:rsidP="00E72AD7" w:rsidR="00E72AD7" w:rsidRPr="00095CC6">
      <w:pPr>
        <w:pStyle w:val="Bezproreda"/>
        <w:rPr>
          <w:rFonts w:hAnsi="Times New Roman" w:ascii="Times New Roman"/>
          <w:sz w:val="24"/>
          <w:szCs w:val="24"/>
        </w:rPr>
      </w:pPr>
      <w:r w:rsidRPr="00095CC6">
        <w:rPr>
          <w:rFonts w:hAnsi="Times New Roman" w:ascii="Times New Roman"/>
          <w:sz w:val="24"/>
          <w:szCs w:val="24"/>
        </w:rPr>
        <w:t>-</w:t>
      </w:r>
      <w:r w:rsidRPr="00095CC6">
        <w:rPr>
          <w:rFonts w:hAnsi="Times New Roman" w:ascii="Times New Roman"/>
          <w:sz w:val="24"/>
          <w:szCs w:val="24"/>
        </w:rPr>
        <w:tab/>
        <w:t>dužniku</w:t>
      </w:r>
    </w:p>
    <w:p w:rsidRDefault="00E72AD7" w:rsidP="00E72AD7" w:rsidR="00E72AD7" w:rsidRPr="00095CC6">
      <w:pPr>
        <w:pStyle w:val="Bezproreda"/>
        <w:rPr>
          <w:rFonts w:hAnsi="Times New Roman" w:ascii="Times New Roman"/>
          <w:sz w:val="24"/>
          <w:szCs w:val="24"/>
        </w:rPr>
      </w:pPr>
      <w:r w:rsidRPr="00095CC6">
        <w:rPr>
          <w:rFonts w:hAnsi="Times New Roman" w:ascii="Times New Roman"/>
          <w:sz w:val="24"/>
          <w:szCs w:val="24"/>
        </w:rPr>
        <w:t>-</w:t>
      </w:r>
      <w:r w:rsidRPr="00095CC6">
        <w:rPr>
          <w:rFonts w:hAnsi="Times New Roman" w:ascii="Times New Roman"/>
          <w:sz w:val="24"/>
          <w:szCs w:val="24"/>
        </w:rPr>
        <w:tab/>
        <w:t xml:space="preserve">stečajnom upravitelju </w:t>
      </w:r>
    </w:p>
    <w:p w:rsidRDefault="00E72AD7" w:rsidP="00E72AD7" w:rsidR="00E72AD7" w:rsidRPr="00095CC6">
      <w:pPr>
        <w:pStyle w:val="Bezproreda"/>
        <w:rPr>
          <w:rFonts w:hAnsi="Times New Roman" w:ascii="Times New Roman"/>
          <w:sz w:val="24"/>
          <w:szCs w:val="24"/>
        </w:rPr>
      </w:pPr>
      <w:r w:rsidRPr="00095CC6">
        <w:rPr>
          <w:rFonts w:hAnsi="Times New Roman" w:ascii="Times New Roman"/>
          <w:sz w:val="24"/>
          <w:szCs w:val="24"/>
        </w:rPr>
        <w:t>-</w:t>
      </w:r>
      <w:r w:rsidRPr="00095CC6">
        <w:rPr>
          <w:rFonts w:hAnsi="Times New Roman" w:ascii="Times New Roman"/>
          <w:sz w:val="24"/>
          <w:szCs w:val="24"/>
        </w:rPr>
        <w:tab/>
        <w:t xml:space="preserve">ŽDO u Rijeci </w:t>
      </w:r>
    </w:p>
    <w:p w:rsidRDefault="00E72AD7" w:rsidP="00E72AD7" w:rsidR="00E72AD7" w:rsidRPr="00095CC6">
      <w:pPr>
        <w:pStyle w:val="Bezproreda"/>
        <w:rPr>
          <w:rFonts w:hAnsi="Times New Roman" w:ascii="Times New Roman"/>
          <w:sz w:val="24"/>
          <w:szCs w:val="24"/>
        </w:rPr>
      </w:pPr>
      <w:r w:rsidRPr="00095CC6">
        <w:rPr>
          <w:rFonts w:hAnsi="Times New Roman" w:ascii="Times New Roman"/>
          <w:sz w:val="24"/>
          <w:szCs w:val="24"/>
        </w:rPr>
        <w:t>-</w:t>
      </w:r>
      <w:r w:rsidRPr="00095CC6">
        <w:rPr>
          <w:rFonts w:hAnsi="Times New Roman" w:ascii="Times New Roman"/>
          <w:sz w:val="24"/>
          <w:szCs w:val="24"/>
        </w:rPr>
        <w:tab/>
        <w:t xml:space="preserve">Poreznoj upravi </w:t>
      </w:r>
    </w:p>
    <w:p w:rsidRDefault="00E72AD7" w:rsidP="00E72AD7" w:rsidR="00E72AD7" w:rsidRPr="00095CC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95CC6">
        <w:rPr>
          <w:rFonts w:hAnsi="Times New Roman" w:ascii="Times New Roman"/>
          <w:sz w:val="24"/>
          <w:szCs w:val="24"/>
        </w:rPr>
        <w:t xml:space="preserve">- </w:t>
      </w:r>
      <w:r w:rsidRPr="00095CC6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Registru udruga</w:t>
      </w:r>
      <w:r w:rsidRPr="00095CC6">
        <w:rPr>
          <w:rFonts w:hAnsi="Times New Roman" w:ascii="Times New Roman"/>
          <w:sz w:val="24"/>
          <w:szCs w:val="24"/>
        </w:rPr>
        <w:t xml:space="preserve"> nakon pravomoćnosti rješenja s potvrdom pravomoćnosti</w:t>
      </w:r>
      <w:r>
        <w:rPr>
          <w:rFonts w:hAnsi="Times New Roman" w:ascii="Times New Roman"/>
          <w:sz w:val="24"/>
          <w:szCs w:val="24"/>
        </w:rPr>
        <w:t xml:space="preserve"> i s rješenjem o otvaranju i istovremenom zaključenju stečajnog postupka nad dužnikom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E72AD7">
        <w:rPr>
          <w:rFonts w:hAnsi="Times New Roman" w:ascii="Times New Roman"/>
          <w:b w:val="false"/>
        </w:rPr>
        <w:t>6. travnja 2016</w:t>
      </w:r>
      <w:r w:rsidRPr="00A437AE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distribute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74D93" w:rsidR="00F74D93" w:rsidRPr="00A437AE">
      <w:pPr>
        <w:rPr>
          <w:rFonts w:hAnsi="Times New Roman" w:ascii="Times New Roman"/>
          <w:b w:val="false"/>
        </w:rPr>
      </w:pPr>
    </w:p>
    <w:sectPr w:rsidR="00F74D93" w:rsidRPr="00A437AE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36E" w:rsidR="0004136E">
      <w:r>
        <w:separator/>
      </w:r>
    </w:p>
  </w:endnote>
  <w:endnote w:id="0" w:type="continuationSeparator">
    <w:p w:rsidRDefault="0004136E" w:rsidR="000413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2C2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36E" w:rsidR="0004136E">
      <w:r>
        <w:separator/>
      </w:r>
    </w:p>
  </w:footnote>
  <w:footnote w:id="0" w:type="continuationSeparator">
    <w:p w:rsidRDefault="0004136E" w:rsidR="000413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E72AD7">
      <w:rPr>
        <w:rFonts w:hAnsi="Times New Roman" w:ascii="Times New Roman"/>
        <w:b w:val="false"/>
      </w:rPr>
      <w:t>502/2015-7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4136E"/>
    <w:rsid w:val="00120ECA"/>
    <w:rsid w:val="001534EB"/>
    <w:rsid w:val="00316F69"/>
    <w:rsid w:val="0038054A"/>
    <w:rsid w:val="00542935"/>
    <w:rsid w:val="005A18B4"/>
    <w:rsid w:val="00606084"/>
    <w:rsid w:val="00706176"/>
    <w:rsid w:val="00722C25"/>
    <w:rsid w:val="00883BC7"/>
    <w:rsid w:val="009D7637"/>
    <w:rsid w:val="00A437AE"/>
    <w:rsid w:val="00B24788"/>
    <w:rsid w:val="00BA275F"/>
    <w:rsid w:val="00C06B8F"/>
    <w:rsid w:val="00CC14A6"/>
    <w:rsid w:val="00D36B12"/>
    <w:rsid w:val="00DA5409"/>
    <w:rsid w:val="00E72AD7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E72AD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2C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C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C2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C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C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E72AD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2C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C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C2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C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C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travnja 2016.</izvorni_sadrzaj>
    <derivirana_varijabla naziv="DomainObject.Predmet.DatumRjesavanja_1">1.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St-502/2015</izvorni_sadrzaj>
    <derivirana_varijabla naziv="DomainObject.Predmet.OznakaBroj_1">St-502/2015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Boćarski klub LOKOMOTIVA  Rijeka</izvorni_sadrzaj>
    <derivirana_varijabla naziv="DomainObject.Predmet.ProtustrankaFormated_1">  Boćarski klub LOKOMOTIVA  Rijeka</derivirana_varijabla>
  </DomainObject.Predmet.ProtustrankaFormated>
  <DomainObject.Predmet.ProtustrankaFormatedOIB>
    <izvorni_sadrzaj>  Boćarski klub LOKOMOTIVA  Rijeka, OIB 66432204743</izvorni_sadrzaj>
    <derivirana_varijabla naziv="DomainObject.Predmet.ProtustrankaFormatedOIB_1">  Boćarski klub LOKOMOTIVA  Rijeka, OIB 66432204743</derivirana_varijabla>
  </DomainObject.Predmet.ProtustrankaFormatedOIB>
  <DomainObject.Predmet.ProtustrankaFormatedWithAdress>
    <izvorni_sadrzaj> Boćarski klub LOKOMOTIVA  Rijeka, Krešimirova 3a, 51000 Rijeka</izvorni_sadrzaj>
    <derivirana_varijabla naziv="DomainObject.Predmet.ProtustrankaFormatedWithAdress_1"> Boćarski klub LOKOMOTIVA  Rijeka, Krešimirova 3a, 51000 Rijeka</derivirana_varijabla>
  </DomainObject.Predmet.ProtustrankaFormatedWithAdress>
  <DomainObject.Predmet.ProtustrankaFormatedWithAdressOIB>
    <izvorni_sadrzaj> Boćarski klub LOKOMOTIVA  Rijeka, OIB 66432204743, Krešimirova 3a, 51000 Rijeka</izvorni_sadrzaj>
    <derivirana_varijabla naziv="DomainObject.Predmet.ProtustrankaFormatedWithAdressOIB_1"> Boćarski klub LOKOMOTIVA  Rijeka, OIB 66432204743, Krešimirova 3a, 51000 Rijeka</derivirana_varijabla>
  </DomainObject.Predmet.ProtustrankaFormatedWithAdressOIB>
  <DomainObject.Predmet.ProtustrankaWithAdress>
    <izvorni_sadrzaj>Boćarski klub LOKOMOTIVA  Rijeka Krešimirova 3a, 51000 Rijeka</izvorni_sadrzaj>
    <derivirana_varijabla naziv="DomainObject.Predmet.ProtustrankaWithAdress_1">Boćarski klub LOKOMOTIVA  Rijeka Krešimirova 3a, 51000 Rijeka</derivirana_varijabla>
  </DomainObject.Predmet.ProtustrankaWithAdress>
  <DomainObject.Predmet.ProtustrankaWithAdressOIB>
    <izvorni_sadrzaj>Boćarski klub LOKOMOTIVA  Rijeka, OIB 66432204743, Krešimirova 3a, 51000 Rijeka</izvorni_sadrzaj>
    <derivirana_varijabla naziv="DomainObject.Predmet.ProtustrankaWithAdressOIB_1">Boćarski klub LOKOMOTIVA  Rijeka, OIB 66432204743, Krešimirova 3a, 51000 Rijeka</derivirana_varijabla>
  </DomainObject.Predmet.ProtustrankaWithAdressOIB>
  <DomainObject.Predmet.ProtustrankaNazivFormated>
    <izvorni_sadrzaj>Boćarski klub LOKOMOTIVA  Rijeka</izvorni_sadrzaj>
    <derivirana_varijabla naziv="DomainObject.Predmet.ProtustrankaNazivFormated_1">Boćarski klub LOKOMOTIVA  Rijeka</derivirana_varijabla>
  </DomainObject.Predmet.ProtustrankaNazivFormated>
  <DomainObject.Predmet.ProtustrankaNazivFormatedOIB>
    <izvorni_sadrzaj>Boćarski klub LOKOMOTIVA  Rijeka, OIB 66432204743</izvorni_sadrzaj>
    <derivirana_varijabla naziv="DomainObject.Predmet.ProtustrankaNazivFormatedOIB_1">Boćarski klub LOKOMOTIVA  Rijeka, OIB 66432204743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bb, 51000 Rijeka</izvorni_sadrzaj>
    <derivirana_varijabla naziv="DomainObject.Predmet.StrankaFormatedWithAdress_1"> FINA  Rijeka, Frana Kurelca bb, 51000 Rijeka</derivirana_varijabla>
  </DomainObject.Predmet.StrankaFormatedWithAdress>
  <DomainObject.Predmet.StrankaFormatedWithAdressOIB>
    <izvorni_sadrzaj> FINA  Rijeka, OIB 85821130368, Frana Kurelca bb, 51000 Rijeka</izvorni_sadrzaj>
    <derivirana_varijabla naziv="DomainObject.Predmet.StrankaFormatedWithAdressOIB_1"> FINA  Rijeka, OIB 85821130368, Frana Kurelca bb, 51000 Rijeka</derivirana_varijabla>
  </DomainObject.Predmet.StrankaFormatedWithAdressOIB>
  <DomainObject.Predmet.StrankaWithAdress>
    <izvorni_sadrzaj>FINA  Rijeka Frana Kurelca bb,51000 Rijeka</izvorni_sadrzaj>
    <derivirana_varijabla naziv="DomainObject.Predmet.StrankaWithAdress_1">FINA  Rijeka Frana Kurelca bb,51000 Rijeka</derivirana_varijabla>
  </DomainObject.Predmet.StrankaWithAdress>
  <DomainObject.Predmet.StrankaWithAdressOIB>
    <izvorni_sadrzaj>FINA  Rijeka, OIB 85821130368, Frana Kurelca bb,51000 Rijeka</izvorni_sadrzaj>
    <derivirana_varijabla naziv="DomainObject.Predmet.StrankaWithAdressOIB_1">FINA  Rijeka, OIB 85821130368, Frana Kurelca bb,51000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bb, 51000 Rijeka</item>
    </izvorni_sadrzaj>
    <derivirana_varijabla naziv="DomainObject.Predmet.StrankaListFormatedWithAdress_1">
      <item>FINA  Rijeka, Frana Kurelca bb, 51000 Rijeka</item>
    </derivirana_varijabla>
  </DomainObject.Predmet.StrankaListFormatedWithAdress>
  <DomainObject.Predmet.StrankaListFormatedWithAdressOIB>
    <izvorni_sadrzaj>
      <item>FINA  Rijeka, OIB 85821130368, Frana Kurelca bb, 51000 Rijeka</item>
    </izvorni_sadrzaj>
    <derivirana_varijabla naziv="DomainObject.Predmet.StrankaListFormatedWithAdressOIB_1">
      <item>FINA  Rijeka, OIB 85821130368, Frana Kurelca bb,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Boćarski klub LOKOMOTIVA  Rijeka</item>
    </izvorni_sadrzaj>
    <derivirana_varijabla naziv="DomainObject.Predmet.ProtuStrankaListFormated_1">
      <item>Boćarski klub LOKOMOTIVA  Rijeka</item>
    </derivirana_varijabla>
  </DomainObject.Predmet.ProtuStrankaListFormated>
  <DomainObject.Predmet.ProtuStrankaListFormatedOIB>
    <izvorni_sadrzaj>
      <item>Boćarski klub LOKOMOTIVA  Rijeka, OIB 66432204743</item>
    </izvorni_sadrzaj>
    <derivirana_varijabla naziv="DomainObject.Predmet.ProtuStrankaListFormatedOIB_1">
      <item>Boćarski klub LOKOMOTIVA  Rijeka, OIB 66432204743</item>
    </derivirana_varijabla>
  </DomainObject.Predmet.ProtuStrankaListFormatedOIB>
  <DomainObject.Predmet.ProtuStrankaListFormatedWithAdress>
    <izvorni_sadrzaj>
      <item>Boćarski klub LOKOMOTIVA  Rijeka, Krešimirova 3a, 51000 Rijeka</item>
    </izvorni_sadrzaj>
    <derivirana_varijabla naziv="DomainObject.Predmet.ProtuStrankaListFormatedWithAdress_1">
      <item>Boćarski klub LOKOMOTIVA  Rijeka, Krešimirova 3a, 51000 Rijeka</item>
    </derivirana_varijabla>
  </DomainObject.Predmet.ProtuStrankaListFormatedWithAdress>
  <DomainObject.Predmet.ProtuStrankaListFormatedWithAdressOIB>
    <izvorni_sadrzaj>
      <item>Boćarski klub LOKOMOTIVA  Rijeka, OIB 66432204743, Krešimirova 3a, 51000 Rijeka</item>
    </izvorni_sadrzaj>
    <derivirana_varijabla naziv="DomainObject.Predmet.ProtuStrankaListFormatedWithAdressOIB_1">
      <item>Boćarski klub LOKOMOTIVA  Rijeka, OIB 66432204743, Krešimirova 3a, 51000 Rijeka</item>
    </derivirana_varijabla>
  </DomainObject.Predmet.ProtuStrankaListFormatedWithAdressOIB>
  <DomainObject.Predmet.ProtuStrankaListNazivFormated>
    <izvorni_sadrzaj>
      <item>Boćarski klub LOKOMOTIVA  Rijeka</item>
    </izvorni_sadrzaj>
    <derivirana_varijabla naziv="DomainObject.Predmet.ProtuStrankaListNazivFormated_1">
      <item>Boćarski klub LOKOMOTIVA  Rijeka</item>
    </derivirana_varijabla>
  </DomainObject.Predmet.ProtuStrankaListNazivFormated>
  <DomainObject.Predmet.ProtuStrankaListNazivFormatedOIB>
    <izvorni_sadrzaj>
      <item>Boćarski klub LOKOMOTIVA  Rijeka, OIB 66432204743</item>
    </izvorni_sadrzaj>
    <derivirana_varijabla naziv="DomainObject.Predmet.ProtuStrankaListNazivFormatedOIB_1">
      <item>Boćarski klub LOKOMOTIVA  Rijeka, OIB 66432204743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Boćarski klub LOKOMOTIVA  Rijeka</izvorni_sadrzaj>
    <derivirana_varijabla naziv="DomainObject.Predmet.ProtustrankaIDrugi_1">Boćarski klub LOKOMOTIVA  Rijeka</derivirana_varijabla>
  </DomainObject.Predmet.ProtustrankaIDrugi>
  <DomainObject.Predmet.StrankaIDrugiAdressOIB>
    <izvorni_sadrzaj>FINA  Rijeka, OIB 85821130368, Frana Kurelca bb, 51000 Rijeka</izvorni_sadrzaj>
    <derivirana_varijabla naziv="DomainObject.Predmet.StrankaIDrugiAdressOIB_1">FINA  Rijeka, OIB 85821130368, Frana Kurelca bb, 51000 Rijeka</derivirana_varijabla>
  </DomainObject.Predmet.StrankaIDrugiAdressOIB>
  <DomainObject.Predmet.ProtustrankaIDrugiAdressOIB>
    <izvorni_sadrzaj>Boćarski klub LOKOMOTIVA  Rijeka, OIB 66432204743, Krešimirova 3a, 51000 Rijeka</izvorni_sadrzaj>
    <derivirana_varijabla naziv="DomainObject.Predmet.ProtustrankaIDrugiAdressOIB_1">Boćarski klub LOKOMOTIVA  Rijeka, OIB 66432204743, Krešimirova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2016.</izvorni_sadrzaj>
    <derivirana_varijabla naziv="DomainObject.Predmet.OdlukaRjesenje.DatumDonosenjaOdluke_1">23.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St-502/2015-6</izvorni_sadrzaj>
    <derivirana_varijabla naziv="DomainObject.Predmet.OdlukaRjesenje.Oznaka_1">St-502/2015-6</derivirana_varijabla>
  </DomainObject.Predmet.OdlukaRjesenje.Oznaka>
  <DomainObject.Predmet.SudioniciListNaziv>
    <izvorni_sadrzaj>
      <item>FINA  Rijeka</item>
      <item>Boćarski klub LOKOMOTIVA  Rijeka</item>
    </izvorni_sadrzaj>
    <derivirana_varijabla naziv="DomainObject.Predmet.SudioniciListNaziv_1">
      <item>FINA  Rijeka</item>
      <item>Boćarski klub LOKOMOTIVA  Rijeka</item>
    </derivirana_varijabla>
  </DomainObject.Predmet.SudioniciListNaziv>
  <DomainObject.Predmet.SudioniciListAdressOIB>
    <izvorni_sadrzaj>
      <item>FINA  Rijeka, OIB 85821130368, Frana Kurelca bb,51000 Rijeka</item>
      <item>Boćarski klub LOKOMOTIVA  Rijeka, OIB 66432204743, Krešimirova 3a,51000 Rijeka</item>
    </izvorni_sadrzaj>
    <derivirana_varijabla naziv="DomainObject.Predmet.SudioniciListAdressOIB_1">
      <item>FINA  Rijeka, OIB 85821130368, Frana Kurelca bb,51000 Rijeka</item>
      <item>Boćarski klub LOKOMOTIVA  Rijeka, OIB 66432204743, Krešimirova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66432204743</item>
    </izvorni_sadrzaj>
    <derivirana_varijabla naziv="DomainObject.Predmet.SudioniciListNazivOIB_1">
      <item>, OIB 85821130368</item>
      <item>, OIB 66432204743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282</properties:Words>
  <properties:Characters>1386</properties:Characters>
  <properties:Lines>94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2016-04-06T07:29:00Z</dcterms:created>
  <dc:creator>vjelenovic</dc:creator>
  <cp:lastModifiedBy>Danijela Fumić</cp:lastModifiedBy>
  <cp:lastPrinted>2016-04-06T07:29:00Z</cp:lastPrinted>
  <dcterms:modified xmlns:xsi="http://www.w3.org/2001/XMLSchema-instance" xsi:type="dcterms:W3CDTF">2016-04-06T07:30:00Z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