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d2452" w14:paraId="95d2452" w:rsidRDefault="0069191E" w:rsidP="007E47D6" w:rsidR="007E47D6" w:rsidRPr="007E47D6">
      <w:pPr>
        <w:ind w:firstLine="708"/>
        <w15:collapsed w:val="false"/>
        <w:rPr>
          <w:rFonts w:eastAsia="Calibri"/>
          <w:lang w:val="hr-HR"/>
        </w:rPr>
      </w:pPr>
      <w:bookmarkStart w:name="_GoBack" w:id="0"/>
      <w:bookmarkEnd w:id="0"/>
      <w:r w:rsidRPr="0087646C">
        <w:rPr>
          <w:lang w:val="hr-HR"/>
        </w:rPr>
        <w:t xml:space="preserve">    </w:t>
      </w:r>
      <w:r w:rsidR="007E47D6" w:rsidRPr="007E47D6">
        <w:rPr>
          <w:rFonts w:eastAsia="Calibri"/>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EF279A" w:rsidRPr="00B40A1C">
        <w:t xml:space="preserve">Poslovni broj: 12. </w:t>
      </w:r>
      <w:r w:rsidR="00FB3897" w:rsidRPr="00B40A1C">
        <w:t>St-</w:t>
      </w:r>
      <w:r w:rsidR="00FB3897">
        <w:t>475</w:t>
      </w:r>
      <w:r w:rsidR="00FB3897" w:rsidRPr="00B40A1C">
        <w:t>/2017</w:t>
      </w:r>
      <w:r w:rsidR="00FB3897">
        <w:t>-26</w:t>
      </w:r>
    </w:p>
    <w:p w:rsidRDefault="007E47D6" w:rsidP="007E47D6" w:rsidR="007E47D6" w:rsidRPr="007E47D6">
      <w:pPr>
        <w:rPr>
          <w:rFonts w:eastAsia="Calibri"/>
          <w:lang w:val="hr-HR"/>
        </w:rPr>
      </w:pPr>
      <w:r w:rsidRPr="007E47D6">
        <w:rPr>
          <w:rFonts w:eastAsia="Calibri"/>
          <w:lang w:val="hr-HR"/>
        </w:rPr>
        <w:t>REPUBLIKA HRVATSKA</w:t>
      </w:r>
    </w:p>
    <w:p w:rsidRDefault="007E47D6" w:rsidP="007E47D6" w:rsidR="007E47D6" w:rsidRPr="007E47D6">
      <w:pPr>
        <w:rPr>
          <w:rFonts w:eastAsia="Calibri"/>
          <w:lang w:val="hr-HR"/>
        </w:rPr>
      </w:pPr>
      <w:r w:rsidRPr="007E47D6">
        <w:rPr>
          <w:rFonts w:eastAsia="Calibri"/>
          <w:lang w:val="hr-HR"/>
        </w:rPr>
        <w:t>TRGOVAČKI SUD U SPLITU</w:t>
      </w:r>
    </w:p>
    <w:p w:rsidRDefault="007E47D6" w:rsidP="007E47D6" w:rsidR="007E47D6" w:rsidRPr="007E47D6">
      <w:pPr>
        <w:rPr>
          <w:rFonts w:eastAsia="Calibri"/>
          <w:lang w:val="hr-HR"/>
        </w:rPr>
      </w:pPr>
      <w:r w:rsidRPr="007E47D6">
        <w:rPr>
          <w:rFonts w:eastAsia="Calibri"/>
          <w:lang w:val="hr-HR"/>
        </w:rPr>
        <w:t>Split, Sukoišanska br. 6</w:t>
      </w:r>
    </w:p>
    <w:p w:rsidRDefault="007E47D6" w:rsidP="007E47D6" w:rsidR="007E47D6" w:rsidRPr="00C01FC2">
      <w:pPr>
        <w:rPr>
          <w:rFonts w:eastAsia="Calibri"/>
          <w:sz w:val="22"/>
          <w:szCs w:val="22"/>
          <w:lang w:val="hr-HR"/>
        </w:rPr>
      </w:pPr>
    </w:p>
    <w:p w:rsidRDefault="007E47D6" w:rsidP="007E47D6" w:rsidR="007E47D6" w:rsidRPr="007E47D6">
      <w:pPr>
        <w:jc w:val="center"/>
        <w:rPr>
          <w:rFonts w:eastAsia="Calibri"/>
          <w:lang w:val="hr-HR"/>
        </w:rPr>
      </w:pPr>
      <w:r>
        <w:rPr>
          <w:rFonts w:eastAsia="Calibri"/>
          <w:lang w:val="hr-HR"/>
        </w:rPr>
        <w:t>U   I M E   R E P U B L I K E    H R V A T S K E</w:t>
      </w:r>
    </w:p>
    <w:p w:rsidRDefault="007E47D6" w:rsidP="007E47D6" w:rsidR="007E47D6" w:rsidRPr="007E47D6">
      <w:pPr>
        <w:jc w:val="center"/>
        <w:rPr>
          <w:rFonts w:eastAsia="Calibri"/>
          <w:lang w:val="hr-HR"/>
        </w:rPr>
      </w:pPr>
    </w:p>
    <w:p w:rsidRDefault="007E47D6" w:rsidP="007E47D6" w:rsidR="007E47D6" w:rsidRPr="007E47D6">
      <w:pPr>
        <w:jc w:val="center"/>
        <w:rPr>
          <w:rFonts w:eastAsia="Calibri"/>
          <w:lang w:val="hr-HR"/>
        </w:rPr>
      </w:pPr>
      <w:r w:rsidRPr="007E47D6">
        <w:rPr>
          <w:rFonts w:eastAsia="Calibri"/>
          <w:lang w:val="hr-HR"/>
        </w:rPr>
        <w:t>R J E Š E N J E</w:t>
      </w:r>
    </w:p>
    <w:p w:rsidRDefault="007E47D6" w:rsidP="007E47D6" w:rsidR="007E47D6" w:rsidRPr="00C01FC2">
      <w:pPr>
        <w:jc w:val="center"/>
        <w:rPr>
          <w:rFonts w:eastAsia="Calibri"/>
          <w:b/>
          <w:sz w:val="22"/>
          <w:szCs w:val="22"/>
          <w:lang w:val="hr-HR"/>
        </w:rPr>
      </w:pPr>
    </w:p>
    <w:p w:rsidRDefault="00FB3897" w:rsidP="007E47D6" w:rsidR="0069191E" w:rsidRPr="00FB3897">
      <w:pPr>
        <w:ind w:firstLine="708"/>
        <w:jc w:val="both"/>
        <w:rPr>
          <w:lang w:val="hr-HR"/>
        </w:rPr>
      </w:pPr>
      <w:r w:rsidRPr="00FB3897">
        <w:rPr>
          <w:lang w:val="hr-HR"/>
        </w:rPr>
        <w:t>Trgovački sud u Splitu, po sucu tog suda Pašku Bačiću, kao stečajnom sucu, u stečajnom postupku povodom prijedloga predlagatelja – vjerovnika Republike Hrvatske, Ministarstva financ</w:t>
      </w:r>
      <w:r w:rsidR="00C01FC2">
        <w:rPr>
          <w:lang w:val="hr-HR"/>
        </w:rPr>
        <w:t>ija, OIB: 18683136487, zastupanog</w:t>
      </w:r>
      <w:r w:rsidRPr="00FB3897">
        <w:rPr>
          <w:lang w:val="hr-HR"/>
        </w:rPr>
        <w:t xml:space="preserve"> po Županijskom državnom odvjetništvu u Splitu te Fonda za zaštitu okoliša i energetsku učinkovitost, OIB: 85828625994, Zagreb, Radnička cesta 80, za otvaranje stečajnog postupka nad dužnikom EURO IMPORTER d.o.o. Split, Vinodolska 54, OIB: 29942608704</w:t>
      </w:r>
      <w:r w:rsidR="00C01FC2">
        <w:rPr>
          <w:lang w:val="hr-HR"/>
        </w:rPr>
        <w:t>, 18</w:t>
      </w:r>
      <w:r w:rsidR="0069191E" w:rsidRPr="00FB3897">
        <w:rPr>
          <w:lang w:val="hr-HR"/>
        </w:rPr>
        <w:t>. prosinca 2018.</w:t>
      </w:r>
    </w:p>
    <w:p w:rsidRDefault="0069191E" w:rsidP="0069191E" w:rsidR="0069191E" w:rsidRPr="00FB3897">
      <w:pPr>
        <w:jc w:val="both"/>
        <w:rPr>
          <w:sz w:val="16"/>
          <w:szCs w:val="16"/>
          <w:lang w:val="hr-HR"/>
        </w:rPr>
      </w:pPr>
    </w:p>
    <w:p w:rsidRDefault="006F3B71" w:rsidP="00D4027A" w:rsidR="006F3B71" w:rsidRPr="00FB3897">
      <w:pPr>
        <w:rPr>
          <w:sz w:val="20"/>
          <w:szCs w:val="20"/>
          <w:lang w:val="hr-HR"/>
        </w:rPr>
      </w:pPr>
    </w:p>
    <w:p w:rsidRDefault="00803902" w:rsidP="00D4027A" w:rsidR="00D4027A" w:rsidRPr="0087646C">
      <w:pPr>
        <w:jc w:val="center"/>
        <w:rPr>
          <w:lang w:val="hr-HR"/>
        </w:rPr>
      </w:pPr>
      <w:r w:rsidRPr="0087646C">
        <w:rPr>
          <w:lang w:val="hr-HR"/>
        </w:rPr>
        <w:t>r i j e š i o</w:t>
      </w:r>
      <w:r w:rsidR="00D4027A" w:rsidRPr="0087646C">
        <w:rPr>
          <w:lang w:val="hr-HR"/>
        </w:rPr>
        <w:t xml:space="preserve">   j e                                               </w:t>
      </w:r>
    </w:p>
    <w:p w:rsidRDefault="00D4027A" w:rsidP="00D4027A" w:rsidR="00D4027A" w:rsidRPr="0087646C">
      <w:pPr>
        <w:jc w:val="both"/>
        <w:rPr>
          <w:lang w:val="hr-HR"/>
        </w:rPr>
      </w:pPr>
    </w:p>
    <w:p w:rsidRDefault="00BF08D9" w:rsidP="00BF08D9" w:rsidR="00BF08D9" w:rsidRPr="0087646C">
      <w:pPr>
        <w:pStyle w:val="Naslov3"/>
        <w:ind w:firstLine="12" w:left="708"/>
        <w:rPr>
          <w:b w:val="false"/>
          <w:szCs w:val="24"/>
          <w:lang w:val="hr-HR"/>
        </w:rPr>
      </w:pPr>
      <w:r w:rsidRPr="0087646C">
        <w:rPr>
          <w:b w:val="false"/>
          <w:szCs w:val="24"/>
          <w:lang w:val="hr-HR"/>
        </w:rPr>
        <w:t xml:space="preserve">I. Otvara se stečajni postupak nad dužnikom </w:t>
      </w:r>
      <w:r w:rsidR="00FB3897" w:rsidRPr="00FB3897">
        <w:rPr>
          <w:b w:val="false"/>
          <w:szCs w:val="24"/>
          <w:lang w:val="hr-HR"/>
        </w:rPr>
        <w:t>EURO IMPORTER d.o.o. Split, Vinodolska 54, OIB: 29942608704</w:t>
      </w:r>
      <w:r w:rsidRPr="0087646C">
        <w:rPr>
          <w:b w:val="false"/>
          <w:szCs w:val="24"/>
          <w:lang w:val="hr-HR"/>
        </w:rPr>
        <w:t xml:space="preserve">. </w:t>
      </w:r>
    </w:p>
    <w:p w:rsidRDefault="00BF08D9" w:rsidP="00BF08D9" w:rsidR="00BF08D9" w:rsidRPr="0087646C">
      <w:pPr>
        <w:jc w:val="both"/>
        <w:rPr>
          <w:lang w:val="hr-HR"/>
        </w:rPr>
      </w:pPr>
    </w:p>
    <w:p w:rsidRDefault="00BF08D9" w:rsidP="00BF08D9" w:rsidR="00BF08D9" w:rsidRPr="0087646C">
      <w:pPr>
        <w:ind w:firstLine="12" w:left="708"/>
        <w:jc w:val="both"/>
        <w:rPr>
          <w:lang w:val="hr-HR"/>
        </w:rPr>
      </w:pPr>
      <w:r w:rsidRPr="0087646C">
        <w:rPr>
          <w:lang w:val="hr-HR"/>
        </w:rPr>
        <w:t>II. Stečajni postupak je otvoren</w:t>
      </w:r>
      <w:r w:rsidR="00262B27" w:rsidRPr="0087646C">
        <w:rPr>
          <w:lang w:val="hr-HR"/>
        </w:rPr>
        <w:t xml:space="preserve"> </w:t>
      </w:r>
      <w:r w:rsidR="00C01FC2">
        <w:rPr>
          <w:lang w:val="hr-HR"/>
        </w:rPr>
        <w:t>18</w:t>
      </w:r>
      <w:r w:rsidR="00EF279A">
        <w:rPr>
          <w:lang w:val="hr-HR"/>
        </w:rPr>
        <w:t>.</w:t>
      </w:r>
      <w:r w:rsidR="0069191E" w:rsidRPr="0087646C">
        <w:rPr>
          <w:lang w:val="hr-HR"/>
        </w:rPr>
        <w:t xml:space="preserve"> prosinca 2018</w:t>
      </w:r>
      <w:r w:rsidRPr="0087646C">
        <w:rPr>
          <w:lang w:val="hr-HR"/>
        </w:rPr>
        <w:t>. u</w:t>
      </w:r>
      <w:r w:rsidR="00262B27" w:rsidRPr="0087646C">
        <w:rPr>
          <w:lang w:val="hr-HR"/>
        </w:rPr>
        <w:t xml:space="preserve"> </w:t>
      </w:r>
      <w:r w:rsidR="004A4D6D">
        <w:rPr>
          <w:lang w:val="hr-HR"/>
        </w:rPr>
        <w:t>11</w:t>
      </w:r>
      <w:r w:rsidR="00545701" w:rsidRPr="0087646C">
        <w:rPr>
          <w:lang w:val="hr-HR"/>
        </w:rPr>
        <w:t>,00</w:t>
      </w:r>
      <w:r w:rsidRPr="0087646C">
        <w:rPr>
          <w:lang w:val="hr-HR"/>
        </w:rPr>
        <w:t xml:space="preserve"> sati, kada je ovo rješenje objavljeno na mrežnoj stranici e-Oglasna ploča sudova.</w:t>
      </w:r>
    </w:p>
    <w:p w:rsidRDefault="00BF08D9" w:rsidP="00BF08D9" w:rsidR="00BF08D9" w:rsidRPr="0087646C">
      <w:pPr>
        <w:ind w:firstLine="12" w:left="708"/>
        <w:jc w:val="both"/>
        <w:rPr>
          <w:lang w:val="hr-HR"/>
        </w:rPr>
      </w:pPr>
    </w:p>
    <w:p w:rsidRDefault="00BF08D9" w:rsidP="00284ABD" w:rsidR="00BF08D9" w:rsidRPr="00D24311">
      <w:pPr>
        <w:ind w:left="708"/>
        <w:jc w:val="both"/>
        <w:rPr>
          <w:lang w:val="hr-HR"/>
        </w:rPr>
      </w:pPr>
      <w:r w:rsidRPr="0087646C">
        <w:rPr>
          <w:lang w:val="hr-HR"/>
        </w:rPr>
        <w:t>III. Za stečajnog upravitelja imenuje se</w:t>
      </w:r>
      <w:r w:rsidR="00262B27" w:rsidRPr="0087646C">
        <w:rPr>
          <w:lang w:val="hr-HR"/>
        </w:rPr>
        <w:t xml:space="preserve"> </w:t>
      </w:r>
      <w:r w:rsidR="00FB3897" w:rsidRPr="00FB3897">
        <w:rPr>
          <w:lang w:val="hr-HR"/>
        </w:rPr>
        <w:t>Zoran Miletić, dr. ekonomskih znanosti iz Splita, Nazorov prilaz 1, OIB: 73025684607</w:t>
      </w:r>
      <w:r w:rsidRPr="00FB3897">
        <w:rPr>
          <w:lang w:val="hr-HR"/>
        </w:rPr>
        <w:t>.</w:t>
      </w:r>
    </w:p>
    <w:p w:rsidRDefault="00BF08D9" w:rsidP="00BF08D9" w:rsidR="00BF08D9" w:rsidRPr="0087646C">
      <w:pPr>
        <w:jc w:val="both"/>
        <w:rPr>
          <w:lang w:val="hr-HR"/>
        </w:rPr>
      </w:pPr>
    </w:p>
    <w:p w:rsidRDefault="00BF08D9" w:rsidP="00E24C38" w:rsidR="00BF08D9" w:rsidRPr="0087646C">
      <w:pPr>
        <w:pStyle w:val="Naslov3"/>
        <w:ind w:firstLine="12" w:left="708"/>
        <w:rPr>
          <w:b w:val="false"/>
          <w:szCs w:val="24"/>
          <w:lang w:val="hr-HR"/>
        </w:rPr>
      </w:pPr>
      <w:r w:rsidRPr="0087646C">
        <w:rPr>
          <w:b w:val="false"/>
          <w:szCs w:val="24"/>
          <w:lang w:val="hr-HR"/>
        </w:rPr>
        <w:t xml:space="preserve">IV. Zaključuje se stečajni postupak nad dužnikom </w:t>
      </w:r>
      <w:r w:rsidR="00FB3897" w:rsidRPr="00FB3897">
        <w:rPr>
          <w:b w:val="false"/>
          <w:szCs w:val="24"/>
          <w:lang w:val="hr-HR"/>
        </w:rPr>
        <w:t>EURO IMPORTER d.o.o. Split, Vinodolska 54, OIB: 29942608704</w:t>
      </w:r>
      <w:r w:rsidR="00FB3897">
        <w:rPr>
          <w:b w:val="false"/>
          <w:lang w:val="hr-HR"/>
        </w:rPr>
        <w:t>, MBS: 060021720</w:t>
      </w:r>
      <w:r w:rsidRPr="0087646C">
        <w:rPr>
          <w:b w:val="false"/>
          <w:szCs w:val="24"/>
          <w:lang w:val="hr-HR"/>
        </w:rPr>
        <w:t>.</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VII. Ovo rješenje će se objaviti na mrežnoj stranici e-Oglasna ploča sudova.</w:t>
      </w:r>
    </w:p>
    <w:p w:rsidRDefault="007B4A82" w:rsidP="00BF08D9" w:rsidR="007B4A82" w:rsidRPr="00C01FC2">
      <w:pPr>
        <w:jc w:val="both"/>
        <w:rPr>
          <w:sz w:val="16"/>
          <w:szCs w:val="16"/>
          <w:lang w:val="hr-HR"/>
        </w:rPr>
      </w:pPr>
    </w:p>
    <w:p w:rsidRDefault="007B4A82" w:rsidP="0006739B" w:rsidR="007B4A82" w:rsidRPr="00ED6DF1">
      <w:pPr>
        <w:jc w:val="both"/>
        <w:rPr>
          <w:sz w:val="20"/>
          <w:szCs w:val="20"/>
          <w:lang w:val="hr-HR"/>
        </w:rPr>
      </w:pPr>
    </w:p>
    <w:p w:rsidRDefault="00803902" w:rsidP="00E5288A" w:rsidR="00803902" w:rsidRPr="0087646C">
      <w:pPr>
        <w:jc w:val="center"/>
        <w:rPr>
          <w:lang w:val="hr-HR"/>
        </w:rPr>
      </w:pPr>
      <w:r w:rsidRPr="0087646C">
        <w:rPr>
          <w:lang w:val="hr-HR"/>
        </w:rPr>
        <w:t>Obrazloženje</w:t>
      </w:r>
    </w:p>
    <w:p w:rsidRDefault="0087646C" w:rsidP="0087646C" w:rsidR="0087646C" w:rsidRPr="0087646C">
      <w:pPr>
        <w:jc w:val="both"/>
        <w:rPr>
          <w:lang w:val="hr-HR"/>
        </w:rPr>
      </w:pPr>
    </w:p>
    <w:p w:rsidRDefault="00991907" w:rsidP="00991907" w:rsidR="00991907" w:rsidRPr="00991907">
      <w:pPr>
        <w:ind w:firstLine="708"/>
        <w:jc w:val="both"/>
        <w:rPr>
          <w:lang w:val="hr-HR"/>
        </w:rPr>
      </w:pPr>
      <w:r w:rsidRPr="00991907">
        <w:rPr>
          <w:lang w:val="hr-HR"/>
        </w:rPr>
        <w:t xml:space="preserve">Financijska agencija, Regionalni centar Split (u daljnjem tekstu: FINA) podnijela je ovom sudu 29. listopada 2015. zahtjev za provedbu skraćenog stečajnog postupka nad dužnikom EURO IMPORTER d.o.o. Split, a rješenjem ovog suda broj 21. St-1180/2015 od </w:t>
      </w:r>
      <w:r w:rsidRPr="00991907">
        <w:rPr>
          <w:lang w:val="hr-HR"/>
        </w:rPr>
        <w:lastRenderedPageBreak/>
        <w:t>16. ožujka 2017. obustavljen je skraćeni stečajni postupak te je po pravomoćnosti tog rješenja predmet zaveden po novi poslovni broj St-475/2017.</w:t>
      </w:r>
    </w:p>
    <w:p w:rsidRDefault="00991907" w:rsidP="00991907" w:rsidR="00991907" w:rsidRPr="00991907">
      <w:pPr>
        <w:jc w:val="both"/>
        <w:rPr>
          <w:lang w:val="hr-HR"/>
        </w:rPr>
      </w:pPr>
    </w:p>
    <w:p w:rsidRDefault="00991907" w:rsidP="00991907" w:rsidR="00991907" w:rsidRPr="00991907">
      <w:pPr>
        <w:ind w:firstLine="708"/>
        <w:jc w:val="both"/>
        <w:rPr>
          <w:lang w:val="hr-HR"/>
        </w:rPr>
      </w:pPr>
      <w:r w:rsidRPr="00991907">
        <w:rPr>
          <w:lang w:val="hr-HR"/>
        </w:rPr>
        <w:t>Naime, predlagatelji – vjerovnici Republika Hrvatska, Ministarstvo financija i Fond za zaštitu okoliša i energetsku učinkovitost, povodom objavljenog oglasa u skraćenom stečajnom postupku, pravovremeno su podnijeli ovom sudu prijedloge za otvaranje stečajnog postupka nad dužnikom, navodeći da prema dužniku ima dospjelih nenamirenih tražbina i to Republika Hrvatska, Ministarstvo financija u iznosu od 220.917,44 kn te Fond za zaštitu okoliša i energetsku učinkovitost u iznosu od 102,77 kn.</w:t>
      </w:r>
    </w:p>
    <w:p w:rsidRDefault="00991907" w:rsidP="00991907" w:rsidR="00991907" w:rsidRPr="00991907">
      <w:pPr>
        <w:ind w:firstLine="708"/>
        <w:jc w:val="both"/>
        <w:rPr>
          <w:lang w:val="hr-HR"/>
        </w:rPr>
      </w:pPr>
    </w:p>
    <w:p w:rsidRDefault="00991907" w:rsidP="00991907" w:rsidR="00991907" w:rsidRPr="00991907">
      <w:pPr>
        <w:ind w:firstLine="708"/>
        <w:jc w:val="both"/>
        <w:rPr>
          <w:lang w:val="hr-HR"/>
        </w:rPr>
      </w:pPr>
      <w:r w:rsidRPr="00991907">
        <w:rPr>
          <w:lang w:val="hr-HR"/>
        </w:rPr>
        <w:t>U nastavku ovog postupka, rješenjem suda broj 12. St-475/2017 od 10. travnja 2018. pokrenut je prethodni postupak radi utvrđivanja pretpostavki za otvaranje stečajnog postupka nad dužnikom, a sve sukladno odredbama članka 115. stavak 1. u vezi s člankom 433. Stečajnog zakona (Narodne novine broj 71/15 i 104/17, dalje SZ).</w:t>
      </w:r>
    </w:p>
    <w:p w:rsidRDefault="0087646C" w:rsidP="00605B4E" w:rsidR="0087646C" w:rsidRPr="00605B4E">
      <w:pPr>
        <w:jc w:val="both"/>
        <w:rPr>
          <w:lang w:val="hr-HR"/>
        </w:rPr>
      </w:pPr>
    </w:p>
    <w:p w:rsidRDefault="0087646C" w:rsidP="0087646C" w:rsidR="0087646C" w:rsidRPr="00605B4E">
      <w:pPr>
        <w:ind w:firstLine="708"/>
        <w:jc w:val="both"/>
        <w:rPr>
          <w:lang w:val="hr-HR"/>
        </w:rPr>
      </w:pPr>
      <w:r w:rsidRPr="00605B4E">
        <w:rPr>
          <w:lang w:val="hr-HR"/>
        </w:rPr>
        <w:t xml:space="preserve">Odredbom članka 5. stavak 1. i 2. SZ-a propisano je da se stečajni postupak može otvoriti ako sud utvrdi postojanje stečajnog razloga, a kao stečajni razlozi propisani su: nesposobnost za plaćanje i prezaduženost. </w:t>
      </w:r>
    </w:p>
    <w:p w:rsidRDefault="0087646C" w:rsidP="0087646C" w:rsidR="0087646C" w:rsidRPr="00605B4E">
      <w:pPr>
        <w:jc w:val="both"/>
        <w:rPr>
          <w:lang w:val="hr-HR"/>
        </w:rPr>
      </w:pPr>
      <w:r w:rsidRPr="00605B4E">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87646C" w:rsidP="0087646C" w:rsidR="0087646C" w:rsidRPr="00605B4E">
      <w:pPr>
        <w:ind w:firstLine="708"/>
        <w:jc w:val="both"/>
        <w:rPr>
          <w:lang w:val="hr-HR"/>
        </w:rPr>
      </w:pPr>
    </w:p>
    <w:p w:rsidRDefault="00991907" w:rsidP="00991907" w:rsidR="00991907" w:rsidRPr="00991907">
      <w:pPr>
        <w:ind w:firstLine="708"/>
        <w:jc w:val="both"/>
        <w:rPr>
          <w:lang w:val="hr-HR"/>
        </w:rPr>
      </w:pPr>
      <w:r w:rsidRPr="00991907">
        <w:rPr>
          <w:lang w:val="hr-HR"/>
        </w:rPr>
        <w:t xml:space="preserve">Tijekom prethodnog postupka utvrđeno je da su se kod dužnika ispunili uvjeti za otvaranje stečajnog postupka, budući da su predlagatelji - vjerovnici učinili vjerojatnim postojanje svojih tražbina prema dužniku, a isto tako je utvrđeno postojanje stečajnog razloga nesposobnosti za plaćanje kod dužnika. </w:t>
      </w:r>
    </w:p>
    <w:p w:rsidRDefault="00991907" w:rsidP="00991907" w:rsidR="00991907">
      <w:pPr>
        <w:ind w:firstLine="708"/>
        <w:jc w:val="both"/>
      </w:pPr>
    </w:p>
    <w:p w:rsidRDefault="00991907" w:rsidP="00991907" w:rsidR="00991907" w:rsidRPr="00991907">
      <w:pPr>
        <w:ind w:firstLine="708"/>
        <w:jc w:val="both"/>
        <w:rPr>
          <w:lang w:val="hr-HR"/>
        </w:rPr>
      </w:pPr>
      <w:r w:rsidRPr="00991907">
        <w:rPr>
          <w:lang w:val="hr-HR"/>
        </w:rPr>
        <w:t>Vjerovnik Republika Hrvatska, Ministarstvo financija je kao dokaz postojanja tražbine prema dužniku dostavio podatke iz evidencije Porezne uprave o stanju računa dužnika kao poreznog obveznika na dan 12.05.2016, a iz kojih podataka proizlazi postojanje duga dužnika, s osnove poreza i drugih javnih davanja, u ukupnom iznosu od 220.202,80 kn. Vjerovnik Fond za zaštitu okoliša i energetsku učinkovitost postojanje svoje tražbine prema dužniku u iznosu od 102,77 kn učinio je vjerojatnim ispravama koje su dostavljene uz podneseni prijedlog i to rješenjem o plaćanju naknade zbrinjavanja za ambalažu i ambalažni otpad od 22. svibnja 2012., rješenjem o plaćanju naknade gospodarenja otpadnim električnim i elektronskim uređajima i opremom od 18. svibnja 2012., rješenjima o ovrsi od 11. prosinca 2012. i 18. veljače 2014. te izvatkom iz poslovnih knjiga – kartica partnera od 03.05.2016.</w:t>
      </w:r>
    </w:p>
    <w:p w:rsidRDefault="00991907" w:rsidP="00991907" w:rsidR="00991907" w:rsidRPr="00991907">
      <w:pPr>
        <w:jc w:val="both"/>
        <w:rPr>
          <w:lang w:val="hr-HR"/>
        </w:rPr>
      </w:pPr>
    </w:p>
    <w:p w:rsidRDefault="00991907" w:rsidP="00C01FC2" w:rsidR="00991907">
      <w:pPr>
        <w:ind w:firstLine="708"/>
        <w:jc w:val="both"/>
        <w:rPr>
          <w:lang w:val="hr-HR"/>
        </w:rPr>
      </w:pPr>
      <w:r w:rsidRPr="00991907">
        <w:rPr>
          <w:lang w:val="hr-HR"/>
        </w:rPr>
        <w:t xml:space="preserve">Postojanje stečajnog razloga nesposobnosti za plaćanje dužnika utvrđeno je uvidom u potvrdu FINE o neizvršenim osnovama za plaćanje dužnika (list 69 spisa) kojom se potvrđuje da dužnik na dan 07.05.2018., u Očevidniku redoslijeda osnova za plaćanje, ima evidentirane neizvršne osnove za plaćanje u neprekinutom razdoblju od 2061 dana. Kako je dakle iz te potvrde FINE razvidno da dužnik u Očevidniku redoslijeda osnova za plaćanje ima evidentirane neizvršne osnove za plaćanje u neprekinutom razdoblju dužem od 60 dana, to je </w:t>
      </w:r>
      <w:r w:rsidRPr="00991907">
        <w:rPr>
          <w:lang w:val="hr-HR"/>
        </w:rPr>
        <w:lastRenderedPageBreak/>
        <w:t xml:space="preserve">samim time očito da kod istog postoji stečajni razlog nesposobnosti za plaćanje u smislu odredbi članka 6. stavak 1., stavak 2. podstavak 1. i stavak 4. SZ-a. </w:t>
      </w:r>
    </w:p>
    <w:p w:rsidRDefault="00C01FC2" w:rsidP="00C01FC2" w:rsidR="00C01FC2" w:rsidRPr="00C01FC2">
      <w:pPr>
        <w:ind w:firstLine="708"/>
        <w:jc w:val="both"/>
        <w:rPr>
          <w:lang w:val="hr-HR"/>
        </w:rPr>
      </w:pPr>
    </w:p>
    <w:p w:rsidRDefault="00991907" w:rsidP="00991907" w:rsidR="00991907" w:rsidRPr="00605B4E">
      <w:pPr>
        <w:ind w:firstLine="708"/>
        <w:jc w:val="both"/>
        <w:rPr>
          <w:lang w:val="hr-HR"/>
        </w:rPr>
      </w:pPr>
      <w:r w:rsidRPr="00605B4E">
        <w:rPr>
          <w:lang w:val="hr-HR"/>
        </w:rPr>
        <w:t xml:space="preserve">Dužnik se nije očitovao na podneseni prijedlog, a osoba ovlaštena za zastupanje dužnika </w:t>
      </w:r>
      <w:r>
        <w:rPr>
          <w:lang w:val="hr-HR"/>
        </w:rPr>
        <w:t xml:space="preserve">nije </w:t>
      </w:r>
      <w:r w:rsidRPr="00605B4E">
        <w:rPr>
          <w:lang w:val="hr-HR"/>
        </w:rPr>
        <w:t>pristupila na zakazana ročišta u prethodnom postupku.</w:t>
      </w:r>
    </w:p>
    <w:p w:rsidRDefault="00D24311" w:rsidP="00D24311" w:rsidR="00D24311">
      <w:pPr>
        <w:jc w:val="both"/>
      </w:pPr>
    </w:p>
    <w:p w:rsidRDefault="00D24311" w:rsidP="00327FC0" w:rsidR="00327FC0" w:rsidRPr="00327FC0">
      <w:pPr>
        <w:ind w:firstLine="708"/>
        <w:jc w:val="both"/>
        <w:rPr>
          <w:lang w:val="hr-HR"/>
        </w:rPr>
      </w:pPr>
      <w:r w:rsidRPr="00327FC0">
        <w:rPr>
          <w:lang w:val="hr-HR"/>
        </w:rPr>
        <w:t xml:space="preserve">Međutim, </w:t>
      </w:r>
      <w:r w:rsidR="009E0C7E" w:rsidRPr="00327FC0">
        <w:rPr>
          <w:lang w:val="hr-HR"/>
        </w:rPr>
        <w:t>osim postojanja</w:t>
      </w:r>
      <w:r w:rsidRPr="00327FC0">
        <w:rPr>
          <w:lang w:val="hr-HR"/>
        </w:rPr>
        <w:t xml:space="preserve"> uvjeta za otvaranje stečajnog postupka, </w:t>
      </w:r>
      <w:r w:rsidR="00327FC0" w:rsidRPr="00327FC0">
        <w:rPr>
          <w:lang w:val="hr-HR"/>
        </w:rPr>
        <w:t>iz rezultata prethodnog postupka također proizlazi i da dužnik nema bilo kakve vrjednije imovine koja bi ušla u stečajnu masu.</w:t>
      </w:r>
    </w:p>
    <w:p w:rsidRDefault="00327FC0" w:rsidP="00327FC0" w:rsidR="00327FC0" w:rsidRPr="00D96CC2">
      <w:pPr>
        <w:ind w:firstLine="708"/>
        <w:jc w:val="both"/>
      </w:pPr>
    </w:p>
    <w:p w:rsidRDefault="00327FC0" w:rsidP="00327FC0" w:rsidR="00327FC0" w:rsidRPr="00327FC0">
      <w:pPr>
        <w:ind w:firstLine="708"/>
        <w:jc w:val="both"/>
        <w:rPr>
          <w:lang w:val="hr-HR"/>
        </w:rPr>
      </w:pPr>
      <w:r w:rsidRPr="00327FC0">
        <w:rPr>
          <w:lang w:val="hr-HR"/>
        </w:rPr>
        <w:t xml:space="preserve">Sud je na prijedlog predlagatelja - vjerovnika Republike Hrvatske, Ministarstva financija rješenjem broj 12. St-475/2017 od 27. srpnja 2018. odredio mjere osiguranja te je dužniku postavljen privremeni stečajni upravitelj Zoran Miletić iz Splita, kojem su tim rješenjem određene dužnosti, između ostalog ispitati s kojom imovinom dužnik raspolaže i je li ta imovina dostatna za namirenje troškova stečajnog postupka. </w:t>
      </w:r>
    </w:p>
    <w:p w:rsidRDefault="00327FC0" w:rsidP="00327FC0" w:rsidR="00327FC0" w:rsidRPr="00327FC0">
      <w:pPr>
        <w:jc w:val="both"/>
        <w:rPr>
          <w:lang w:val="hr-HR"/>
        </w:rPr>
      </w:pPr>
    </w:p>
    <w:p w:rsidRDefault="00327FC0" w:rsidP="00327FC0" w:rsidR="00327FC0" w:rsidRPr="00327FC0">
      <w:pPr>
        <w:ind w:firstLine="708"/>
        <w:jc w:val="both"/>
        <w:rPr>
          <w:lang w:val="hr-HR"/>
        </w:rPr>
      </w:pPr>
      <w:r w:rsidRPr="00327FC0">
        <w:rPr>
          <w:lang w:val="hr-HR"/>
        </w:rPr>
        <w:t xml:space="preserve">U svom izvješću, kao i očitovanju danom na ročištu koje je u prethodnom postupku održano kod ovog suda 25. rujna 2018., privremeni stečajni upravitelj Zoran Miletić u bitnom je naveo da nije utvrdio postojanje bilo </w:t>
      </w:r>
      <w:r>
        <w:rPr>
          <w:lang w:val="hr-HR"/>
        </w:rPr>
        <w:t xml:space="preserve">kakve </w:t>
      </w:r>
      <w:r w:rsidRPr="00327FC0">
        <w:rPr>
          <w:lang w:val="hr-HR"/>
        </w:rPr>
        <w:t xml:space="preserve">imovine dužnika koja bi ušla u stečajnu masu i iz koje bi se mogli podmiriti troškovi stečajnog postupka. Naveo je da na registriranoj adresi sjedišta dužnik nije pronađen, a iz razgovora sa zastupnikom po zakonu dužnika Androm Kuncem te posljednjim predanim godišnjim financijskim izvješćima dužnika za 2011., da je utvrdio da je dužnik prestao s poslovanjem u veljači 2012. te da danas dužnik ne zapošljava radnike niti ima potreban kapital i imovinu za obavljanje gospodarske djelatnosti, kojom bi se eventualno iz poslovanja namirila evidentirana dospjela </w:t>
      </w:r>
      <w:r>
        <w:rPr>
          <w:lang w:val="hr-HR"/>
        </w:rPr>
        <w:t>potraživanja</w:t>
      </w:r>
      <w:r w:rsidRPr="00327FC0">
        <w:rPr>
          <w:lang w:val="hr-HR"/>
        </w:rPr>
        <w:t xml:space="preserve"> vjerovnika. Dužnik da se bavio prodajom elektroničke opreme i to uređaja za antene i sitnih elektroničkih komponenti te je isti poslovao u iznajmljenom poslovnom prostoru. Privremeni stečajni upravitelj je nadalje naveo da dužnik u svom vlasništvu nema nikakve imovine, ni nekretnina niti pokretnina, osnovnih sredstava ili zaliha robe, jer je očito da je ista nakon prestanka poslovanja u cijelosti rasprodana. Napomenuo je da je dužnik ranije u svom vlasništvu imao jedan motocikl marke Yamaha, a koji je još 2014. rashodovan i prodan u staro željezo po cijeni od 200,00 kn. Također, prema izjavi z.z. dužnika Andre Kunca, dužnik nema naplativih potraživanja prema trećim fizičkim ili pravnim osobama, a ako su ista i postojala, privremeni stečajni upravitelj zaključuje da su danas najvjerojatnije pala u zastaru. S obzirom na sve navedeno, privremeni stečajni upravitelj je predložio sudu postupiti u skladu s odredbama članka 132. Stečajnog zakona.</w:t>
      </w:r>
    </w:p>
    <w:p w:rsidRDefault="00327FC0" w:rsidP="00327FC0" w:rsidR="00327FC0" w:rsidRPr="00327FC0">
      <w:pPr>
        <w:ind w:firstLine="708"/>
        <w:jc w:val="both"/>
        <w:rPr>
          <w:lang w:val="hr-HR"/>
        </w:rPr>
      </w:pPr>
    </w:p>
    <w:p w:rsidRDefault="00327FC0" w:rsidP="00327FC0" w:rsidR="00327FC0" w:rsidRPr="00327FC0">
      <w:pPr>
        <w:ind w:firstLine="708"/>
        <w:jc w:val="both"/>
        <w:rPr>
          <w:lang w:val="hr-HR"/>
        </w:rPr>
      </w:pPr>
      <w:r w:rsidRPr="00327FC0">
        <w:rPr>
          <w:lang w:val="hr-HR"/>
        </w:rPr>
        <w:t>Punomoćnica predlagatelja – vjerovnika Republike Hrvatske, Ministarstva financija je na navedenom ročištu izjavila da nema primjedbi ni prigovora na izvješće privremenog stečajnog upravitelja te je navela da je suglasna s prijedlogom da sud postupi u skladu s odredbama članka 132. SZ-a, odnosno da se eventualno zainteresirani vjerovnici pozovu na uplatu predujma za troškove stečajnog postupka.</w:t>
      </w:r>
    </w:p>
    <w:p w:rsidRDefault="00605B4E" w:rsidP="00327FC0" w:rsidR="00605B4E" w:rsidRPr="00605B4E">
      <w:pPr>
        <w:jc w:val="both"/>
        <w:rPr>
          <w:lang w:val="hr-HR"/>
        </w:rPr>
      </w:pPr>
    </w:p>
    <w:p w:rsidRDefault="00605B4E" w:rsidP="00605B4E" w:rsidR="00605B4E" w:rsidRPr="00605B4E">
      <w:pPr>
        <w:ind w:firstLine="708"/>
        <w:jc w:val="both"/>
        <w:rPr>
          <w:lang w:val="hr-HR"/>
        </w:rPr>
      </w:pPr>
      <w:r w:rsidRPr="00605B4E">
        <w:rPr>
          <w:lang w:val="hr-HR"/>
        </w:rPr>
        <w:t>Odredbom članka 132. stavak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w:t>
      </w:r>
      <w:r w:rsidRPr="00605B4E">
        <w:rPr>
          <w:lang w:val="hr-HR"/>
        </w:rPr>
        <w:lastRenderedPageBreak/>
        <w:t xml:space="preserve">a propisano je da ako osobe iz stavka 1. ovog članka ne predujme zatraženi iznos, sud će donijeti rješenje o otvaranju i zaključenju stečajnog postupka. </w:t>
      </w:r>
    </w:p>
    <w:p w:rsidRDefault="00605B4E" w:rsidP="00605B4E" w:rsidR="00605B4E" w:rsidRPr="00605B4E">
      <w:pPr>
        <w:ind w:firstLine="708"/>
        <w:jc w:val="both"/>
        <w:rPr>
          <w:lang w:val="hr-HR"/>
        </w:rPr>
      </w:pPr>
    </w:p>
    <w:p w:rsidRDefault="00327FC0" w:rsidP="00F81322" w:rsidR="0087646C" w:rsidRPr="0087646C">
      <w:pPr>
        <w:ind w:firstLine="708"/>
        <w:jc w:val="both"/>
        <w:rPr>
          <w:lang w:val="hr-HR"/>
        </w:rPr>
      </w:pPr>
      <w:r w:rsidRPr="00327FC0">
        <w:rPr>
          <w:lang w:val="hr-HR"/>
        </w:rPr>
        <w:t>Budući da je tijekom prethodnog postupka utvrđeno da su kod dužnika ispunjene pretpostavke za otvaranje stečajnog postupka, dok isto tako iz izvješća privremenog stečajnog upravitelja proizlazi da dužnik nema imovine koja bi ušla u stečajnu masu i iz koje bi se mogli namiriti troškovi stečajnog postupka</w:t>
      </w:r>
      <w:r>
        <w:t xml:space="preserve"> to</w:t>
      </w:r>
      <w:r w:rsidR="00F81322">
        <w:rPr>
          <w:lang w:val="hr-HR"/>
        </w:rPr>
        <w:t xml:space="preserve"> su</w:t>
      </w:r>
      <w:r w:rsidR="0087646C" w:rsidRPr="0087646C">
        <w:rPr>
          <w:lang w:val="hr-HR"/>
        </w:rPr>
        <w:t xml:space="preserve"> stoga rješenjem </w:t>
      </w:r>
      <w:r w:rsidR="00F81322">
        <w:rPr>
          <w:lang w:val="hr-HR"/>
        </w:rPr>
        <w:t xml:space="preserve">ovog suda </w:t>
      </w:r>
      <w:r w:rsidR="0087646C" w:rsidRPr="0087646C">
        <w:rPr>
          <w:lang w:val="hr-HR"/>
        </w:rPr>
        <w:t>broj 12. St-</w:t>
      </w:r>
      <w:r>
        <w:rPr>
          <w:lang w:val="hr-HR"/>
        </w:rPr>
        <w:t>475</w:t>
      </w:r>
      <w:r w:rsidR="0087646C" w:rsidRPr="0087646C">
        <w:rPr>
          <w:lang w:val="hr-HR"/>
        </w:rPr>
        <w:t xml:space="preserve">/2017 od </w:t>
      </w:r>
      <w:r>
        <w:rPr>
          <w:lang w:val="hr-HR"/>
        </w:rPr>
        <w:t>24</w:t>
      </w:r>
      <w:r w:rsidR="00ED6DF1">
        <w:rPr>
          <w:lang w:val="hr-HR"/>
        </w:rPr>
        <w:t>. listopada</w:t>
      </w:r>
      <w:r w:rsidR="00F81322">
        <w:rPr>
          <w:lang w:val="hr-HR"/>
        </w:rPr>
        <w:t xml:space="preserve"> 2018. pozvane</w:t>
      </w:r>
      <w:r w:rsidR="0087646C" w:rsidRPr="0087646C">
        <w:rPr>
          <w:lang w:val="hr-HR"/>
        </w:rPr>
        <w:t xml:space="preserve"> sve osobe koje imaju pravni interes za redovitim provođenjem stečajnog postupka nad dužnikom da u roku od 15 dana, a koji rok počinje teći protekom osmog dana od objave tog rješenja na e-oglasnoj ploči suda, solidarno predujme na depozitni račun ovog suda iznos od 20.000,00 kn za namirenje troškova prethodnog i otvorenog stečajnog postupka uz upozorenje da će se, ako zatraženi predujam ne bude uplaćen, donijeti rješenje o otvaranju i istovremenom zaključenju stečajnog postupka nad dužnikom, a sve to sukladno odredbama članka 132. SZ-a. </w:t>
      </w:r>
    </w:p>
    <w:p w:rsidRDefault="0087646C" w:rsidP="0087646C" w:rsidR="0087646C" w:rsidRPr="0087646C">
      <w:pPr>
        <w:jc w:val="both"/>
        <w:rPr>
          <w:lang w:val="hr-HR"/>
        </w:rPr>
      </w:pPr>
    </w:p>
    <w:p w:rsidRDefault="0087646C" w:rsidP="0087646C" w:rsidR="0087646C">
      <w:pPr>
        <w:ind w:firstLine="708"/>
        <w:jc w:val="both"/>
        <w:rPr>
          <w:lang w:val="hr-HR"/>
        </w:rPr>
      </w:pPr>
      <w:r w:rsidRPr="0087646C">
        <w:rPr>
          <w:lang w:val="hr-HR"/>
        </w:rPr>
        <w:t xml:space="preserve">Rješenje ovog suda od </w:t>
      </w:r>
      <w:r w:rsidR="00327FC0">
        <w:rPr>
          <w:lang w:val="hr-HR"/>
        </w:rPr>
        <w:t>24</w:t>
      </w:r>
      <w:r w:rsidR="00ED6DF1">
        <w:rPr>
          <w:lang w:val="hr-HR"/>
        </w:rPr>
        <w:t>. listopada</w:t>
      </w:r>
      <w:r w:rsidR="00ED6DF1" w:rsidRPr="0087646C">
        <w:rPr>
          <w:lang w:val="hr-HR"/>
        </w:rPr>
        <w:t xml:space="preserve"> 2018.</w:t>
      </w:r>
      <w:r w:rsidR="00ED6DF1">
        <w:rPr>
          <w:lang w:val="hr-HR"/>
        </w:rPr>
        <w:t xml:space="preserve"> </w:t>
      </w:r>
      <w:r w:rsidRPr="0087646C">
        <w:rPr>
          <w:lang w:val="hr-HR"/>
        </w:rPr>
        <w:t>objavljeno je na e-Oglasnoj ploči suda istoga dana kada je i doneseno, međutim nitko od vjerovnika odnosno eventualno zainteresiranih osoba nije postupio po</w:t>
      </w:r>
      <w:r w:rsidR="00ED6DF1">
        <w:rPr>
          <w:lang w:val="hr-HR"/>
        </w:rPr>
        <w:t xml:space="preserve"> pozivu suda i u određenom roku</w:t>
      </w:r>
      <w:r w:rsidRPr="0087646C">
        <w:rPr>
          <w:lang w:val="hr-HR"/>
        </w:rPr>
        <w:t xml:space="preserve"> </w:t>
      </w:r>
      <w:r w:rsidR="00ED6DF1">
        <w:rPr>
          <w:lang w:val="hr-HR"/>
        </w:rPr>
        <w:t>(</w:t>
      </w:r>
      <w:r w:rsidRPr="0087646C">
        <w:rPr>
          <w:lang w:val="hr-HR"/>
        </w:rPr>
        <w:t xml:space="preserve">koji je istekao s danom </w:t>
      </w:r>
      <w:r w:rsidR="00327FC0">
        <w:rPr>
          <w:lang w:val="hr-HR"/>
        </w:rPr>
        <w:t>15</w:t>
      </w:r>
      <w:r w:rsidR="00ED6DF1">
        <w:rPr>
          <w:lang w:val="hr-HR"/>
        </w:rPr>
        <w:t>. studenog</w:t>
      </w:r>
      <w:r w:rsidRPr="0087646C">
        <w:rPr>
          <w:lang w:val="hr-HR"/>
        </w:rPr>
        <w:t xml:space="preserve"> 2018.</w:t>
      </w:r>
      <w:r w:rsidR="00ED6DF1">
        <w:rPr>
          <w:lang w:val="hr-HR"/>
        </w:rPr>
        <w:t>)</w:t>
      </w:r>
      <w:r w:rsidRPr="0087646C">
        <w:rPr>
          <w:lang w:val="hr-HR"/>
        </w:rPr>
        <w:t>, uplatio zatraženi predujam. Samim time, u konkretnom slučaju su se ispunili uvjeti za donošenje rješenja o otvaranju i istovremenom zaključenju stečajnog postupka nad dužnikom.</w:t>
      </w:r>
    </w:p>
    <w:p w:rsidRDefault="0087646C" w:rsidP="00F81322" w:rsidR="0087646C" w:rsidRPr="0087646C">
      <w:pPr>
        <w:jc w:val="both"/>
        <w:rPr>
          <w:lang w:val="hr-HR"/>
        </w:rPr>
      </w:pPr>
    </w:p>
    <w:p w:rsidRDefault="009E0C7E" w:rsidP="0087646C" w:rsidR="0087646C" w:rsidRPr="0087646C">
      <w:pPr>
        <w:ind w:firstLine="708"/>
        <w:jc w:val="both"/>
        <w:rPr>
          <w:lang w:val="hr-HR"/>
        </w:rPr>
      </w:pPr>
      <w:r>
        <w:rPr>
          <w:lang w:val="hr-HR"/>
        </w:rPr>
        <w:t>Kako</w:t>
      </w:r>
      <w:r w:rsidR="0087646C" w:rsidRPr="0087646C">
        <w:rPr>
          <w:lang w:val="hr-HR"/>
        </w:rPr>
        <w:t xml:space="preserve"> je rješenjem ovog suda </w:t>
      </w:r>
      <w:r w:rsidR="006E7ADF">
        <w:rPr>
          <w:lang w:val="hr-HR"/>
        </w:rPr>
        <w:t>broj</w:t>
      </w:r>
      <w:r w:rsidR="006E7ADF" w:rsidRPr="006E7ADF">
        <w:rPr>
          <w:lang w:val="hr-HR"/>
        </w:rPr>
        <w:t xml:space="preserve"> </w:t>
      </w:r>
      <w:r w:rsidR="00327FC0">
        <w:rPr>
          <w:lang w:val="hr-HR"/>
        </w:rPr>
        <w:t>12. St-475</w:t>
      </w:r>
      <w:r w:rsidR="00F81322" w:rsidRPr="00605B4E">
        <w:rPr>
          <w:lang w:val="hr-HR"/>
        </w:rPr>
        <w:t>/2017 od 27. srpnja 2018.</w:t>
      </w:r>
      <w:r w:rsidR="00FB5094" w:rsidRPr="00EF279A">
        <w:rPr>
          <w:lang w:val="hr-HR"/>
        </w:rPr>
        <w:t xml:space="preserve"> </w:t>
      </w:r>
      <w:r w:rsidR="00327FC0" w:rsidRPr="00327FC0">
        <w:rPr>
          <w:lang w:val="hr-HR"/>
        </w:rPr>
        <w:t>Zoran Miletić iz Splita</w:t>
      </w:r>
      <w:r w:rsidR="0087646C" w:rsidRPr="0087646C">
        <w:rPr>
          <w:lang w:val="hr-HR"/>
        </w:rPr>
        <w:t xml:space="preserve"> već imenovan za privremenog stečajnog upravitelja i to nakon provedenog izbora </w:t>
      </w:r>
      <w:r w:rsidR="0087646C" w:rsidRPr="0087646C">
        <w:rPr>
          <w:lang w:eastAsia="hr-HR" w:val="hr-HR"/>
        </w:rPr>
        <w:t>metodom slučajnog odabira s liste A stečajnih upravitelja za područje nadležnosti ovog suda, to je stoga istog sud ovim rješenjem imenovao za stečajnog upravitelja, a sve to s</w:t>
      </w:r>
      <w:r w:rsidR="00F81322">
        <w:rPr>
          <w:lang w:eastAsia="hr-HR" w:val="hr-HR"/>
        </w:rPr>
        <w:t>ukladno odredbama članka 85. stavak</w:t>
      </w:r>
      <w:r w:rsidR="0087646C" w:rsidRPr="0087646C">
        <w:rPr>
          <w:lang w:eastAsia="hr-HR" w:val="hr-HR"/>
        </w:rPr>
        <w:t xml:space="preserve"> 2. SZ-a.</w:t>
      </w:r>
    </w:p>
    <w:p w:rsidRDefault="0087646C" w:rsidP="0087646C" w:rsidR="0087646C" w:rsidRPr="0087646C">
      <w:pPr>
        <w:ind w:firstLine="708"/>
        <w:jc w:val="both"/>
        <w:rPr>
          <w:lang w:val="hr-HR"/>
        </w:rPr>
      </w:pPr>
    </w:p>
    <w:p w:rsidRDefault="0087646C" w:rsidP="0087646C" w:rsidR="0087646C" w:rsidRPr="0087646C">
      <w:pPr>
        <w:ind w:firstLine="708"/>
        <w:jc w:val="both"/>
        <w:rPr>
          <w:lang w:val="hr-HR"/>
        </w:rPr>
      </w:pPr>
      <w:r w:rsidRPr="0087646C">
        <w:rPr>
          <w:lang w:val="hr-HR"/>
        </w:rPr>
        <w:t>Slijedom n</w:t>
      </w:r>
      <w:r w:rsidR="00F81322">
        <w:rPr>
          <w:lang w:val="hr-HR"/>
        </w:rPr>
        <w:t>avedenog, a temeljem odredbi članka 132. stavak</w:t>
      </w:r>
      <w:r w:rsidRPr="0087646C">
        <w:rPr>
          <w:lang w:val="hr-HR"/>
        </w:rPr>
        <w:t xml:space="preserve"> 1. i</w:t>
      </w:r>
      <w:r w:rsidR="00F81322">
        <w:rPr>
          <w:lang w:val="hr-HR"/>
        </w:rPr>
        <w:t xml:space="preserve"> 2. SZ-a, odlučeno je kao u točkama</w:t>
      </w:r>
      <w:r w:rsidRPr="0087646C">
        <w:rPr>
          <w:lang w:val="hr-HR"/>
        </w:rPr>
        <w:t xml:space="preserve"> I. do IV. izreke ovog rješenja.</w:t>
      </w:r>
    </w:p>
    <w:p w:rsidRDefault="0087646C" w:rsidP="0087646C" w:rsidR="0087646C" w:rsidRPr="0087646C">
      <w:pPr>
        <w:ind w:firstLine="708"/>
        <w:jc w:val="both"/>
        <w:rPr>
          <w:lang w:val="hr-HR"/>
        </w:rPr>
      </w:pPr>
    </w:p>
    <w:p w:rsidRDefault="0087646C" w:rsidP="0087646C" w:rsidR="0087646C" w:rsidRPr="0087646C">
      <w:pPr>
        <w:ind w:firstLine="708"/>
        <w:jc w:val="both"/>
        <w:rPr>
          <w:lang w:val="hr-HR"/>
        </w:rPr>
      </w:pPr>
      <w:r w:rsidRPr="0087646C">
        <w:rPr>
          <w:lang w:val="hr-HR"/>
        </w:rPr>
        <w:t>Bud</w:t>
      </w:r>
      <w:r w:rsidR="00F81322">
        <w:rPr>
          <w:lang w:val="hr-HR"/>
        </w:rPr>
        <w:t>ući da je sukladno odredbama članka 89. stavak 1. točka 13., članka 133. stavak</w:t>
      </w:r>
      <w:r w:rsidRPr="0087646C">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sidR="00F81322">
        <w:rPr>
          <w:lang w:val="hr-HR"/>
        </w:rPr>
        <w:t>o je stoga riješeno kao pod točkom</w:t>
      </w:r>
      <w:r w:rsidRPr="0087646C">
        <w:rPr>
          <w:lang w:val="hr-HR"/>
        </w:rPr>
        <w:t xml:space="preserve"> V. izreke ovog rješenja.</w:t>
      </w:r>
    </w:p>
    <w:p w:rsidRDefault="0087646C" w:rsidP="0087646C" w:rsidR="0087646C" w:rsidRPr="0087646C">
      <w:pPr>
        <w:ind w:firstLine="708"/>
        <w:jc w:val="both"/>
        <w:rPr>
          <w:lang w:val="hr-HR"/>
        </w:rPr>
      </w:pPr>
    </w:p>
    <w:p w:rsidRDefault="00F81322" w:rsidP="0087646C" w:rsidR="0087646C" w:rsidRPr="0087646C">
      <w:pPr>
        <w:ind w:firstLine="708"/>
        <w:jc w:val="both"/>
        <w:rPr>
          <w:lang w:val="hr-HR"/>
        </w:rPr>
      </w:pPr>
      <w:r>
        <w:rPr>
          <w:lang w:val="hr-HR"/>
        </w:rPr>
        <w:t>Odluka pod točkom</w:t>
      </w:r>
      <w:r w:rsidR="0087646C" w:rsidRPr="0087646C">
        <w:rPr>
          <w:lang w:val="hr-HR"/>
        </w:rPr>
        <w:t xml:space="preserve"> VI. izreke ovog rješ</w:t>
      </w:r>
      <w:r>
        <w:rPr>
          <w:lang w:val="hr-HR"/>
        </w:rPr>
        <w:t>enja temelji se na odredbama članka 132. stavak 4. u vezi s člankom</w:t>
      </w:r>
      <w:r w:rsidR="0087646C" w:rsidRPr="0087646C">
        <w:rPr>
          <w:lang w:val="hr-HR"/>
        </w:rPr>
        <w:t xml:space="preserve"> 286.</w:t>
      </w:r>
      <w:r>
        <w:rPr>
          <w:lang w:val="hr-HR"/>
        </w:rPr>
        <w:t xml:space="preserve"> stavak 3. SZ-a, dok se odluka pod točkom</w:t>
      </w:r>
      <w:r w:rsidR="0087646C" w:rsidRPr="0087646C">
        <w:rPr>
          <w:lang w:val="hr-HR"/>
        </w:rPr>
        <w:t xml:space="preserve"> VII. iz</w:t>
      </w:r>
      <w:r>
        <w:rPr>
          <w:lang w:val="hr-HR"/>
        </w:rPr>
        <w:t>reke temelji se na odredbama članka 12. stavak 1. i 2. i članka 132. stavak</w:t>
      </w:r>
      <w:r w:rsidR="0087646C" w:rsidRPr="0087646C">
        <w:rPr>
          <w:lang w:val="hr-HR"/>
        </w:rPr>
        <w:t xml:space="preserve"> 3. SZ-a.</w:t>
      </w:r>
    </w:p>
    <w:p w:rsidRDefault="00DD0BC4" w:rsidP="0087646C" w:rsidR="00DD0BC4" w:rsidRPr="00AE0E7F">
      <w:pPr>
        <w:jc w:val="both"/>
        <w:rPr>
          <w:lang w:val="hr-HR"/>
        </w:rPr>
      </w:pPr>
    </w:p>
    <w:p w:rsidRDefault="00D4027A" w:rsidP="00C704CA" w:rsidR="00D4027A" w:rsidRPr="0087646C">
      <w:pPr>
        <w:jc w:val="center"/>
        <w:rPr>
          <w:lang w:val="hr-HR"/>
        </w:rPr>
      </w:pPr>
      <w:r w:rsidRPr="0087646C">
        <w:rPr>
          <w:lang w:val="hr-HR"/>
        </w:rPr>
        <w:t>U Splitu</w:t>
      </w:r>
      <w:r w:rsidR="00DD0BC4" w:rsidRPr="0087646C">
        <w:rPr>
          <w:lang w:val="hr-HR"/>
        </w:rPr>
        <w:t xml:space="preserve">, </w:t>
      </w:r>
      <w:r w:rsidR="00C01FC2">
        <w:rPr>
          <w:lang w:val="hr-HR"/>
        </w:rPr>
        <w:t>18</w:t>
      </w:r>
      <w:r w:rsidR="0087646C" w:rsidRPr="0087646C">
        <w:rPr>
          <w:lang w:val="hr-HR"/>
        </w:rPr>
        <w:t>. prosinca 2018.</w:t>
      </w:r>
      <w:r w:rsidRPr="0087646C">
        <w:rPr>
          <w:lang w:val="hr-HR"/>
        </w:rPr>
        <w:t xml:space="preserve"> </w:t>
      </w:r>
    </w:p>
    <w:p w:rsidRDefault="00D4027A" w:rsidP="00D4027A" w:rsidR="00D4027A" w:rsidRPr="00C01FC2">
      <w:pPr>
        <w:jc w:val="both"/>
        <w:rPr>
          <w:sz w:val="16"/>
          <w:szCs w:val="16"/>
          <w:lang w:val="hr-HR"/>
        </w:rPr>
      </w:pPr>
      <w:r w:rsidRPr="0087646C">
        <w:rPr>
          <w:lang w:val="hr-HR"/>
        </w:rPr>
        <w:t xml:space="preserve"> </w:t>
      </w:r>
    </w:p>
    <w:p w:rsidRDefault="00044869" w:rsidP="00F53C8F" w:rsidR="00044869">
      <w:pPr>
        <w:ind w:left="4956"/>
        <w:jc w:val="center"/>
      </w:pPr>
      <w:r w:rsidRPr="00F049A9">
        <w:t>Sudac</w:t>
      </w:r>
    </w:p>
    <w:p w:rsidRDefault="00044869" w:rsidP="00F53C8F" w:rsidR="00044869" w:rsidRPr="00EF31D7">
      <w:pPr>
        <w:ind w:left="4956"/>
        <w:jc w:val="center"/>
        <w:rPr>
          <w:sz w:val="28"/>
          <w:szCs w:val="28"/>
        </w:rPr>
      </w:pPr>
    </w:p>
    <w:p w:rsidRDefault="00044869" w:rsidP="00F53C8F" w:rsidR="00044869" w:rsidRPr="00F049A9">
      <w:pPr>
        <w:ind w:left="4956"/>
        <w:jc w:val="center"/>
      </w:pPr>
      <w:r w:rsidRPr="00F049A9">
        <w:t>Paško Bačić</w:t>
      </w:r>
      <w:r>
        <w:t>, v.r.</w:t>
      </w:r>
    </w:p>
    <w:p w:rsidRDefault="00044869" w:rsidP="00F53C8F" w:rsidR="00044869" w:rsidRPr="00F049A9">
      <w:pPr>
        <w:ind w:left="4956"/>
        <w:jc w:val="center"/>
      </w:pPr>
      <w:r w:rsidRPr="00F049A9">
        <w:t>za točnost otpravka</w:t>
      </w:r>
      <w:r>
        <w:t>-</w:t>
      </w:r>
      <w:r w:rsidRPr="00F049A9">
        <w:t>ovlašteni službenik</w:t>
      </w:r>
    </w:p>
    <w:p w:rsidRDefault="00044869" w:rsidP="00F53C8F" w:rsidR="00044869">
      <w:pPr>
        <w:ind w:firstLine="708" w:left="5664"/>
      </w:pPr>
      <w:r>
        <w:t xml:space="preserve"> </w:t>
      </w:r>
      <w:r w:rsidRPr="00F049A9">
        <w:t>Katarina Raos</w:t>
      </w:r>
    </w:p>
    <w:p w:rsidRDefault="00D4027A" w:rsidP="00D4027A" w:rsidR="00D4027A" w:rsidRPr="00327FC0">
      <w:pPr>
        <w:jc w:val="both"/>
        <w:rPr>
          <w:u w:val="single"/>
          <w:lang w:val="hr-HR"/>
        </w:rPr>
      </w:pPr>
    </w:p>
    <w:p w:rsidRDefault="0087646C" w:rsidP="0087646C" w:rsidR="0087646C" w:rsidRPr="0087646C">
      <w:pPr>
        <w:rPr>
          <w:lang w:val="hr-HR"/>
        </w:rPr>
      </w:pPr>
      <w:r w:rsidRPr="0087646C">
        <w:rPr>
          <w:lang w:val="hr-HR"/>
        </w:rPr>
        <w:t>Pouka o pravnom lijeku:</w:t>
      </w:r>
    </w:p>
    <w:p w:rsidRDefault="0087646C" w:rsidP="0087646C" w:rsidR="0087646C" w:rsidRPr="0087646C">
      <w:pPr>
        <w:jc w:val="both"/>
        <w:rPr>
          <w:lang w:val="hr-HR"/>
        </w:rPr>
      </w:pPr>
      <w:r w:rsidRPr="0087646C">
        <w:rPr>
          <w:lang w:val="hr-HR"/>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E1FB4" w:rsidP="003855E7" w:rsidR="00EE1FB4" w:rsidRPr="0087646C">
      <w:pPr>
        <w:jc w:val="both"/>
        <w:rPr>
          <w:lang w:val="hr-HR"/>
        </w:rPr>
      </w:pPr>
    </w:p>
    <w:sectPr w:rsidSect="00C01FC2" w:rsidR="00EE1FB4" w:rsidRPr="0087646C">
      <w:headerReference w:type="default" r:id="rId11"/>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427" w:rsidP="00CD74A8" w:rsidR="00DB1427">
      <w:r>
        <w:separator/>
      </w:r>
    </w:p>
  </w:endnote>
  <w:endnote w:id="0" w:type="continuationSeparator">
    <w:p w:rsidRDefault="00DB1427" w:rsidP="00CD74A8" w:rsidR="00DB1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427" w:rsidP="00CD74A8" w:rsidR="00DB1427">
      <w:r>
        <w:separator/>
      </w:r>
    </w:p>
  </w:footnote>
  <w:footnote w:id="0" w:type="continuationSeparator">
    <w:p w:rsidRDefault="00DB1427" w:rsidP="00CD74A8" w:rsidR="00DB1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044869" w:rsidRPr="00044869">
      <w:rPr>
        <w:noProof/>
        <w:lang w:val="hr-HR"/>
      </w:rPr>
      <w:t>4</w:t>
    </w:r>
    <w:r>
      <w:fldChar w:fldCharType="end"/>
    </w:r>
    <w:r w:rsidR="00A56D14">
      <w:t xml:space="preserve"> -</w:t>
    </w:r>
    <w:r w:rsidR="00A56D14">
      <w:tab/>
    </w:r>
    <w:r w:rsidR="00EF279A" w:rsidRPr="00B40A1C">
      <w:t xml:space="preserve">Poslovni broj: 12. </w:t>
    </w:r>
    <w:r w:rsidR="00FB3897" w:rsidRPr="00B40A1C">
      <w:t>St-</w:t>
    </w:r>
    <w:r w:rsidR="00FB3897">
      <w:t>475</w:t>
    </w:r>
    <w:r w:rsidR="00FB3897" w:rsidRPr="00B40A1C">
      <w:t>/2017</w:t>
    </w:r>
    <w:r w:rsidR="00FB3897">
      <w:t>-26</w:t>
    </w:r>
  </w:p>
  <w:p w:rsidRDefault="0006739B" w:rsidP="0006739B" w:rsidR="0006739B">
    <w:pPr>
      <w:pStyle w:val="Zaglavlje"/>
      <w:jc w:val="center"/>
    </w:pPr>
  </w:p>
  <w:p w:rsidRDefault="0006739B" w:rsidP="0006739B" w:rsidR="0006739B" w:rsidRPr="00C01FC2">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34599"/>
    <w:rsid w:val="000436D7"/>
    <w:rsid w:val="00044869"/>
    <w:rsid w:val="00044F4E"/>
    <w:rsid w:val="000666DB"/>
    <w:rsid w:val="0006739B"/>
    <w:rsid w:val="00076815"/>
    <w:rsid w:val="00090528"/>
    <w:rsid w:val="00093EB2"/>
    <w:rsid w:val="000A2E41"/>
    <w:rsid w:val="000A68E4"/>
    <w:rsid w:val="000D3D72"/>
    <w:rsid w:val="000D5B7F"/>
    <w:rsid w:val="000F3214"/>
    <w:rsid w:val="000F77CF"/>
    <w:rsid w:val="00106AA8"/>
    <w:rsid w:val="00112153"/>
    <w:rsid w:val="00123E80"/>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62B27"/>
    <w:rsid w:val="002702A4"/>
    <w:rsid w:val="0027377B"/>
    <w:rsid w:val="00284ABD"/>
    <w:rsid w:val="00290FA1"/>
    <w:rsid w:val="002937CF"/>
    <w:rsid w:val="002963F7"/>
    <w:rsid w:val="002A0E04"/>
    <w:rsid w:val="002A3163"/>
    <w:rsid w:val="002A7187"/>
    <w:rsid w:val="002D048F"/>
    <w:rsid w:val="002D3A8D"/>
    <w:rsid w:val="002E0724"/>
    <w:rsid w:val="002E0C6A"/>
    <w:rsid w:val="002E216F"/>
    <w:rsid w:val="0030414F"/>
    <w:rsid w:val="00310008"/>
    <w:rsid w:val="0031201E"/>
    <w:rsid w:val="00317933"/>
    <w:rsid w:val="00327FC0"/>
    <w:rsid w:val="00330588"/>
    <w:rsid w:val="00347AC5"/>
    <w:rsid w:val="00382327"/>
    <w:rsid w:val="003855E7"/>
    <w:rsid w:val="003929B4"/>
    <w:rsid w:val="0039743B"/>
    <w:rsid w:val="003C53E6"/>
    <w:rsid w:val="003D5E2A"/>
    <w:rsid w:val="003E494B"/>
    <w:rsid w:val="003F3F45"/>
    <w:rsid w:val="00400539"/>
    <w:rsid w:val="0040401B"/>
    <w:rsid w:val="00410902"/>
    <w:rsid w:val="004147FB"/>
    <w:rsid w:val="00441458"/>
    <w:rsid w:val="00463737"/>
    <w:rsid w:val="004642FA"/>
    <w:rsid w:val="004A4D6D"/>
    <w:rsid w:val="004A501B"/>
    <w:rsid w:val="004B6B01"/>
    <w:rsid w:val="004B6B85"/>
    <w:rsid w:val="004B7F5A"/>
    <w:rsid w:val="004D0FB5"/>
    <w:rsid w:val="004D55FB"/>
    <w:rsid w:val="00500F3B"/>
    <w:rsid w:val="00521B6F"/>
    <w:rsid w:val="005268EF"/>
    <w:rsid w:val="00545701"/>
    <w:rsid w:val="005472A2"/>
    <w:rsid w:val="00555A46"/>
    <w:rsid w:val="00555B64"/>
    <w:rsid w:val="005952E7"/>
    <w:rsid w:val="005A3202"/>
    <w:rsid w:val="00605B4E"/>
    <w:rsid w:val="00615CA0"/>
    <w:rsid w:val="0062329F"/>
    <w:rsid w:val="00624D67"/>
    <w:rsid w:val="006274BD"/>
    <w:rsid w:val="00642955"/>
    <w:rsid w:val="006454BE"/>
    <w:rsid w:val="00651E2D"/>
    <w:rsid w:val="006573DB"/>
    <w:rsid w:val="00687109"/>
    <w:rsid w:val="0069191E"/>
    <w:rsid w:val="006933B2"/>
    <w:rsid w:val="006933C7"/>
    <w:rsid w:val="00697834"/>
    <w:rsid w:val="006B34F2"/>
    <w:rsid w:val="006C1152"/>
    <w:rsid w:val="006C6A99"/>
    <w:rsid w:val="006D1211"/>
    <w:rsid w:val="006D17D4"/>
    <w:rsid w:val="006D1A0E"/>
    <w:rsid w:val="006D2DB9"/>
    <w:rsid w:val="006D5707"/>
    <w:rsid w:val="006E7ADF"/>
    <w:rsid w:val="006F3B71"/>
    <w:rsid w:val="007044B4"/>
    <w:rsid w:val="00711445"/>
    <w:rsid w:val="0071745F"/>
    <w:rsid w:val="00721E72"/>
    <w:rsid w:val="00730B61"/>
    <w:rsid w:val="00731FB9"/>
    <w:rsid w:val="00734115"/>
    <w:rsid w:val="00736EF6"/>
    <w:rsid w:val="007430E3"/>
    <w:rsid w:val="00760360"/>
    <w:rsid w:val="007725FF"/>
    <w:rsid w:val="00775144"/>
    <w:rsid w:val="00782F13"/>
    <w:rsid w:val="00786F71"/>
    <w:rsid w:val="007870D9"/>
    <w:rsid w:val="007915CA"/>
    <w:rsid w:val="00793B6C"/>
    <w:rsid w:val="007A3B01"/>
    <w:rsid w:val="007B4A82"/>
    <w:rsid w:val="007C6961"/>
    <w:rsid w:val="007D388A"/>
    <w:rsid w:val="007D5CB9"/>
    <w:rsid w:val="007D7779"/>
    <w:rsid w:val="007E47D6"/>
    <w:rsid w:val="007E77DA"/>
    <w:rsid w:val="008034FF"/>
    <w:rsid w:val="00803656"/>
    <w:rsid w:val="00803902"/>
    <w:rsid w:val="00807E69"/>
    <w:rsid w:val="00814A6D"/>
    <w:rsid w:val="00820DAF"/>
    <w:rsid w:val="008366EE"/>
    <w:rsid w:val="00847723"/>
    <w:rsid w:val="00856586"/>
    <w:rsid w:val="00876209"/>
    <w:rsid w:val="0087646C"/>
    <w:rsid w:val="00880573"/>
    <w:rsid w:val="00885A2C"/>
    <w:rsid w:val="00895B6A"/>
    <w:rsid w:val="008A3DC8"/>
    <w:rsid w:val="008B4FD2"/>
    <w:rsid w:val="008B5A70"/>
    <w:rsid w:val="008C4A0E"/>
    <w:rsid w:val="0090052E"/>
    <w:rsid w:val="009118A9"/>
    <w:rsid w:val="009177C3"/>
    <w:rsid w:val="009374AD"/>
    <w:rsid w:val="009404E0"/>
    <w:rsid w:val="009405E8"/>
    <w:rsid w:val="009601C1"/>
    <w:rsid w:val="00966336"/>
    <w:rsid w:val="00966C80"/>
    <w:rsid w:val="00981ECD"/>
    <w:rsid w:val="0098682F"/>
    <w:rsid w:val="00991907"/>
    <w:rsid w:val="00994DEC"/>
    <w:rsid w:val="00996534"/>
    <w:rsid w:val="00996F29"/>
    <w:rsid w:val="009B5D29"/>
    <w:rsid w:val="009C1BE7"/>
    <w:rsid w:val="009C3E6B"/>
    <w:rsid w:val="009C716E"/>
    <w:rsid w:val="009D144D"/>
    <w:rsid w:val="009D6053"/>
    <w:rsid w:val="009D6B28"/>
    <w:rsid w:val="009D6CDC"/>
    <w:rsid w:val="009E0ACA"/>
    <w:rsid w:val="009E0C7E"/>
    <w:rsid w:val="009E120A"/>
    <w:rsid w:val="009E4D23"/>
    <w:rsid w:val="009F776E"/>
    <w:rsid w:val="00A01CF1"/>
    <w:rsid w:val="00A13E8E"/>
    <w:rsid w:val="00A2740A"/>
    <w:rsid w:val="00A31A88"/>
    <w:rsid w:val="00A405B7"/>
    <w:rsid w:val="00A56D14"/>
    <w:rsid w:val="00A75FCC"/>
    <w:rsid w:val="00A8489D"/>
    <w:rsid w:val="00A97762"/>
    <w:rsid w:val="00AA1300"/>
    <w:rsid w:val="00AA4A6E"/>
    <w:rsid w:val="00AB4A3D"/>
    <w:rsid w:val="00AB6038"/>
    <w:rsid w:val="00AE0E7F"/>
    <w:rsid w:val="00AE18FF"/>
    <w:rsid w:val="00AE5405"/>
    <w:rsid w:val="00AF762C"/>
    <w:rsid w:val="00B02EA7"/>
    <w:rsid w:val="00B1090C"/>
    <w:rsid w:val="00B408AF"/>
    <w:rsid w:val="00B52A80"/>
    <w:rsid w:val="00B52C63"/>
    <w:rsid w:val="00B6615F"/>
    <w:rsid w:val="00B7469A"/>
    <w:rsid w:val="00B90B4E"/>
    <w:rsid w:val="00B94A92"/>
    <w:rsid w:val="00BB3F78"/>
    <w:rsid w:val="00BD029A"/>
    <w:rsid w:val="00BF08D9"/>
    <w:rsid w:val="00C01FC2"/>
    <w:rsid w:val="00C33F9A"/>
    <w:rsid w:val="00C34BAF"/>
    <w:rsid w:val="00C41572"/>
    <w:rsid w:val="00C53039"/>
    <w:rsid w:val="00C541F3"/>
    <w:rsid w:val="00C66420"/>
    <w:rsid w:val="00C704CA"/>
    <w:rsid w:val="00C727D7"/>
    <w:rsid w:val="00C8688E"/>
    <w:rsid w:val="00C90C30"/>
    <w:rsid w:val="00CB1364"/>
    <w:rsid w:val="00CD536B"/>
    <w:rsid w:val="00CD60B8"/>
    <w:rsid w:val="00CD6619"/>
    <w:rsid w:val="00CD74A8"/>
    <w:rsid w:val="00D013A1"/>
    <w:rsid w:val="00D068A4"/>
    <w:rsid w:val="00D22355"/>
    <w:rsid w:val="00D24311"/>
    <w:rsid w:val="00D278E5"/>
    <w:rsid w:val="00D3308F"/>
    <w:rsid w:val="00D35D6F"/>
    <w:rsid w:val="00D4027A"/>
    <w:rsid w:val="00D4054D"/>
    <w:rsid w:val="00D46261"/>
    <w:rsid w:val="00D47E15"/>
    <w:rsid w:val="00D50B2A"/>
    <w:rsid w:val="00D546AC"/>
    <w:rsid w:val="00D55F73"/>
    <w:rsid w:val="00D611B7"/>
    <w:rsid w:val="00D82E09"/>
    <w:rsid w:val="00DB1427"/>
    <w:rsid w:val="00DC2398"/>
    <w:rsid w:val="00DC768B"/>
    <w:rsid w:val="00DD0BC4"/>
    <w:rsid w:val="00DF7967"/>
    <w:rsid w:val="00DF7AC0"/>
    <w:rsid w:val="00E10F29"/>
    <w:rsid w:val="00E1688E"/>
    <w:rsid w:val="00E2203A"/>
    <w:rsid w:val="00E24412"/>
    <w:rsid w:val="00E24C38"/>
    <w:rsid w:val="00E52487"/>
    <w:rsid w:val="00E5288A"/>
    <w:rsid w:val="00E569E6"/>
    <w:rsid w:val="00E621C1"/>
    <w:rsid w:val="00E9319D"/>
    <w:rsid w:val="00EB167D"/>
    <w:rsid w:val="00EB2AE9"/>
    <w:rsid w:val="00EB4494"/>
    <w:rsid w:val="00EB5806"/>
    <w:rsid w:val="00EB6CE2"/>
    <w:rsid w:val="00EB78C8"/>
    <w:rsid w:val="00EC3DD2"/>
    <w:rsid w:val="00ED10C2"/>
    <w:rsid w:val="00ED635B"/>
    <w:rsid w:val="00ED6DF1"/>
    <w:rsid w:val="00EE1FB4"/>
    <w:rsid w:val="00EF279A"/>
    <w:rsid w:val="00EF3725"/>
    <w:rsid w:val="00F045F8"/>
    <w:rsid w:val="00F07015"/>
    <w:rsid w:val="00F37E2F"/>
    <w:rsid w:val="00F444A4"/>
    <w:rsid w:val="00F4583C"/>
    <w:rsid w:val="00F61C45"/>
    <w:rsid w:val="00F65207"/>
    <w:rsid w:val="00F81322"/>
    <w:rsid w:val="00F85B63"/>
    <w:rsid w:val="00F877A5"/>
    <w:rsid w:val="00F9140E"/>
    <w:rsid w:val="00F937F8"/>
    <w:rsid w:val="00FB200C"/>
    <w:rsid w:val="00FB3897"/>
    <w:rsid w:val="00FB5094"/>
    <w:rsid w:val="00FB6A5F"/>
    <w:rsid w:val="00FC1D30"/>
    <w:rsid w:val="00FC778A"/>
    <w:rsid w:val="00FD1A0E"/>
    <w:rsid w:val="00FD4FAF"/>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Odlomakpopisa" w:type="paragraph">
    <w:name w:val="List Paragraph"/>
    <w:basedOn w:val="Normal"/>
    <w:uiPriority w:val="34"/>
    <w:qFormat/>
    <w:rsid w:val="00F81322"/>
    <w:pPr>
      <w:ind w:left="720"/>
      <w:contextualSpacing/>
    </w:pPr>
    <w:rPr>
      <w:rFonts w:eastAsia="Calibri"/>
      <w:szCs w:val="22"/>
      <w:lang w:val="hr-HR"/>
    </w:rPr>
  </w:style>
  <w:style w:styleId="Tekstrezerviranogmjesta" w:type="character">
    <w:name w:val="Placeholder Text"/>
    <w:basedOn w:val="Zadanifontodlomka"/>
    <w:uiPriority w:val="99"/>
    <w:semiHidden/>
    <w:rsid w:val="00044869"/>
    <w:rPr>
      <w:color w:val="808080"/>
      <w:bdr w:space="0" w:sz="0" w:color="auto" w:val="none"/>
      <w:shd w:fill="auto" w:color="auto" w:val="clear"/>
    </w:rPr>
  </w:style>
  <w:style w:customStyle="true" w:styleId="eSPISCCParagraphDefaultFont" w:type="character">
    <w:name w:val="eSPIS_CC_Paragraph Default Font"/>
    <w:basedOn w:val="Zadanifontodlomka"/>
    <w:rsid w:val="000448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4869"/>
    <w:rPr>
      <w:bdr w:space="0" w:sz="0" w:color="auto" w:val="none"/>
      <w:shd w:fill="FFFFCC" w:color="auto" w:val="clear"/>
      <w:lang w:val="hr-HR"/>
    </w:rPr>
  </w:style>
  <w:style w:customStyle="true" w:styleId="PozadinaSvijetloCrvena" w:type="character">
    <w:name w:val="Pozadina_SvijetloCrvena"/>
    <w:basedOn w:val="eSPISCCParagraphDefaultFont"/>
    <w:rsid w:val="000448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48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Odlomakpopisa" w:type="paragraph">
    <w:name w:val="List Paragraph"/>
    <w:basedOn w:val="Normal"/>
    <w:uiPriority w:val="34"/>
    <w:qFormat/>
    <w:rsid w:val="00F81322"/>
    <w:pPr>
      <w:ind w:left="720"/>
      <w:contextualSpacing/>
    </w:pPr>
    <w:rPr>
      <w:rFonts w:eastAsia="Calibri"/>
      <w:szCs w:val="22"/>
      <w:lang w:val="hr-HR"/>
    </w:rPr>
  </w:style>
  <w:style w:styleId="Tekstrezerviranogmjesta" w:type="character">
    <w:name w:val="Placeholder Text"/>
    <w:basedOn w:val="Zadanifontodlomka"/>
    <w:uiPriority w:val="99"/>
    <w:semiHidden/>
    <w:rsid w:val="00044869"/>
    <w:rPr>
      <w:color w:val="808080"/>
      <w:bdr w:color="auto" w:space="0" w:sz="0" w:val="none"/>
      <w:shd w:color="auto" w:fill="auto" w:val="clear"/>
    </w:rPr>
  </w:style>
  <w:style w:customStyle="1" w:styleId="eSPISCCParagraphDefaultFont" w:type="character">
    <w:name w:val="eSPIS_CC_Paragraph Default Font"/>
    <w:basedOn w:val="Zadanifontodlomka"/>
    <w:rsid w:val="000448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4869"/>
    <w:rPr>
      <w:bdr w:color="auto" w:space="0" w:sz="0" w:val="none"/>
      <w:shd w:color="auto" w:fill="FFFFCC" w:val="clear"/>
      <w:lang w:val="hr-HR"/>
    </w:rPr>
  </w:style>
  <w:style w:customStyle="1" w:styleId="PozadinaSvijetloCrvena" w:type="character">
    <w:name w:val="Pozadina_SvijetloCrvena"/>
    <w:basedOn w:val="eSPISCCParagraphDefaultFont"/>
    <w:rsid w:val="000448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48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St-475/2017</izvorni_sadrzaj>
    <derivirana_varijabla naziv="DomainObject.Predmet.OznakaBroj_1">St-475/2017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IMPORTER d.o.o. za trgovinu i usluge</izvorni_sadrzaj>
    <derivirana_varijabla naziv="DomainObject.Predmet.ProtustrankaFormated_1">  EURO IMPORTER d.o.o. za trgovinu i usluge</derivirana_varijabla>
  </DomainObject.Predmet.ProtustrankaFormated>
  <DomainObject.Predmet.ProtustrankaFormatedOIB>
    <izvorni_sadrzaj>  EURO IMPORTER d.o.o. za trgovinu i usluge, OIB 29942608704</izvorni_sadrzaj>
    <derivirana_varijabla naziv="DomainObject.Predmet.ProtustrankaFormatedOIB_1">  EURO IMPORTER d.o.o. za trgovinu i usluge, OIB 29942608704</derivirana_varijabla>
  </DomainObject.Predmet.ProtustrankaFormatedOIB>
  <DomainObject.Predmet.ProtustrankaFormatedWithAdress>
    <izvorni_sadrzaj> EURO IMPORTER d.o.o. za trgovinu i usluge, Vinodolska 54, 21000 Split</izvorni_sadrzaj>
    <derivirana_varijabla naziv="DomainObject.Predmet.ProtustrankaFormatedWithAdress_1"> EURO IMPORTER d.o.o. za trgovinu i usluge, Vinodolska 54, 21000 Split</derivirana_varijabla>
  </DomainObject.Predmet.ProtustrankaFormatedWithAdress>
  <DomainObject.Predmet.ProtustrankaFormatedWithAdressOIB>
    <izvorni_sadrzaj> EURO IMPORTER d.o.o. za trgovinu i usluge, OIB 29942608704, Vinodolska 54, 21000 Split</izvorni_sadrzaj>
    <derivirana_varijabla naziv="DomainObject.Predmet.ProtustrankaFormatedWithAdressOIB_1"> EURO IMPORTER d.o.o. za trgovinu i usluge, OIB 29942608704, Vinodolska 54, 21000 Split</derivirana_varijabla>
  </DomainObject.Predmet.ProtustrankaFormatedWithAdressOIB>
  <DomainObject.Predmet.ProtustrankaWithAdress>
    <izvorni_sadrzaj>EURO IMPORTER d.o.o. za trgovinu i usluge Vinodolska 54, 21000 Split</izvorni_sadrzaj>
    <derivirana_varijabla naziv="DomainObject.Predmet.ProtustrankaWithAdress_1">EURO IMPORTER d.o.o. za trgovinu i usluge Vinodolska 54, 21000 Split</derivirana_varijabla>
  </DomainObject.Predmet.ProtustrankaWithAdress>
  <DomainObject.Predmet.ProtustrankaWithAdressOIB>
    <izvorni_sadrzaj>EURO IMPORTER d.o.o. za trgovinu i usluge, OIB 29942608704, Vinodolska 54, 21000 Split</izvorni_sadrzaj>
    <derivirana_varijabla naziv="DomainObject.Predmet.ProtustrankaWithAdressOIB_1">EURO IMPORTER d.o.o. za trgovinu i usluge, OIB 29942608704, Vinodolska 54, 21000 Split</derivirana_varijabla>
  </DomainObject.Predmet.ProtustrankaWithAdressOIB>
  <DomainObject.Predmet.ProtustrankaNazivFormated>
    <izvorni_sadrzaj>EURO IMPORTER d.o.o. za trgovinu i usluge</izvorni_sadrzaj>
    <derivirana_varijabla naziv="DomainObject.Predmet.ProtustrankaNazivFormated_1">EURO IMPORTER d.o.o. za trgovinu i usluge</derivirana_varijabla>
  </DomainObject.Predmet.ProtustrankaNazivFormated>
  <DomainObject.Predmet.ProtustrankaNazivFormatedOIB>
    <izvorni_sadrzaj>EURO IMPORTER d.o.o. za trgovinu i usluge, OIB 29942608704</izvorni_sadrzaj>
    <derivirana_varijabla naziv="DomainObject.Predmet.ProtustrankaNazivFormatedOIB_1">EURO IMPORTER d.o.o. za trgovinu i usluge, OIB 29942608704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Fond za zaštitu okoliša i energetsku učinkovitost; Ministarstvo financija RH zastupanog po punomoćniku Županijsko državno odvjetništvo u Splitu</izvorni_sadrzaj>
    <derivirana_varijabla naziv="DomainObject.Predmet.StrankaFormated_1">  FINANCIJSKA AGENCIJA, RC SPLIT; Fond za zaštitu okoliša i energetsku učinkovitost; Ministarstvo financija RH zastupanog po punomoćniku Županijsko državno odvjetništvo u Splitu</derivirana_varijabla>
  </DomainObject.Predmet.StrankaFormated>
  <DomainObject.Predmet.StrankaFormatedOIB>
    <izvorni_sadrzaj>  FINANCIJSKA AGENCIJA, RC SPLIT, OIB 85821130368; Fond za zaštitu okoliša i energetsku učinkovitost, OIB 85828625994; Ministarstvo financija RH, OIB 18683136487 zastupanog po punomoćniku Županijsko državno odvjetništvo u Splitu</izvorni_sadrzaj>
    <derivirana_varijabla naziv="DomainObject.Predmet.StrankaFormatedOIB_1">  FINANCIJSKA AGENCIJA, RC SPLIT, OIB 85821130368; Fond za zaštitu okoliša i energetsku učinkovitost, OIB 85828625994; Ministarstvo financija RH, OIB 18683136487 zastupanog po punomoćniku Županijsko državno odvjetništvo u Splitu</derivirana_varijabla>
  </DomainObject.Predmet.StrankaFormatedOIB>
  <DomainObject.Predmet.StrankaFormatedWithAdress>
    <izvorni_sadrzaj> FINANCIJSKA AGENCIJA, RC SPLIT, Mažuranićeva 24 b, 21000 Split; Fond za zaštitu okoliša i energetsku učinkovitost, Radnička cesta 80, 10000 Zagreb; Ministarstvo financija RH, Katančićeva 5, 10000 Zagreb zastupanog po punomoćniku Županijsko državno odvjetništvo u Splitu</izvorni_sadrzaj>
    <derivirana_varijabla naziv="DomainObject.Predmet.StrankaFormatedWithAdress_1"> FINANCIJSKA AGENCIJA, RC SPLIT, Mažuranićeva 24 b, 21000 Split; Fond za zaštitu okoliša i energetsku učinkovitost, Radnička cesta 80, 10000 Zagreb;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Mažuranićeva 24 b, 21000 Split; Fond za zaštitu okoliša i energetsku učinkovitost, OIB 85828625994, Radnička cesta 80, 10000 Zagreb;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Mažuranićeva 24 b, 21000 Split; Fond za zaštitu okoliša i energetsku učinkovitost, OIB 85828625994, Radnička cesta 80, 10000 Zagreb;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Mažuranićeva 24 b,21000 Split,Fond za zaštitu okoliša i energetsku učinkovitost Radnička cesta 80,10000 Zagreb,Ministarstvo financija RH Katančićeva 5,10000 Zagreb</izvorni_sadrzaj>
    <derivirana_varijabla naziv="DomainObject.Predmet.StrankaWithAdress_1">FINANCIJSKA AGENCIJA, RC SPLIT Mažuranićeva 24 b,21000 Split,Fond za zaštitu okoliša i energetsku učinkovitost Radnička cesta 80,10000 Zagreb,Ministarstvo financija RH Katančićeva 5,10000 Zagreb</derivirana_varijabla>
  </DomainObject.Predmet.StrankaWithAdress>
  <DomainObject.Predmet.StrankaWithAdressOIB>
    <izvorni_sadrzaj>FINANCIJSKA AGENCIJA, RC SPLIT, OIB 85821130368, Mažuranićeva 24 b,21000 Split,Fond za zaštitu okoliša i energetsku učinkovitost, OIB 85828625994, Radnička cesta 80,10000 Zagreb,Ministarstvo financija RH, OIB 18683136487, Katančićeva 5,10000 Zagreb</izvorni_sadrzaj>
    <derivirana_varijabla naziv="DomainObject.Predmet.StrankaWithAdressOIB_1">FINANCIJSKA AGENCIJA, RC SPLIT, OIB 85821130368, Mažuranićeva 24 b,21000 Split,Fond za zaštitu okoliša i energetsku učinkovitost, OIB 85828625994, Radnička cesta 80,10000 Zagreb,Ministarstvo financija RH, OIB 18683136487, Katančićeva 5,10000 Zagreb</derivirana_varijabla>
  </DomainObject.Predmet.StrankaWithAdressOIB>
  <DomainObject.Predmet.StrankaNazivFormated>
    <izvorni_sadrzaj>FINANCIJSKA AGENCIJA, RC SPLIT,Fond za zaštitu okoliša i energetsku učinkovitost,Ministarstvo financija RH</izvorni_sadrzaj>
    <derivirana_varijabla naziv="DomainObject.Predmet.StrankaNazivFormated_1">FINANCIJSKA AGENCIJA, RC SPLIT,Fond za zaštitu okoliša i energetsku učinkovitost,Ministarstvo financija RH</derivirana_varijabla>
  </DomainObject.Predmet.StrankaNazivFormated>
  <DomainObject.Predmet.StrankaNazivFormatedOIB>
    <izvorni_sadrzaj>FINANCIJSKA AGENCIJA, RC SPLIT, OIB 85821130368,Fond za zaštitu okoliša i energetsku učinkovitost, OIB 85828625994,Ministarstvo financija RH, OIB 18683136487</izvorni_sadrzaj>
    <derivirana_varijabla naziv="DomainObject.Predmet.StrankaNazivFormatedOIB_1">FINANCIJSKA AGENCIJA, RC SPLIT, OIB 85821130368,Fond za zaštitu okoliša i energetsku učinkovitost, OIB 85828625994,Ministarstvo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Fond za zaštitu okoliša i energetsku učinkovitost</item>
      <item>Ministarstvo financija RH zastupanog po punomoćniku Županijsko državno odvjetništvo u Splitu</item>
    </izvorni_sadrzaj>
    <derivirana_varijabla naziv="DomainObject.Predmet.StrankaListFormated_1">
      <item>FINANCIJSKA AGENCIJA, RC SPLIT</item>
      <item>Fond za zaštitu okoliša i energetsku učinkovitost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Fond za zaštitu okoliša i energetsku učinkovitost, OIB 85828625994</item>
      <item>Ministarstvo financija RH, OIB 18683136487 zastupanog po punomoćniku Županijsko državno odvjetništvo u Splitu</item>
    </izvorni_sadrzaj>
    <derivirana_varijabla naziv="DomainObject.Predmet.StrankaListFormatedOIB_1">
      <item>FINANCIJSKA AGENCIJA, RC SPLIT, OIB 85821130368</item>
      <item>Fond za zaštitu okoliša i energetsku učinkovitost, OIB 85828625994</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Mažuranićeva 24 b, 21000 Split</item>
      <item>Fond za zaštitu okoliša i energetsku učinkovitost, Radnička cesta 80, 10000 Zagreb</item>
      <item>Ministarstvo financija RH, Katančićeva 5, 10000 Zagreb zastupanog po punomoćniku Županijsko državno odvjetništvo u Splitu</item>
    </izvorni_sadrzaj>
    <derivirana_varijabla naziv="DomainObject.Predmet.StrankaListFormatedWithAdress_1">
      <item>FINANCIJSKA AGENCIJA, RC SPLIT, Mažuranićeva 24 b, 21000 Split</item>
      <item>Fond za zaštitu okoliša i energetsku učinkovitost, Radnička cesta 80, 10000 Zagreb</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Mažuranićeva 24 b, 21000 Split</item>
      <item>Fond za zaštitu okoliša i energetsku učinkovitost, OIB 85828625994, Radnička cesta 80, 10000 Zagreb</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Mažuranićeva 24 b, 21000 Split</item>
      <item>Fond za zaštitu okoliša i energetsku učinkovitost, OIB 85828625994, Radnička cesta 80, 10000 Zagreb</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Fond za zaštitu okoliša i energetsku učinkovitost</item>
      <item>Ministarstvo financija RH</item>
    </izvorni_sadrzaj>
    <derivirana_varijabla naziv="DomainObject.Predmet.StrankaListNazivFormated_1">
      <item>FINANCIJSKA AGENCIJA, RC SPLIT</item>
      <item>Fond za zaštitu okoliša i energetsku učinkovitost</item>
      <item>Ministarstvo financija RH</item>
    </derivirana_varijabla>
  </DomainObject.Predmet.StrankaListNazivFormated>
  <DomainObject.Predmet.StrankaListNazivFormatedOIB>
    <izvorni_sadrzaj>
      <item>FINANCIJSKA AGENCIJA, RC SPLIT, OIB 85821130368</item>
      <item>Fond za zaštitu okoliša i energetsku učinkovitost, OIB 85828625994</item>
      <item>Ministarstvo financija RH, OIB 18683136487</item>
    </izvorni_sadrzaj>
    <derivirana_varijabla naziv="DomainObject.Predmet.StrankaListNazivFormatedOIB_1">
      <item>FINANCIJSKA AGENCIJA, RC SPLIT, OIB 85821130368</item>
      <item>Fond za zaštitu okoliša i energetsku učinkovitost, OIB 85828625994</item>
      <item>Ministarstvo financija RH, OIB 18683136487</item>
    </derivirana_varijabla>
  </DomainObject.Predmet.StrankaListNazivFormatedOIB>
  <DomainObject.Predmet.ProtuStrankaListFormated>
    <izvorni_sadrzaj>
      <item>EURO IMPORTER d.o.o. za trgovinu i usluge</item>
    </izvorni_sadrzaj>
    <derivirana_varijabla naziv="DomainObject.Predmet.ProtuStrankaListFormated_1">
      <item>EURO IMPORTER d.o.o. za trgovinu i usluge</item>
    </derivirana_varijabla>
  </DomainObject.Predmet.ProtuStrankaListFormated>
  <DomainObject.Predmet.ProtuStrankaListFormatedOIB>
    <izvorni_sadrzaj>
      <item>EURO IMPORTER d.o.o. za trgovinu i usluge, OIB 29942608704</item>
    </izvorni_sadrzaj>
    <derivirana_varijabla naziv="DomainObject.Predmet.ProtuStrankaListFormatedOIB_1">
      <item>EURO IMPORTER d.o.o. za trgovinu i usluge, OIB 29942608704</item>
    </derivirana_varijabla>
  </DomainObject.Predmet.ProtuStrankaListFormatedOIB>
  <DomainObject.Predmet.ProtuStrankaListFormatedWithAdress>
    <izvorni_sadrzaj>
      <item>EURO IMPORTER d.o.o. za trgovinu i usluge, Vinodolska 54, 21000 Split</item>
    </izvorni_sadrzaj>
    <derivirana_varijabla naziv="DomainObject.Predmet.ProtuStrankaListFormatedWithAdress_1">
      <item>EURO IMPORTER d.o.o. za trgovinu i usluge, Vinodolska 54, 21000 Split</item>
    </derivirana_varijabla>
  </DomainObject.Predmet.ProtuStrankaListFormatedWithAdress>
  <DomainObject.Predmet.ProtuStrankaListFormatedWithAdressOIB>
    <izvorni_sadrzaj>
      <item>EURO IMPORTER d.o.o. za trgovinu i usluge, OIB 29942608704, Vinodolska 54, 21000 Split</item>
    </izvorni_sadrzaj>
    <derivirana_varijabla naziv="DomainObject.Predmet.ProtuStrankaListFormatedWithAdressOIB_1">
      <item>EURO IMPORTER d.o.o. za trgovinu i usluge, OIB 29942608704, Vinodolska 54, 21000 Split</item>
    </derivirana_varijabla>
  </DomainObject.Predmet.ProtuStrankaListFormatedWithAdressOIB>
  <DomainObject.Predmet.ProtuStrankaListNazivFormated>
    <izvorni_sadrzaj>
      <item>EURO IMPORTER d.o.o. za trgovinu i usluge</item>
    </izvorni_sadrzaj>
    <derivirana_varijabla naziv="DomainObject.Predmet.ProtuStrankaListNazivFormated_1">
      <item>EURO IMPORTER d.o.o. za trgovinu i usluge</item>
    </derivirana_varijabla>
  </DomainObject.Predmet.ProtuStrankaListNazivFormated>
  <DomainObject.Predmet.ProtuStrankaListNazivFormatedOIB>
    <izvorni_sadrzaj>
      <item>EURO IMPORTER d.o.o. za trgovinu i usluge, OIB 29942608704</item>
    </izvorni_sadrzaj>
    <derivirana_varijabla naziv="DomainObject.Predmet.ProtuStrankaListNazivFormatedOIB_1">
      <item>EURO IMPORTER d.o.o. za trgovinu i usluge, OIB 29942608704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OIB 70793241859 punomoćnik sudionika u postupku Ministarstvo financija RH</item>
    </izvorni_sadrzaj>
    <derivirana_varijabla naziv="DomainObject.Predmet.OstaliListFormatedOIB_1">
      <item>Županijsko državno odvjetništvo u Splitu, OIB 70793241859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zvorni_sadrzaj>
    <derivirana_varijabla naziv="DomainObject.Predmet.OstaliListFormatedWithAdressOIB_1">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EURO IMPORTER d.o.o. za trgovinu i usluge</izvorni_sadrzaj>
    <derivirana_varijabla naziv="DomainObject.Predmet.ProtustrankaIDrugi_1">EURO IMPORTER d.o.o. za trgovinu i usluge</derivirana_varijabla>
  </DomainObject.Predmet.ProtustrankaIDrugi>
  <DomainObject.Predmet.StrankaIDrugiAdressOIB>
    <izvorni_sadrzaj>FINANCIJSKA AGENCIJA, RC SPLIT, OIB 85821130368, Mažuranićeva 24 b, 21000 Split i dr.</izvorni_sadrzaj>
    <derivirana_varijabla naziv="DomainObject.Predmet.StrankaIDrugiAdressOIB_1">FINANCIJSKA AGENCIJA, RC SPLIT, OIB 85821130368, Mažuranićeva 24 b, 21000 Split i dr.</derivirana_varijabla>
  </DomainObject.Predmet.StrankaIDrugiAdressOIB>
  <DomainObject.Predmet.ProtustrankaIDrugiAdressOIB>
    <izvorni_sadrzaj>EURO IMPORTER d.o.o. za trgovinu i usluge, OIB 29942608704, Vinodolska 54, 21000 Split</izvorni_sadrzaj>
    <derivirana_varijabla naziv="DomainObject.Predmet.ProtustrankaIDrugiAdressOIB_1">EURO IMPORTER d.o.o. za trgovinu i usluge, OIB 29942608704, Vinodolska 54,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IMPORTER d.o.o. za trgovinu i usluge</item>
      <item>FINANCIJSKA AGENCIJA, RC SPLIT</item>
      <item>Fond za zaštitu okoliša i energetsku učinkovitost</item>
      <item>Ministarstvo financija RH</item>
      <item>Županijsko državno odvjetništvo u Splitu</item>
    </izvorni_sadrzaj>
    <derivirana_varijabla naziv="DomainObject.Predmet.SudioniciListNaziv_1">
      <item>EURO IMPORTER d.o.o. za trgovinu i usluge</item>
      <item>FINANCIJSKA AGENCIJA, RC SPLIT</item>
      <item>Fond za zaštitu okoliša i energetsku učinkovitost</item>
      <item>Ministarstvo financija RH</item>
      <item>Županijsko državno odvjetništvo u Splitu</item>
    </derivirana_varijabla>
  </DomainObject.Predmet.SudioniciListNaziv>
  <DomainObject.Predmet.SudioniciListAdressOIB>
    <izvorni_sadrzaj>
      <item>EURO IMPORTER d.o.o. za trgovinu i usluge, OIB 29942608704, Vinodolska 54,21000 Split</item>
      <item>FINANCIJSKA AGENCIJA, RC SPLIT, OIB 85821130368, Mažuranićeva 24 b,21000 Split</item>
      <item>Fond za zaštitu okoliša i energetsku učinkovitost, OIB 85828625994, Radnička cesta 80,10000 Zagreb</item>
      <item>Ministarstvo financija RH, OIB 18683136487, Katančićeva 5,10000 Zagreb</item>
      <item>Županijsko državno odvjetništvo u Splitu, OIB 70793241859, Gundulićeva 29a,21000 Split</item>
    </izvorni_sadrzaj>
    <derivirana_varijabla naziv="DomainObject.Predmet.SudioniciListAdressOIB_1">
      <item>EURO IMPORTER d.o.o. za trgovinu i usluge, OIB 29942608704, Vinodolska 54,21000 Split</item>
      <item>FINANCIJSKA AGENCIJA, RC SPLIT, OIB 85821130368, Mažuranićeva 24 b,21000 Split</item>
      <item>Fond za zaštitu okoliša i energetsku učinkovitost, OIB 85828625994, Radnička cesta 80,10000 Zagreb</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29942608704</item>
      <item>, OIB 85821130368</item>
      <item>, OIB 85828625994</item>
      <item>, OIB 18683136487</item>
      <item>, OIB 70793241859</item>
    </izvorni_sadrzaj>
    <derivirana_varijabla naziv="DomainObject.Predmet.SudioniciListNazivOIB_1">
      <item>, OIB 29942608704</item>
      <item>, OIB 85821130368</item>
      <item>, OIB 85828625994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rujna 2018.</izvorni_sadrzaj>
    <derivirana_varijabla naziv="DomainObject.Predmet.DatumZadnjeOdrzaneSudskeRadnje_1">25. rujna 2018.</derivirana_varijabla>
  </DomainObject.Predmet.DatumZadnjeOdrzaneSudskeRadnje>
  <DomainObject.PredzadnjaOdlukaIzPredmeta.DatumDonosenjaOdluke>
    <izvorni_sadrzaj>24. listopada 2018.</izvorni_sadrzaj>
    <derivirana_varijabla naziv="DomainObject.PredzadnjaOdlukaIzPredmeta.DatumDonosenjaOdluke_1">24. listopada 2018.</derivirana_varijabla>
  </DomainObject.PredzadnjaOdlukaIzPredmeta.DatumDonosenjaOdluke>
  <DomainObject.PredzadnjaOdlukaIzPredmeta.Oznaka>
    <izvorni_sadrzaj>St-475/2017-21</izvorni_sadrzaj>
    <derivirana_varijabla naziv="DomainObject.PredzadnjaOdlukaIzPredmeta.Oznaka_1">St-475/2017-21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9775B4-1733-4E17-90C6-6C70048561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1848</properties:Words>
  <properties:Characters>10392</properties:Characters>
  <properties:Lines>199</properties:Lines>
  <properties:Paragraphs>43</properties:Paragraphs>
  <properties:TotalTime>144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12278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2017-12-11T08:28:00Z</dcterms:created>
  <dc:creator>wsadmin</dc:creator>
  <cp:lastModifiedBy>Paško Bačić</cp:lastModifiedBy>
  <cp:lastPrinted>2018-12-18T09:35:00Z</cp:lastPrinted>
  <dcterms:modified xmlns:xsi="http://www.w3.org/2001/XMLSchema-instance" xsi:type="dcterms:W3CDTF">2018-12-18T09:35:00Z</dcterms:modified>
  <cp:revision>15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(10 - Rješenje - otvaranje i zaključenje stečaja, čl. 132..docx)</vt:lpwstr>
  </prop:property>
  <prop:property name="CC_coloring" pid="4" fmtid="{D5CDD505-2E9C-101B-9397-08002B2CF9AE}">
    <vt:bool>false</vt:bool>
  </prop:property>
  <prop:property name="BrojStranica" pid="5" fmtid="{D5CDD505-2E9C-101B-9397-08002B2CF9AE}">
    <vt:i4>5</vt:i4>
  </prop:property>
</prop:Properties>
</file>