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d60d3" w14:paraId="6ad60d3" w:rsidRDefault="00D5089F" w:rsidP="002038B0" w:rsidR="002038B0">
      <w:pPr>
        <w:jc w:val="right"/>
        <w15:collapsed w:val="false"/>
      </w:pPr>
      <w:bookmarkStart w:name="_GoBack" w:id="0"/>
      <w:bookmarkEnd w:id="0"/>
      <w:r>
        <w:t>13 St-77/14-50</w:t>
      </w:r>
    </w:p>
    <w:p w:rsidRDefault="002038B0" w:rsidP="002038B0" w:rsidR="002038B0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38B0" w:rsidP="002038B0" w:rsidR="002038B0" w:rsidRPr="00D21A2C"/>
    <w:p w:rsidRDefault="002038B0" w:rsidP="002038B0" w:rsidR="002038B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038B0" w:rsidP="002038B0" w:rsidR="002038B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038B0" w:rsidP="002038B0" w:rsidR="002038B0">
      <w:pPr>
        <w:jc w:val="right"/>
      </w:pPr>
    </w:p>
    <w:p w:rsidRDefault="002038B0" w:rsidP="002038B0" w:rsidR="002038B0">
      <w:pPr>
        <w:jc w:val="both"/>
      </w:pPr>
    </w:p>
    <w:p w:rsidRDefault="002038B0" w:rsidP="002038B0" w:rsidR="002038B0">
      <w:pPr>
        <w:jc w:val="both"/>
      </w:pPr>
    </w:p>
    <w:p w:rsidRDefault="002038B0" w:rsidP="002038B0" w:rsidR="002038B0" w:rsidRPr="00FF1AB7">
      <w:pPr>
        <w:jc w:val="center"/>
      </w:pPr>
      <w:r w:rsidRPr="00FF1AB7">
        <w:t>R</w:t>
      </w:r>
      <w:r>
        <w:t xml:space="preserve"> </w:t>
      </w:r>
      <w:r w:rsidRPr="00FF1AB7">
        <w:t>E</w:t>
      </w:r>
      <w:r>
        <w:t xml:space="preserve"> </w:t>
      </w:r>
      <w:r w:rsidRPr="00FF1AB7">
        <w:t>P</w:t>
      </w:r>
      <w:r>
        <w:t xml:space="preserve"> </w:t>
      </w:r>
      <w:r w:rsidRPr="00FF1AB7">
        <w:t>U</w:t>
      </w:r>
      <w:r>
        <w:t xml:space="preserve"> </w:t>
      </w:r>
      <w:r w:rsidRPr="00FF1AB7">
        <w:t>B</w:t>
      </w:r>
      <w:r>
        <w:t xml:space="preserve"> </w:t>
      </w:r>
      <w:r w:rsidRPr="00FF1AB7">
        <w:t>L</w:t>
      </w:r>
      <w:r>
        <w:t xml:space="preserve"> </w:t>
      </w:r>
      <w:r w:rsidRPr="00FF1AB7">
        <w:t>I</w:t>
      </w:r>
      <w:r>
        <w:t xml:space="preserve"> </w:t>
      </w:r>
      <w:r w:rsidRPr="00FF1AB7">
        <w:t>K</w:t>
      </w:r>
      <w:r>
        <w:t xml:space="preserve"> </w:t>
      </w:r>
      <w:r w:rsidRPr="00FF1AB7">
        <w:t>A</w:t>
      </w:r>
      <w:r>
        <w:t xml:space="preserve"> </w:t>
      </w:r>
      <w:r w:rsidRPr="00FF1AB7">
        <w:t xml:space="preserve"> H</w:t>
      </w:r>
      <w:r>
        <w:t xml:space="preserve"> </w:t>
      </w:r>
      <w:r w:rsidRPr="00FF1AB7">
        <w:t>R</w:t>
      </w:r>
      <w:r>
        <w:t xml:space="preserve"> </w:t>
      </w:r>
      <w:r w:rsidRPr="00FF1AB7">
        <w:t>V</w:t>
      </w:r>
      <w:r>
        <w:t xml:space="preserve"> </w:t>
      </w:r>
      <w:r w:rsidRPr="00FF1AB7">
        <w:t>A</w:t>
      </w:r>
      <w:r>
        <w:t xml:space="preserve"> </w:t>
      </w:r>
      <w:r w:rsidRPr="00FF1AB7">
        <w:t>T</w:t>
      </w:r>
      <w:r>
        <w:t xml:space="preserve"> </w:t>
      </w:r>
      <w:r w:rsidRPr="00FF1AB7">
        <w:t>S</w:t>
      </w:r>
      <w:r>
        <w:t xml:space="preserve"> </w:t>
      </w:r>
      <w:r w:rsidRPr="00FF1AB7">
        <w:t>K</w:t>
      </w:r>
      <w:r>
        <w:t xml:space="preserve"> </w:t>
      </w:r>
      <w:r w:rsidRPr="00FF1AB7">
        <w:t>A</w:t>
      </w:r>
    </w:p>
    <w:p w:rsidRDefault="002038B0" w:rsidP="002038B0" w:rsidR="002038B0" w:rsidRPr="004D6084">
      <w:pPr>
        <w:pStyle w:val="Naslov1"/>
        <w:rPr>
          <w:b w:val="false"/>
          <w:sz w:val="24"/>
        </w:rPr>
      </w:pPr>
      <w:r w:rsidRPr="004D6084">
        <w:rPr>
          <w:b w:val="false"/>
          <w:sz w:val="24"/>
        </w:rPr>
        <w:t>R J E Š E N J E</w:t>
      </w:r>
    </w:p>
    <w:p w:rsidRDefault="002038B0" w:rsidP="002038B0" w:rsidR="002038B0">
      <w:pPr>
        <w:jc w:val="both"/>
      </w:pPr>
    </w:p>
    <w:p w:rsidRDefault="002038B0" w:rsidP="002038B0" w:rsidR="002038B0">
      <w:pPr>
        <w:jc w:val="both"/>
      </w:pPr>
    </w:p>
    <w:p w:rsidRDefault="00D5089F" w:rsidP="00D5089F" w:rsidR="00D5089F">
      <w:pPr>
        <w:ind w:firstLine="708"/>
        <w:jc w:val="both"/>
      </w:pPr>
      <w:r>
        <w:t xml:space="preserve">Trgovački sud u Osijeku, po stečajnom sucu Jadranki Herman, u stečajnom postupku nad stečajnom masom iza </w:t>
      </w:r>
      <w:r>
        <w:rPr>
          <w:b/>
          <w:bCs/>
        </w:rPr>
        <w:t xml:space="preserve"> </w:t>
      </w:r>
      <w:r w:rsidRPr="00A416CE">
        <w:rPr>
          <w:bCs/>
        </w:rPr>
        <w:t xml:space="preserve">GEO-KOP d.o.o. za građenje, trgovinu i usluge, </w:t>
      </w:r>
      <w:r>
        <w:rPr>
          <w:bCs/>
        </w:rPr>
        <w:t xml:space="preserve">u stečaju, </w:t>
      </w:r>
      <w:r w:rsidRPr="00A416CE">
        <w:rPr>
          <w:bCs/>
        </w:rPr>
        <w:t>Vukovar, J. J. Strossmayera 17,</w:t>
      </w:r>
      <w:r>
        <w:rPr>
          <w:bCs/>
        </w:rPr>
        <w:t xml:space="preserve">  OIB 79023250636, dana 7. ožujka  2017.     </w:t>
      </w:r>
      <w:r w:rsidRPr="00F600BC">
        <w:rPr>
          <w:bCs/>
        </w:rPr>
        <w:t xml:space="preserve"> </w:t>
      </w:r>
    </w:p>
    <w:p w:rsidRDefault="00BA2157" w:rsidP="0006196C" w:rsidR="00BA2157">
      <w:pPr>
        <w:jc w:val="both"/>
      </w:pPr>
    </w:p>
    <w:p w:rsidRDefault="00AA7C96" w:rsidP="0006196C" w:rsidR="00AA7C96" w:rsidRPr="0006196C">
      <w:pPr>
        <w:jc w:val="both"/>
      </w:pPr>
    </w:p>
    <w:p w:rsidRDefault="00807B95" w:rsidP="00807B95" w:rsidR="005A30CC">
      <w:pPr>
        <w:ind w:left="360"/>
        <w:jc w:val="center"/>
      </w:pPr>
      <w:r>
        <w:t xml:space="preserve">r i j e š i o   j e </w:t>
      </w:r>
    </w:p>
    <w:p w:rsidRDefault="00807B95" w:rsidP="00807B95" w:rsidR="00807B95">
      <w:pPr>
        <w:ind w:left="360"/>
        <w:jc w:val="center"/>
      </w:pPr>
    </w:p>
    <w:p w:rsidRDefault="00807B95" w:rsidP="007B1384" w:rsidR="00807B95" w:rsidRPr="0006196C"/>
    <w:p w:rsidRDefault="00636E08" w:rsidP="0006196C" w:rsidR="00975BF4" w:rsidRPr="0006196C">
      <w:pPr>
        <w:numPr>
          <w:ilvl w:val="0"/>
          <w:numId w:val="1"/>
        </w:numPr>
        <w:jc w:val="both"/>
      </w:pPr>
      <w:r w:rsidRPr="0006196C">
        <w:t>Utvrđuju se slijedeće tražbine viših isplatnih redova:</w:t>
      </w:r>
    </w:p>
    <w:p w:rsidRDefault="00AA7C96" w:rsidP="00975BF4" w:rsidR="00AA7C96">
      <w:pPr>
        <w:ind w:firstLine="708" w:left="1416"/>
        <w:rPr>
          <w:b/>
        </w:rPr>
      </w:pPr>
    </w:p>
    <w:p w:rsidRDefault="00BD2C96" w:rsidP="00975BF4" w:rsidR="00975BF4" w:rsidRPr="00DC219A">
      <w:pPr>
        <w:ind w:firstLine="708" w:left="1416"/>
        <w:rPr>
          <w:bCs/>
          <w:color w:val="000000"/>
        </w:rPr>
      </w:pPr>
      <w:r w:rsidRPr="0006196C">
        <w:rPr>
          <w:b/>
        </w:rPr>
        <w:t xml:space="preserve">                </w:t>
      </w:r>
    </w:p>
    <w:p w:rsidRDefault="00AA7C96" w:rsidP="00AA7C96" w:rsidR="00975BF4" w:rsidRPr="00DC219A">
      <w:pPr>
        <w:ind w:firstLine="360"/>
        <w:jc w:val="center"/>
        <w:rPr>
          <w:bCs/>
          <w:color w:val="000000"/>
        </w:rPr>
      </w:pPr>
      <w:r w:rsidRPr="00DC219A">
        <w:rPr>
          <w:bCs/>
          <w:color w:val="000000"/>
        </w:rPr>
        <w:t>I</w:t>
      </w:r>
      <w:r w:rsidR="002038B0" w:rsidRPr="00DC219A">
        <w:rPr>
          <w:bCs/>
          <w:color w:val="000000"/>
        </w:rPr>
        <w:t xml:space="preserve">I </w:t>
      </w:r>
      <w:r w:rsidR="00DE7842" w:rsidRPr="00DC219A">
        <w:rPr>
          <w:bCs/>
          <w:color w:val="000000"/>
        </w:rPr>
        <w:t xml:space="preserve"> </w:t>
      </w:r>
      <w:r w:rsidR="00975BF4" w:rsidRPr="00DC219A">
        <w:rPr>
          <w:bCs/>
          <w:color w:val="000000"/>
        </w:rPr>
        <w:t>VIŠI ISPLATNI RED</w:t>
      </w:r>
    </w:p>
    <w:p w:rsidRDefault="00975BF4" w:rsidP="00975BF4" w:rsidR="00975BF4" w:rsidRPr="0006196C">
      <w:pPr>
        <w:rPr>
          <w:b/>
          <w:bCs/>
          <w:color w:val="000000"/>
        </w:rPr>
      </w:pPr>
    </w:p>
    <w:p w:rsidRDefault="005A30CC" w:rsidP="00975BF4" w:rsidR="005A30CC">
      <w:pPr>
        <w:rPr>
          <w:b/>
          <w:bCs/>
          <w:color w:val="000000"/>
        </w:rPr>
      </w:pPr>
    </w:p>
    <w:tbl>
      <w:tblPr>
        <w:tblStyle w:val="Reetkatablice"/>
        <w:tblW w:type="dxa" w:w="9923"/>
        <w:tblInd w:type="dxa" w:w="-176"/>
        <w:tblLook w:val="04A0" w:noVBand="1" w:noHBand="0" w:lastColumn="0" w:firstColumn="1" w:lastRow="0" w:firstRow="1"/>
      </w:tblPr>
      <w:tblGrid>
        <w:gridCol w:w="710"/>
        <w:gridCol w:w="4677"/>
        <w:gridCol w:w="1560"/>
        <w:gridCol w:w="1559"/>
        <w:gridCol w:w="1417"/>
      </w:tblGrid>
      <w:tr w:rsidTr="00DC219A" w:rsidR="009A2216">
        <w:tc>
          <w:tcPr>
            <w:tcW w:type="dxa" w:w="710"/>
          </w:tcPr>
          <w:p w:rsidRDefault="009A2216" w:rsidP="00975BF4" w:rsidR="009A221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Red.</w:t>
            </w:r>
          </w:p>
          <w:p w:rsidRDefault="009A2216" w:rsidP="00975BF4" w:rsidR="009A2216" w:rsidRPr="009A221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broj</w:t>
            </w:r>
          </w:p>
        </w:tc>
        <w:tc>
          <w:tcPr>
            <w:tcW w:type="dxa" w:w="4677"/>
          </w:tcPr>
          <w:p w:rsidRDefault="009A2216" w:rsidP="00975BF4" w:rsidR="009A2216" w:rsidRPr="009A221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STEČAJNI VJEROVNIK</w:t>
            </w:r>
          </w:p>
        </w:tc>
        <w:tc>
          <w:tcPr>
            <w:tcW w:type="dxa" w:w="1560"/>
          </w:tcPr>
          <w:p w:rsidRDefault="009A2216" w:rsidP="009A2216" w:rsidR="009A221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Prijavljeno</w:t>
            </w:r>
          </w:p>
          <w:p w:rsidRDefault="009A2216" w:rsidP="009A2216" w:rsidR="009A2216" w:rsidRPr="009A221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u kn</w:t>
            </w:r>
          </w:p>
        </w:tc>
        <w:tc>
          <w:tcPr>
            <w:tcW w:type="dxa" w:w="1559"/>
          </w:tcPr>
          <w:p w:rsidRDefault="009A2216" w:rsidP="009A2216" w:rsidR="009A221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Priznato</w:t>
            </w:r>
          </w:p>
          <w:p w:rsidRDefault="009A2216" w:rsidP="009A2216" w:rsidR="009A2216" w:rsidRPr="009A221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u kn</w:t>
            </w:r>
          </w:p>
        </w:tc>
        <w:tc>
          <w:tcPr>
            <w:tcW w:type="dxa" w:w="1417"/>
          </w:tcPr>
          <w:p w:rsidRDefault="009A2216" w:rsidP="009A2216" w:rsidR="009A221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Osporeno</w:t>
            </w:r>
          </w:p>
          <w:p w:rsidRDefault="009A2216" w:rsidP="009A2216" w:rsidR="009A2216" w:rsidRPr="009A221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u kn</w:t>
            </w:r>
          </w:p>
        </w:tc>
      </w:tr>
      <w:tr w:rsidTr="00DC219A" w:rsidR="009A2216">
        <w:tc>
          <w:tcPr>
            <w:tcW w:type="dxa" w:w="710"/>
          </w:tcPr>
          <w:p w:rsidRDefault="009A2216" w:rsidP="00975BF4" w:rsidR="009A221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1.</w:t>
            </w:r>
          </w:p>
        </w:tc>
        <w:tc>
          <w:tcPr>
            <w:tcW w:type="dxa" w:w="4677"/>
          </w:tcPr>
          <w:p w:rsidRDefault="00D5089F" w:rsidP="00D5089F" w:rsidR="00EB39E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PEVEC d.d. </w:t>
            </w:r>
            <w:r w:rsidR="00EB39E2">
              <w:rPr>
                <w:bCs/>
                <w:color w:val="000000"/>
              </w:rPr>
              <w:t xml:space="preserve"> Bjelovar</w:t>
            </w:r>
            <w:r w:rsidR="00DC219A">
              <w:rPr>
                <w:bCs/>
                <w:color w:val="000000"/>
              </w:rPr>
              <w:t xml:space="preserve">, </w:t>
            </w:r>
            <w:r>
              <w:rPr>
                <w:bCs/>
                <w:color w:val="000000"/>
              </w:rPr>
              <w:t>Ante Trumbića 1 b</w:t>
            </w:r>
            <w:r w:rsidR="00EB39E2">
              <w:rPr>
                <w:bCs/>
                <w:color w:val="000000"/>
              </w:rPr>
              <w:t>, OIB 73660371074</w:t>
            </w:r>
          </w:p>
          <w:p w:rsidRDefault="00EB39E2" w:rsidP="00D5089F" w:rsidR="00EB39E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(kao pravni sl</w:t>
            </w:r>
            <w:r w:rsidR="00DC219A">
              <w:rPr>
                <w:bCs/>
                <w:color w:val="000000"/>
              </w:rPr>
              <w:t>i</w:t>
            </w:r>
            <w:r>
              <w:rPr>
                <w:bCs/>
                <w:color w:val="000000"/>
              </w:rPr>
              <w:t>jednik Pevec Zagreb d.o.o. u stečaju)</w:t>
            </w:r>
          </w:p>
        </w:tc>
        <w:tc>
          <w:tcPr>
            <w:tcW w:type="dxa" w:w="1560"/>
          </w:tcPr>
          <w:p w:rsidRDefault="009A2216" w:rsidP="009A2216" w:rsidR="009A2216">
            <w:pPr>
              <w:jc w:val="center"/>
              <w:rPr>
                <w:bCs/>
                <w:color w:val="000000"/>
              </w:rPr>
            </w:pPr>
          </w:p>
          <w:p w:rsidRDefault="00EB39E2" w:rsidP="009A2216" w:rsidR="009A221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48.609,99</w:t>
            </w:r>
          </w:p>
        </w:tc>
        <w:tc>
          <w:tcPr>
            <w:tcW w:type="dxa" w:w="1559"/>
          </w:tcPr>
          <w:p w:rsidRDefault="009A2216" w:rsidP="009A2216" w:rsidR="009A2216">
            <w:pPr>
              <w:jc w:val="center"/>
              <w:rPr>
                <w:bCs/>
                <w:color w:val="000000"/>
              </w:rPr>
            </w:pPr>
          </w:p>
          <w:p w:rsidRDefault="00EB39E2" w:rsidP="00EB39E2" w:rsidR="009A221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48.609,99</w:t>
            </w:r>
          </w:p>
        </w:tc>
        <w:tc>
          <w:tcPr>
            <w:tcW w:type="dxa" w:w="1417"/>
          </w:tcPr>
          <w:p w:rsidRDefault="009A2216" w:rsidP="009A2216" w:rsidR="009A2216">
            <w:pPr>
              <w:jc w:val="center"/>
              <w:rPr>
                <w:bCs/>
                <w:color w:val="000000"/>
              </w:rPr>
            </w:pPr>
          </w:p>
          <w:p w:rsidRDefault="009A2216" w:rsidP="009A2216" w:rsidR="009A221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</w:t>
            </w:r>
          </w:p>
        </w:tc>
      </w:tr>
    </w:tbl>
    <w:p w:rsidRDefault="009A2216" w:rsidP="00975BF4" w:rsidR="009A2216">
      <w:pPr>
        <w:rPr>
          <w:b/>
          <w:bCs/>
          <w:color w:val="000000"/>
        </w:rPr>
      </w:pPr>
    </w:p>
    <w:p w:rsidRDefault="009A2216" w:rsidP="00975BF4" w:rsidR="009A2216" w:rsidRPr="0006196C">
      <w:pPr>
        <w:rPr>
          <w:b/>
          <w:bCs/>
          <w:color w:val="000000"/>
        </w:rPr>
      </w:pPr>
    </w:p>
    <w:p w:rsidRDefault="00556279" w:rsidP="00556279" w:rsidR="00556279" w:rsidRPr="00B57A3C">
      <w:pPr>
        <w:pStyle w:val="Tijeloteksta"/>
        <w:jc w:val="left"/>
        <w:rPr>
          <w:bCs/>
        </w:rPr>
      </w:pPr>
    </w:p>
    <w:p w:rsidRDefault="00636E08" w:rsidP="00636E08" w:rsidR="00636E08" w:rsidRPr="00B57A3C">
      <w:pPr>
        <w:pStyle w:val="Tijeloteksta"/>
        <w:jc w:val="center"/>
        <w:rPr>
          <w:bCs/>
        </w:rPr>
      </w:pPr>
      <w:r w:rsidRPr="00B57A3C">
        <w:rPr>
          <w:bCs/>
        </w:rPr>
        <w:t>Obrazloženje</w:t>
      </w:r>
    </w:p>
    <w:p w:rsidRDefault="0090493D" w:rsidP="00BD2C96" w:rsidR="0090493D">
      <w:pPr>
        <w:pStyle w:val="Tijeloteksta"/>
      </w:pPr>
    </w:p>
    <w:p w:rsidRDefault="00B57A3C" w:rsidP="00BD2C96" w:rsidR="00B57A3C" w:rsidRPr="0006196C">
      <w:pPr>
        <w:pStyle w:val="Tijeloteksta"/>
      </w:pPr>
    </w:p>
    <w:p w:rsidRDefault="00B3064E" w:rsidP="001D0327" w:rsidR="00880A8D">
      <w:pPr>
        <w:pStyle w:val="Tijeloteksta"/>
        <w:ind w:firstLine="708"/>
      </w:pPr>
      <w:r w:rsidRPr="0006196C">
        <w:t>Dana</w:t>
      </w:r>
      <w:r w:rsidR="005A30CC" w:rsidRPr="0006196C">
        <w:t xml:space="preserve"> </w:t>
      </w:r>
      <w:r w:rsidR="00DC219A">
        <w:t xml:space="preserve">7. ožujka </w:t>
      </w:r>
      <w:r w:rsidR="00FB178C">
        <w:t xml:space="preserve"> 2017. </w:t>
      </w:r>
      <w:r w:rsidRPr="0006196C">
        <w:t xml:space="preserve"> godine održano je</w:t>
      </w:r>
      <w:r w:rsidR="001D0327">
        <w:t xml:space="preserve"> ročište za ispitivanje naknadn</w:t>
      </w:r>
      <w:r w:rsidR="00FB178C">
        <w:t xml:space="preserve">o prispjelih tražbina (posebno </w:t>
      </w:r>
      <w:r w:rsidR="001D0327">
        <w:t xml:space="preserve">ispitno ročište) </w:t>
      </w:r>
      <w:r w:rsidR="003050CF" w:rsidRPr="0006196C">
        <w:t xml:space="preserve"> u s</w:t>
      </w:r>
      <w:r w:rsidR="00DE7842" w:rsidRPr="0006196C">
        <w:t xml:space="preserve">tečajnom postupku nad dužnikom </w:t>
      </w:r>
      <w:r w:rsidR="00DC219A" w:rsidRPr="00A416CE">
        <w:rPr>
          <w:bCs/>
        </w:rPr>
        <w:t xml:space="preserve">GEO-KOP d.o.o. za građenje, trgovinu i usluge, </w:t>
      </w:r>
      <w:r w:rsidR="00DC219A">
        <w:rPr>
          <w:bCs/>
        </w:rPr>
        <w:t xml:space="preserve">u stečaju, </w:t>
      </w:r>
      <w:r w:rsidR="00DC219A" w:rsidRPr="00A416CE">
        <w:rPr>
          <w:bCs/>
        </w:rPr>
        <w:t>Vukovar, J. J. Strossmayera 17,</w:t>
      </w:r>
      <w:r w:rsidR="00DC219A">
        <w:rPr>
          <w:bCs/>
        </w:rPr>
        <w:t xml:space="preserve">  OIB 79023250636.</w:t>
      </w:r>
    </w:p>
    <w:p w:rsidRDefault="00880A8D" w:rsidP="00BD2C96" w:rsidR="00880A8D" w:rsidRPr="0006196C">
      <w:pPr>
        <w:pStyle w:val="Tijeloteksta"/>
        <w:ind w:firstLine="708"/>
      </w:pPr>
    </w:p>
    <w:p w:rsidRDefault="00BD2C96" w:rsidP="00BD2C96" w:rsidR="00BD2C96" w:rsidRPr="0006196C">
      <w:pPr>
        <w:pStyle w:val="Tijeloteksta"/>
        <w:ind w:firstLine="708"/>
      </w:pPr>
      <w:r w:rsidRPr="0006196C">
        <w:t xml:space="preserve"> </w:t>
      </w:r>
      <w:r w:rsidR="003050CF" w:rsidRPr="0006196C">
        <w:t xml:space="preserve">Na ročištu se </w:t>
      </w:r>
      <w:r w:rsidR="00FB178C">
        <w:t xml:space="preserve">stečajni upravitelj </w:t>
      </w:r>
      <w:r w:rsidR="001D0327">
        <w:t xml:space="preserve"> </w:t>
      </w:r>
      <w:r w:rsidRPr="0006196C">
        <w:t>izja</w:t>
      </w:r>
      <w:r w:rsidR="00FB178C">
        <w:t>snio</w:t>
      </w:r>
      <w:r w:rsidR="001D0327">
        <w:t xml:space="preserve"> o</w:t>
      </w:r>
      <w:r w:rsidR="00DC219A">
        <w:t xml:space="preserve"> </w:t>
      </w:r>
      <w:r w:rsidR="00FB178C">
        <w:t xml:space="preserve"> prijavljenoj</w:t>
      </w:r>
      <w:r w:rsidRPr="0006196C">
        <w:t xml:space="preserve"> tražbin</w:t>
      </w:r>
      <w:r w:rsidR="003050CF" w:rsidRPr="0006196C">
        <w:t>i</w:t>
      </w:r>
      <w:r w:rsidR="001D0327">
        <w:t>, prema njenom iznosu i isplatnom redu</w:t>
      </w:r>
      <w:r w:rsidRPr="0006196C">
        <w:t>.</w:t>
      </w:r>
    </w:p>
    <w:p w:rsidRDefault="00DE7842" w:rsidP="003050CF" w:rsidR="00DE7842" w:rsidRPr="0006196C">
      <w:pPr>
        <w:jc w:val="both"/>
      </w:pPr>
    </w:p>
    <w:p w:rsidRDefault="001D0327" w:rsidP="009A2216" w:rsidR="00AA7C96">
      <w:pPr>
        <w:ind w:firstLine="708"/>
        <w:jc w:val="both"/>
      </w:pPr>
      <w:r>
        <w:t>Budući je stečajn</w:t>
      </w:r>
      <w:r w:rsidR="00FB178C">
        <w:t>i</w:t>
      </w:r>
      <w:r>
        <w:t xml:space="preserve"> upravitelj</w:t>
      </w:r>
      <w:r w:rsidR="00FB178C">
        <w:t xml:space="preserve"> </w:t>
      </w:r>
      <w:r>
        <w:t xml:space="preserve"> </w:t>
      </w:r>
      <w:r w:rsidR="003050CF" w:rsidRPr="0006196C">
        <w:t>p</w:t>
      </w:r>
      <w:r>
        <w:t>rizna</w:t>
      </w:r>
      <w:r w:rsidR="00FB178C">
        <w:t>o</w:t>
      </w:r>
      <w:r w:rsidR="00DC219A">
        <w:t xml:space="preserve">  navedenu t</w:t>
      </w:r>
      <w:r>
        <w:t>ražbin</w:t>
      </w:r>
      <w:r w:rsidR="00E515EB">
        <w:t>u</w:t>
      </w:r>
      <w:r>
        <w:t xml:space="preserve"> </w:t>
      </w:r>
      <w:r w:rsidR="0006196C" w:rsidRPr="0006196C">
        <w:t xml:space="preserve"> </w:t>
      </w:r>
      <w:r w:rsidR="00FB178C">
        <w:t xml:space="preserve">II </w:t>
      </w:r>
      <w:r>
        <w:t xml:space="preserve">višeg isplatnog reda, a </w:t>
      </w:r>
    </w:p>
    <w:p w:rsidRDefault="00AA7C96" w:rsidP="00AA7C96" w:rsidR="00AA7C96">
      <w:pPr>
        <w:jc w:val="both"/>
      </w:pPr>
    </w:p>
    <w:p w:rsidRDefault="00AA7C96" w:rsidP="00AA7C96" w:rsidR="00AA7C96">
      <w:pPr>
        <w:jc w:val="both"/>
      </w:pPr>
    </w:p>
    <w:p w:rsidRDefault="00E515EB" w:rsidP="00AA7C96" w:rsidR="00E515EB">
      <w:pPr>
        <w:jc w:val="both"/>
      </w:pPr>
    </w:p>
    <w:p w:rsidRDefault="00AA7C96" w:rsidP="00AA7C96" w:rsidR="00AA7C96">
      <w:pPr>
        <w:jc w:val="both"/>
      </w:pPr>
    </w:p>
    <w:p w:rsidRDefault="00E515EB" w:rsidP="00E515EB" w:rsidR="00E515EB">
      <w:pPr>
        <w:jc w:val="right"/>
      </w:pPr>
      <w:r>
        <w:lastRenderedPageBreak/>
        <w:t>13 St-77/14-50</w:t>
      </w:r>
    </w:p>
    <w:p w:rsidRDefault="00AA7C96" w:rsidP="00AA7C96" w:rsidR="00AA7C96">
      <w:pPr>
        <w:jc w:val="both"/>
      </w:pPr>
    </w:p>
    <w:p w:rsidRDefault="00AA7C96" w:rsidP="00AA7C96" w:rsidR="00AA7C96">
      <w:pPr>
        <w:jc w:val="both"/>
      </w:pPr>
    </w:p>
    <w:p w:rsidRDefault="00E515EB" w:rsidP="00AA7C96" w:rsidR="00E515EB">
      <w:pPr>
        <w:jc w:val="both"/>
      </w:pPr>
    </w:p>
    <w:p w:rsidRDefault="00AA7C96" w:rsidP="00AA7C96" w:rsidR="00AA7C96">
      <w:pPr>
        <w:jc w:val="both"/>
      </w:pPr>
    </w:p>
    <w:p w:rsidRDefault="009A2216" w:rsidP="00AA7C96" w:rsidR="007041AD" w:rsidRPr="0006196C">
      <w:pPr>
        <w:jc w:val="both"/>
      </w:pPr>
      <w:r>
        <w:t>tražbin</w:t>
      </w:r>
      <w:r w:rsidR="00E515EB">
        <w:t xml:space="preserve">u </w:t>
      </w:r>
      <w:r>
        <w:t xml:space="preserve">nije </w:t>
      </w:r>
      <w:r w:rsidR="003050CF" w:rsidRPr="0006196C">
        <w:t xml:space="preserve"> osporio</w:t>
      </w:r>
      <w:r w:rsidR="00E515EB">
        <w:t xml:space="preserve"> niti jedan od vjerovnika, ista</w:t>
      </w:r>
      <w:r w:rsidR="001D0327">
        <w:t xml:space="preserve"> se smatra</w:t>
      </w:r>
      <w:r w:rsidR="00E515EB">
        <w:t xml:space="preserve">  utvrđeno</w:t>
      </w:r>
      <w:r w:rsidR="003050CF" w:rsidRPr="0006196C">
        <w:t>m temeljem čl</w:t>
      </w:r>
      <w:r w:rsidR="001D0327">
        <w:t xml:space="preserve">anka 177. stav </w:t>
      </w:r>
      <w:r w:rsidR="00BD2C96" w:rsidRPr="0006196C">
        <w:t xml:space="preserve"> </w:t>
      </w:r>
      <w:r w:rsidR="003050CF" w:rsidRPr="0006196C">
        <w:t>s</w:t>
      </w:r>
      <w:r w:rsidR="00BD2C96" w:rsidRPr="0006196C">
        <w:t>. Stečajnog zakona</w:t>
      </w:r>
      <w:r w:rsidR="003877FA">
        <w:t xml:space="preserve"> (Narodne novine broj  44/96, 29/99, 129/00, 123/03, 82/06, 116/10, 25/12, 133/12 u vezi s člankom 441. Stečajnog zakona Narodne novine 71/15)</w:t>
      </w:r>
      <w:r w:rsidR="003050CF" w:rsidRPr="0006196C">
        <w:t xml:space="preserve">, pa je stoga odlučeno kao u izreci ovog rješenja. </w:t>
      </w:r>
      <w:r w:rsidR="00BD2C96" w:rsidRPr="0006196C">
        <w:t xml:space="preserve"> </w:t>
      </w:r>
    </w:p>
    <w:p w:rsidRDefault="00BD2C96" w:rsidP="00BD2C96" w:rsidR="00BD2C96"/>
    <w:p w:rsidRDefault="00740C16" w:rsidP="00BD2C96" w:rsidR="00740C16" w:rsidRPr="0006196C"/>
    <w:p w:rsidRDefault="0047291C" w:rsidP="00BD2C96" w:rsidR="00BD2C96">
      <w:pPr>
        <w:jc w:val="center"/>
      </w:pPr>
      <w:r w:rsidRPr="0006196C">
        <w:t>U Osi</w:t>
      </w:r>
      <w:r w:rsidR="003D63C7" w:rsidRPr="0006196C">
        <w:t>jeku</w:t>
      </w:r>
      <w:r w:rsidR="003877FA">
        <w:t xml:space="preserve"> </w:t>
      </w:r>
      <w:r w:rsidR="00E515EB">
        <w:t xml:space="preserve">7. ožujak </w:t>
      </w:r>
      <w:r w:rsidR="009A2216">
        <w:t xml:space="preserve"> 2017.</w:t>
      </w:r>
    </w:p>
    <w:p w:rsidRDefault="003877FA" w:rsidP="00BD2C96" w:rsidR="003877FA" w:rsidRPr="0006196C">
      <w:pPr>
        <w:jc w:val="center"/>
      </w:pPr>
    </w:p>
    <w:p w:rsidRDefault="0047291C" w:rsidP="0006196C" w:rsidR="0047291C" w:rsidRPr="0006196C"/>
    <w:p w:rsidRDefault="00BD2C96" w:rsidP="00BD2C96" w:rsidR="00BD2C96" w:rsidRPr="0006196C">
      <w:r w:rsidRPr="0006196C">
        <w:t>Zapisničar</w:t>
      </w:r>
    </w:p>
    <w:p w:rsidRDefault="00DE7842" w:rsidP="0006196C" w:rsidR="00BD2C96">
      <w:r w:rsidRPr="0006196C">
        <w:t>Maja Kocijan</w:t>
      </w:r>
    </w:p>
    <w:p w:rsidRDefault="003877FA" w:rsidP="0006196C" w:rsidR="003877FA" w:rsidRPr="0006196C"/>
    <w:p w:rsidRDefault="003D63C7" w:rsidP="00BD2C96" w:rsidR="00BD2C96" w:rsidRPr="0006196C">
      <w:pPr>
        <w:jc w:val="both"/>
      </w:pPr>
      <w:r w:rsidRPr="0006196C">
        <w:t xml:space="preserve">                             </w:t>
      </w:r>
      <w:r w:rsidRPr="0006196C">
        <w:tab/>
      </w:r>
      <w:r w:rsidR="00BD2C96" w:rsidRPr="0006196C">
        <w:t xml:space="preserve">                                                       STEČAJNI SUDAC</w:t>
      </w:r>
    </w:p>
    <w:p w:rsidRDefault="00BD2C96" w:rsidP="00BD2C96" w:rsidR="00BD2C96" w:rsidRPr="0006196C">
      <w:pPr>
        <w:jc w:val="both"/>
      </w:pPr>
      <w:r w:rsidRPr="0006196C">
        <w:tab/>
      </w:r>
      <w:r w:rsidRPr="0006196C">
        <w:tab/>
      </w:r>
      <w:r w:rsidRPr="0006196C">
        <w:tab/>
      </w:r>
      <w:r w:rsidRPr="0006196C">
        <w:tab/>
      </w:r>
      <w:r w:rsidRPr="0006196C">
        <w:tab/>
      </w:r>
      <w:r w:rsidRPr="0006196C">
        <w:tab/>
      </w:r>
      <w:r w:rsidRPr="0006196C">
        <w:tab/>
        <w:t xml:space="preserve">      </w:t>
      </w:r>
      <w:r w:rsidR="003D63C7" w:rsidRPr="0006196C">
        <w:t xml:space="preserve">     </w:t>
      </w:r>
      <w:r w:rsidRPr="0006196C">
        <w:t>Jadranka Herman</w:t>
      </w:r>
    </w:p>
    <w:p w:rsidRDefault="003D63C7" w:rsidP="00BD2C96" w:rsidR="003D63C7" w:rsidRPr="0006196C">
      <w:pPr>
        <w:jc w:val="both"/>
      </w:pPr>
    </w:p>
    <w:p w:rsidRDefault="003050CF" w:rsidP="003050CF" w:rsidR="003050CF" w:rsidRPr="0006196C">
      <w:pPr>
        <w:pStyle w:val="Tijeloteksta"/>
        <w:jc w:val="left"/>
      </w:pPr>
      <w:r w:rsidRPr="0006196C">
        <w:tab/>
      </w:r>
      <w:r w:rsidRPr="0006196C">
        <w:tab/>
      </w:r>
      <w:r w:rsidRPr="0006196C">
        <w:tab/>
      </w:r>
      <w:r w:rsidRPr="0006196C">
        <w:tab/>
        <w:t xml:space="preserve">  </w:t>
      </w:r>
      <w:r w:rsidRPr="0006196C">
        <w:tab/>
      </w:r>
      <w:r w:rsidRPr="0006196C">
        <w:tab/>
      </w:r>
      <w:r w:rsidRPr="0006196C">
        <w:tab/>
      </w:r>
      <w:r w:rsidRPr="0006196C">
        <w:tab/>
      </w:r>
      <w:r w:rsidRPr="0006196C">
        <w:tab/>
      </w:r>
      <w:r w:rsidRPr="0006196C">
        <w:tab/>
        <w:t xml:space="preserve">     </w:t>
      </w:r>
    </w:p>
    <w:p w:rsidRDefault="003050CF" w:rsidP="003050CF" w:rsidR="003050CF" w:rsidRPr="0006196C">
      <w:pPr>
        <w:pStyle w:val="Tijeloteksta"/>
      </w:pPr>
      <w:r w:rsidRPr="0006196C">
        <w:t>UPUTA O PRAVNOM LIJEKU:</w:t>
      </w:r>
    </w:p>
    <w:p w:rsidRDefault="003050CF" w:rsidP="003050CF" w:rsidR="003050CF" w:rsidRPr="0006196C">
      <w:pPr>
        <w:pStyle w:val="Tijeloteksta"/>
      </w:pPr>
      <w:r w:rsidRPr="0006196C">
        <w:t>Protiv ovog rješenja pravo na žalbu ima stečajni upravitelj i  svaki  vjerovnik  u dijelu koji se tiče njegove prijavljene tražbine</w:t>
      </w:r>
      <w:r w:rsidR="003877FA">
        <w:t xml:space="preserve"> i tražbine koju je osporio (članak 177. stav</w:t>
      </w:r>
      <w:r w:rsidRPr="0006196C">
        <w:t xml:space="preserve"> 4. i 5. Stečajnog zakona). Rok za žalbu iznosi 8 dana računajući od dana dostave pisanog  otpravka odn</w:t>
      </w:r>
      <w:r w:rsidR="003877FA">
        <w:t>osno  izvatka  iz  rješenja (članak 11. Stečajnog zakona</w:t>
      </w:r>
      <w:r w:rsidRPr="0006196C">
        <w:t>). Žalba se podnosi ovom sudu u 3 primjerka.</w:t>
      </w:r>
    </w:p>
    <w:p w:rsidRDefault="0047291C" w:rsidP="00BD2C96" w:rsidR="0047291C"/>
    <w:p w:rsidRDefault="00740C16" w:rsidP="00BD2C96" w:rsidR="00740C16" w:rsidRPr="0006196C"/>
    <w:p w:rsidRDefault="00BD2C96" w:rsidP="00BD2C96" w:rsidR="00BD2C96" w:rsidRPr="0006196C">
      <w:r w:rsidRPr="0006196C">
        <w:t>DNA</w:t>
      </w:r>
    </w:p>
    <w:p w:rsidRDefault="009A2216" w:rsidP="00BD2C96" w:rsidR="00BD2C96" w:rsidRPr="0006196C">
      <w:pPr>
        <w:numPr>
          <w:ilvl w:val="0"/>
          <w:numId w:val="3"/>
        </w:numPr>
      </w:pPr>
      <w:r>
        <w:t xml:space="preserve">Stečajni upravitelj </w:t>
      </w:r>
      <w:r w:rsidR="00E515EB">
        <w:t>Nada Gagro</w:t>
      </w:r>
    </w:p>
    <w:p w:rsidRDefault="00E515EB" w:rsidP="00BD2C96" w:rsidR="0047291C" w:rsidRPr="0006196C">
      <w:pPr>
        <w:numPr>
          <w:ilvl w:val="0"/>
          <w:numId w:val="3"/>
        </w:numPr>
      </w:pPr>
      <w:r>
        <w:t>ŽDO Vukovar</w:t>
      </w:r>
    </w:p>
    <w:p w:rsidRDefault="003877FA" w:rsidP="00BD2C96" w:rsidR="00BD2C96">
      <w:pPr>
        <w:numPr>
          <w:ilvl w:val="0"/>
          <w:numId w:val="3"/>
        </w:numPr>
      </w:pPr>
      <w:r>
        <w:t>e-o</w:t>
      </w:r>
      <w:r w:rsidR="00BD2C96" w:rsidRPr="0006196C">
        <w:t>glasna ploča</w:t>
      </w:r>
    </w:p>
    <w:p w:rsidRDefault="00E515EB" w:rsidP="00BD2C96" w:rsidR="003877FA" w:rsidRPr="0006196C">
      <w:pPr>
        <w:numPr>
          <w:ilvl w:val="0"/>
          <w:numId w:val="3"/>
        </w:numPr>
      </w:pPr>
      <w:r>
        <w:t>kal. 7/4</w:t>
      </w:r>
    </w:p>
    <w:p w:rsidRDefault="00BD2C96" w:rsidP="00BD2C96" w:rsidR="00BD2C96" w:rsidRPr="0006196C"/>
    <w:p w:rsidRDefault="00636E08" w:rsidP="00636E08" w:rsidR="00636E08" w:rsidRPr="0006196C">
      <w:pPr>
        <w:pStyle w:val="Tijeloteksta"/>
      </w:pPr>
    </w:p>
    <w:p w:rsidRDefault="000C20F1" w:rsidR="000C20F1" w:rsidRPr="0006196C"/>
    <w:p w:rsidRDefault="00556279" w:rsidR="00556279" w:rsidRPr="0006196C"/>
    <w:p w:rsidRDefault="00556279" w:rsidR="00556279" w:rsidRPr="0006196C"/>
    <w:sectPr w:rsidSect="003877FA" w:rsidR="00556279" w:rsidRPr="0006196C">
      <w:headerReference w:type="even" r:id="rId11"/>
      <w:headerReference w:type="default" r:id="rId12"/>
      <w:footerReference w:type="default" r:id="rId13"/>
      <w:pgSz w:h="16838" w:w="11906"/>
      <w:pgMar w:gutter="0" w:footer="708" w:header="708" w:left="1417" w:bottom="899" w:right="1417" w:top="1134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1B2" w:rsidR="00D361B2">
      <w:r>
        <w:separator/>
      </w:r>
    </w:p>
  </w:endnote>
  <w:endnote w:id="0" w:type="continuationSeparator">
    <w:p w:rsidRDefault="00D361B2" w:rsidR="00D361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BF4" w:rsidP="006C61C8" w:rsidR="00975BF4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1B2" w:rsidR="00D361B2">
      <w:r>
        <w:separator/>
      </w:r>
    </w:p>
  </w:footnote>
  <w:footnote w:id="0" w:type="continuationSeparator">
    <w:p w:rsidRDefault="00D361B2" w:rsidR="00D361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BF4" w:rsidP="00581A58" w:rsidR="00975B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5BF4" w:rsidR="00975B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BF4" w:rsidP="00581A58" w:rsidR="00975B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7E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6196C" w:rsidP="003D63C7" w:rsidR="00975BF4">
    <w:pPr>
      <w:pStyle w:val="Zaglavlje"/>
      <w:jc w:val="right"/>
    </w:pPr>
    <w:r>
      <w:rPr>
        <w:rStyle w:val="Brojstranice"/>
      </w:rPr>
      <w:t xml:space="preserve">                                                                                                                        </w:t>
    </w:r>
    <w:r w:rsidR="00880A8D">
      <w:rPr>
        <w:rStyle w:val="Brojstranice"/>
      </w:rPr>
      <w:t xml:space="preserve"> </w:t>
    </w:r>
    <w:r w:rsidR="00975BF4">
      <w:rPr>
        <w:rStyle w:val="Brojstranice"/>
      </w:rPr>
      <w:t xml:space="preserve">   </w:t>
    </w:r>
    <w:r w:rsidR="00DE7842">
      <w:rPr>
        <w:rStyle w:val="Brojstranice"/>
      </w:rPr>
      <w:t xml:space="preserve">          </w:t>
    </w:r>
    <w:r w:rsidR="00DE7842">
      <w:rPr>
        <w:rStyle w:val="Brojstranice"/>
      </w:rPr>
      <w:tab/>
      <w:t xml:space="preserve">      </w:t>
    </w:r>
    <w:r w:rsidR="00975BF4">
      <w:rPr>
        <w:rStyle w:val="Brojstranice"/>
      </w:rPr>
      <w:t xml:space="preserve">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D1AB4"/>
    <w:multiLevelType w:val="hybridMultilevel"/>
    <w:tmpl w:val="7FD483DC"/>
    <w:lvl w:tplc="48262D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4D16F3"/>
    <w:multiLevelType w:val="hybridMultilevel"/>
    <w:tmpl w:val="395264B6"/>
    <w:lvl w:tplc="936ACA8E" w:ilvl="0">
      <w:start w:val="2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38845E9"/>
    <w:multiLevelType w:val="hybridMultilevel"/>
    <w:tmpl w:val="19009DD8"/>
    <w:lvl w:tplc="A15E3720" w:ilvl="0">
      <w:start w:val="2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A967AFE"/>
    <w:multiLevelType w:val="hybridMultilevel"/>
    <w:tmpl w:val="63ECAE1E"/>
    <w:lvl w:tplc="AC9A13C2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4">
    <w:nsid w:val="358D16A5"/>
    <w:multiLevelType w:val="hybridMultilevel"/>
    <w:tmpl w:val="587295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25C931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plc="736EDED6" w:ilvl="2">
      <w:start w:val="1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E772FB"/>
    <w:multiLevelType w:val="hybridMultilevel"/>
    <w:tmpl w:val="14F449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1AF23D0"/>
    <w:multiLevelType w:val="hybridMultilevel"/>
    <w:tmpl w:val="0DE427E2"/>
    <w:lvl w:tplc="39D29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9E002E0"/>
    <w:multiLevelType w:val="hybridMultilevel"/>
    <w:tmpl w:val="CA3AC66A"/>
    <w:lvl w:tplc="D50A9EA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FFC5CB3"/>
    <w:multiLevelType w:val="hybridMultilevel"/>
    <w:tmpl w:val="5EEE2F4C"/>
    <w:lvl w:tplc="5A04CE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460652D"/>
    <w:multiLevelType w:val="hybridMultilevel"/>
    <w:tmpl w:val="F12E15A6"/>
    <w:lvl w:tplc="6B4478BA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773C796C"/>
    <w:multiLevelType w:val="hybridMultilevel"/>
    <w:tmpl w:val="FE4684E0"/>
    <w:lvl w:tplc="8C528BCE" w:ilvl="0"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2"/>
  </w:num>
  <w:num w:numId="5">
    <w:abstractNumId w:val="1"/>
  </w:num>
  <w:num w:numId="6">
    <w:abstractNumId w:val="8"/>
  </w:num>
  <w:num w:numId="7">
    <w:abstractNumId w:val="0"/>
  </w:num>
  <w:num w:numId="8">
    <w:abstractNumId w:val="10"/>
  </w:num>
  <w:num w:numId="9">
    <w:abstractNumId w:val="7"/>
  </w:num>
  <w:num w:numId="10">
    <w:abstractNumId w:val="3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46912"/>
    <w:rsid w:val="0006196C"/>
    <w:rsid w:val="000700BC"/>
    <w:rsid w:val="000B3EA6"/>
    <w:rsid w:val="000C20F1"/>
    <w:rsid w:val="000F04DC"/>
    <w:rsid w:val="000F339F"/>
    <w:rsid w:val="0012152B"/>
    <w:rsid w:val="00131CEC"/>
    <w:rsid w:val="00163019"/>
    <w:rsid w:val="001A6201"/>
    <w:rsid w:val="001D0327"/>
    <w:rsid w:val="001E75FC"/>
    <w:rsid w:val="002038B0"/>
    <w:rsid w:val="00246352"/>
    <w:rsid w:val="00266211"/>
    <w:rsid w:val="00272A8C"/>
    <w:rsid w:val="002812AA"/>
    <w:rsid w:val="0029565C"/>
    <w:rsid w:val="002A664E"/>
    <w:rsid w:val="003018FC"/>
    <w:rsid w:val="003050CF"/>
    <w:rsid w:val="00310234"/>
    <w:rsid w:val="003137B8"/>
    <w:rsid w:val="003877FA"/>
    <w:rsid w:val="003B5826"/>
    <w:rsid w:val="003C41AC"/>
    <w:rsid w:val="003D63C7"/>
    <w:rsid w:val="003E08E5"/>
    <w:rsid w:val="00447563"/>
    <w:rsid w:val="0047291C"/>
    <w:rsid w:val="00474ED5"/>
    <w:rsid w:val="004E5065"/>
    <w:rsid w:val="00500BBD"/>
    <w:rsid w:val="005316D9"/>
    <w:rsid w:val="0053210B"/>
    <w:rsid w:val="005425D9"/>
    <w:rsid w:val="00556279"/>
    <w:rsid w:val="00581A58"/>
    <w:rsid w:val="00591805"/>
    <w:rsid w:val="00594845"/>
    <w:rsid w:val="005A30CC"/>
    <w:rsid w:val="005D45F8"/>
    <w:rsid w:val="005E1290"/>
    <w:rsid w:val="00607E75"/>
    <w:rsid w:val="00636E08"/>
    <w:rsid w:val="00657827"/>
    <w:rsid w:val="00690331"/>
    <w:rsid w:val="006C61C8"/>
    <w:rsid w:val="006D42B5"/>
    <w:rsid w:val="006D42FF"/>
    <w:rsid w:val="007041AD"/>
    <w:rsid w:val="00740C16"/>
    <w:rsid w:val="00781A3F"/>
    <w:rsid w:val="007A0D5B"/>
    <w:rsid w:val="007B1384"/>
    <w:rsid w:val="007C1241"/>
    <w:rsid w:val="007C40A9"/>
    <w:rsid w:val="007D3E7A"/>
    <w:rsid w:val="007E7110"/>
    <w:rsid w:val="0080666F"/>
    <w:rsid w:val="00807B95"/>
    <w:rsid w:val="008668E6"/>
    <w:rsid w:val="008737C5"/>
    <w:rsid w:val="00880A8D"/>
    <w:rsid w:val="008A64DD"/>
    <w:rsid w:val="008C075A"/>
    <w:rsid w:val="008C526C"/>
    <w:rsid w:val="008C7E9E"/>
    <w:rsid w:val="008E68FE"/>
    <w:rsid w:val="0090493D"/>
    <w:rsid w:val="009207D2"/>
    <w:rsid w:val="00950BB6"/>
    <w:rsid w:val="00975BF4"/>
    <w:rsid w:val="009A2216"/>
    <w:rsid w:val="009C13EB"/>
    <w:rsid w:val="00A020D5"/>
    <w:rsid w:val="00A07AC6"/>
    <w:rsid w:val="00A145AA"/>
    <w:rsid w:val="00A31B4E"/>
    <w:rsid w:val="00A6485E"/>
    <w:rsid w:val="00A91349"/>
    <w:rsid w:val="00AA4907"/>
    <w:rsid w:val="00AA7C96"/>
    <w:rsid w:val="00AB56F9"/>
    <w:rsid w:val="00AC17F6"/>
    <w:rsid w:val="00AE6D59"/>
    <w:rsid w:val="00AF5E0C"/>
    <w:rsid w:val="00B023E1"/>
    <w:rsid w:val="00B03B15"/>
    <w:rsid w:val="00B3064E"/>
    <w:rsid w:val="00B44B1D"/>
    <w:rsid w:val="00B57A3C"/>
    <w:rsid w:val="00B91F29"/>
    <w:rsid w:val="00BA2157"/>
    <w:rsid w:val="00BC33DE"/>
    <w:rsid w:val="00BC5AC3"/>
    <w:rsid w:val="00BD2C96"/>
    <w:rsid w:val="00BD5BB4"/>
    <w:rsid w:val="00C25779"/>
    <w:rsid w:val="00C26A1F"/>
    <w:rsid w:val="00CA0B6D"/>
    <w:rsid w:val="00CA7F3E"/>
    <w:rsid w:val="00CB64C5"/>
    <w:rsid w:val="00CC298D"/>
    <w:rsid w:val="00CE34FF"/>
    <w:rsid w:val="00CF4431"/>
    <w:rsid w:val="00CF4B6B"/>
    <w:rsid w:val="00D361B2"/>
    <w:rsid w:val="00D5089F"/>
    <w:rsid w:val="00D62502"/>
    <w:rsid w:val="00D64A5B"/>
    <w:rsid w:val="00DA7B6E"/>
    <w:rsid w:val="00DB75F8"/>
    <w:rsid w:val="00DC219A"/>
    <w:rsid w:val="00DC7243"/>
    <w:rsid w:val="00DC7BF5"/>
    <w:rsid w:val="00DE58F9"/>
    <w:rsid w:val="00DE7842"/>
    <w:rsid w:val="00E1321F"/>
    <w:rsid w:val="00E515EB"/>
    <w:rsid w:val="00E82417"/>
    <w:rsid w:val="00EB39E2"/>
    <w:rsid w:val="00F30363"/>
    <w:rsid w:val="00F6595F"/>
    <w:rsid w:val="00F76EF7"/>
    <w:rsid w:val="00FA6762"/>
    <w:rsid w:val="00FB1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B64C5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636E08"/>
    <w:pPr>
      <w:keepNext/>
      <w:jc w:val="center"/>
      <w:outlineLvl w:val="0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636E08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5" w:type="paragraph">
    <w:name w:val="heading 5"/>
    <w:basedOn w:val="Normal"/>
    <w:next w:val="Normal"/>
    <w:qFormat/>
    <w:rsid w:val="00636E0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636E08"/>
    <w:pPr>
      <w:spacing w:after="60" w:before="240"/>
      <w:outlineLvl w:val="5"/>
    </w:pPr>
    <w:rPr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36E08"/>
    <w:pPr>
      <w:jc w:val="both"/>
    </w:pPr>
  </w:style>
  <w:style w:styleId="Reetkatablice" w:type="table">
    <w:name w:val="Table Grid"/>
    <w:basedOn w:val="Obinatablica"/>
    <w:rsid w:val="003B582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A145A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5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C61C8"/>
  </w:style>
  <w:style w:customStyle="true" w:styleId="TijelotekstaChar" w:type="character">
    <w:name w:val="Tijelo teksta Char"/>
    <w:link w:val="Tijeloteksta"/>
    <w:rsid w:val="003050CF"/>
    <w:rPr>
      <w:sz w:val="24"/>
      <w:szCs w:val="24"/>
    </w:rPr>
  </w:style>
  <w:style w:styleId="Tekstbalonia" w:type="paragraph">
    <w:name w:val="Balloon Text"/>
    <w:basedOn w:val="Normal"/>
    <w:link w:val="TekstbaloniaChar"/>
    <w:rsid w:val="005321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21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07B95"/>
    <w:rPr>
      <w:b/>
      <w:bCs/>
    </w:rPr>
  </w:style>
  <w:style w:customStyle="true" w:styleId="Naslov1Char" w:type="character">
    <w:name w:val="Naslov 1 Char"/>
    <w:basedOn w:val="Zadanifontodlomka"/>
    <w:link w:val="Naslov1"/>
    <w:rsid w:val="002038B0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7E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7E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7E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7E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7E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B64C5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636E08"/>
    <w:pPr>
      <w:keepNext/>
      <w:jc w:val="center"/>
      <w:outlineLvl w:val="0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636E08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5" w:type="paragraph">
    <w:name w:val="heading 5"/>
    <w:basedOn w:val="Normal"/>
    <w:next w:val="Normal"/>
    <w:qFormat/>
    <w:rsid w:val="00636E0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636E08"/>
    <w:pPr>
      <w:spacing w:after="60" w:before="240"/>
      <w:outlineLvl w:val="5"/>
    </w:pPr>
    <w:rPr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36E08"/>
    <w:pPr>
      <w:jc w:val="both"/>
    </w:pPr>
  </w:style>
  <w:style w:styleId="Reetkatablice" w:type="table">
    <w:name w:val="Table Grid"/>
    <w:basedOn w:val="Obinatablica"/>
    <w:rsid w:val="003B582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A145A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5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C61C8"/>
  </w:style>
  <w:style w:customStyle="1" w:styleId="TijelotekstaChar" w:type="character">
    <w:name w:val="Tijelo teksta Char"/>
    <w:link w:val="Tijeloteksta"/>
    <w:rsid w:val="003050CF"/>
    <w:rPr>
      <w:sz w:val="24"/>
      <w:szCs w:val="24"/>
    </w:rPr>
  </w:style>
  <w:style w:styleId="Tekstbalonia" w:type="paragraph">
    <w:name w:val="Balloon Text"/>
    <w:basedOn w:val="Normal"/>
    <w:link w:val="TekstbaloniaChar"/>
    <w:rsid w:val="005321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21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07B95"/>
    <w:rPr>
      <w:b/>
      <w:bCs/>
    </w:rPr>
  </w:style>
  <w:style w:customStyle="1" w:styleId="Naslov1Char" w:type="character">
    <w:name w:val="Naslov 1 Char"/>
    <w:basedOn w:val="Zadanifontodlomka"/>
    <w:link w:val="Naslov1"/>
    <w:rsid w:val="002038B0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7E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7E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7E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7E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7E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977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644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465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427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2014.</izvorni_sadrzaj>
    <derivirana_varijabla naziv="DomainObject.Predmet.DatumOsnivanja_1">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St-77/2014</izvorni_sadrzaj>
    <derivirana_varijabla naziv="DomainObject.Predmet.OznakaBroj_1">St-77/2014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st. post. radi naknadne diobe
sa St-281/13 na St-77/14</izvorni_sadrzaj>
    <derivirana_varijabla naziv="DomainObject.Predmet.PrimjedbaSuca_1">Nastavak st. post. radi naknadne diobe
sa St-281/13 na St-77/14</derivirana_varijabla>
  </DomainObject.Predmet.PrimjedbaSuca>
  <DomainObject.Predmet.ProtustrankaFormated>
    <izvorni_sadrzaj>  GEO-KOP d.o.o. za građenje, trgovinu i usluge "u stečaju"</izvorni_sadrzaj>
    <derivirana_varijabla naziv="DomainObject.Predmet.ProtustrankaFormated_1">  GEO-KOP d.o.o. za građenje, trgovinu i usluge "u stečaju"</derivirana_varijabla>
  </DomainObject.Predmet.ProtustrankaFormated>
  <DomainObject.Predmet.ProtustrankaFormatedOIB>
    <izvorni_sadrzaj>  GEO-KOP d.o.o. za građenje, trgovinu i usluge "u stečaju", OIB 36788923366</izvorni_sadrzaj>
    <derivirana_varijabla naziv="DomainObject.Predmet.ProtustrankaFormatedOIB_1">  GEO-KOP d.o.o. za građenje, trgovinu i usluge "u stečaju", OIB 36788923366</derivirana_varijabla>
  </DomainObject.Predmet.ProtustrankaFormatedOIB>
  <DomainObject.Predmet.ProtustrankaFormatedWithAdress>
    <izvorni_sadrzaj> GEO-KOP d.o.o. za građenje, trgovinu i usluge "u stečaju", J.J.Strossmayera 17, Vukovar</izvorni_sadrzaj>
    <derivirana_varijabla naziv="DomainObject.Predmet.ProtustrankaFormatedWithAdress_1"> GEO-KOP d.o.o. za građenje, trgovinu i usluge "u stečaju", J.J.Strossmayera 17, Vukovar</derivirana_varijabla>
  </DomainObject.Predmet.ProtustrankaFormatedWithAdress>
  <DomainObject.Predmet.ProtustrankaFormatedWithAdressOIB>
    <izvorni_sadrzaj> GEO-KOP d.o.o. za građenje, trgovinu i usluge "u stečaju", OIB 36788923366, J.J.Strossmayera 17, Vukovar</izvorni_sadrzaj>
    <derivirana_varijabla naziv="DomainObject.Predmet.ProtustrankaFormatedWithAdressOIB_1"> GEO-KOP d.o.o. za građenje, trgovinu i usluge "u stečaju", OIB 36788923366, J.J.Strossmayera 17, Vukovar</derivirana_varijabla>
  </DomainObject.Predmet.ProtustrankaFormatedWithAdressOIB>
  <DomainObject.Predmet.ProtustrankaWithAdress>
    <izvorni_sadrzaj>GEO-KOP d.o.o. za građenje, trgovinu i usluge "u stečaju" J.J.Strossmayera 17, Vukovar</izvorni_sadrzaj>
    <derivirana_varijabla naziv="DomainObject.Predmet.ProtustrankaWithAdress_1">GEO-KOP d.o.o. za građenje, trgovinu i usluge "u stečaju" J.J.Strossmayera 17, Vukovar</derivirana_varijabla>
  </DomainObject.Predmet.ProtustrankaWithAdress>
  <DomainObject.Predmet.ProtustrankaWithAdressOIB>
    <izvorni_sadrzaj>GEO-KOP d.o.o. za građenje, trgovinu i usluge "u stečaju", OIB 36788923366, J.J.Strossmayera 17, Vukovar</izvorni_sadrzaj>
    <derivirana_varijabla naziv="DomainObject.Predmet.ProtustrankaWithAdressOIB_1">GEO-KOP d.o.o. za građenje, trgovinu i usluge "u stečaju", OIB 36788923366, J.J.Strossmayera 17, Vukovar</derivirana_varijabla>
  </DomainObject.Predmet.ProtustrankaWithAdressOIB>
  <DomainObject.Predmet.ProtustrankaNazivFormated>
    <izvorni_sadrzaj>GEO-KOP d.o.o. za građenje, trgovinu i usluge "u stečaju"</izvorni_sadrzaj>
    <derivirana_varijabla naziv="DomainObject.Predmet.ProtustrankaNazivFormated_1">GEO-KOP d.o.o. za građenje, trgovinu i usluge "u stečaju"</derivirana_varijabla>
  </DomainObject.Predmet.ProtustrankaNazivFormated>
  <DomainObject.Predmet.ProtustrankaNazivFormatedOIB>
    <izvorni_sadrzaj>GEO-KOP d.o.o. za građenje, trgovinu i usluge "u stečaju", OIB 36788923366</izvorni_sadrzaj>
    <derivirana_varijabla naziv="DomainObject.Predmet.ProtustrankaNazivFormatedOIB_1">GEO-KOP d.o.o. za građenje, trgovinu i usluge "u stečaju", OIB 36788923366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TOMINAC, ST. UPRAVITELJ</izvorni_sadrzaj>
    <derivirana_varijabla naziv="DomainObject.Predmet.StrankaFormated_1">  MARKO TOMINAC, ST. UPRAVITELJ</derivirana_varijabla>
  </DomainObject.Predmet.StrankaFormated>
  <DomainObject.Predmet.StrankaFormatedOIB>
    <izvorni_sadrzaj>  MARKO TOMINAC, ST. UPRAVITELJ</izvorni_sadrzaj>
    <derivirana_varijabla naziv="DomainObject.Predmet.StrankaFormatedOIB_1">  MARKO TOMINAC, ST. UPRAVITELJ</derivirana_varijabla>
  </DomainObject.Predmet.StrankaFormatedOIB>
  <DomainObject.Predmet.StrankaFormatedWithAdress>
    <izvorni_sadrzaj> MARKO TOMINAC, ST. UPRAVITELJ, V. NAZORA 3, 32100 Vinkovci</izvorni_sadrzaj>
    <derivirana_varijabla naziv="DomainObject.Predmet.StrankaFormatedWithAdress_1"> MARKO TOMINAC, ST. UPRAVITELJ, V. NAZORA 3, 32100 Vinkovci</derivirana_varijabla>
  </DomainObject.Predmet.StrankaFormatedWithAdress>
  <DomainObject.Predmet.StrankaFormatedWithAdressOIB>
    <izvorni_sadrzaj> MARKO TOMINAC, ST. UPRAVITELJ, V. NAZORA 3, 32100 Vinkovci</izvorni_sadrzaj>
    <derivirana_varijabla naziv="DomainObject.Predmet.StrankaFormatedWithAdressOIB_1"> MARKO TOMINAC, ST. UPRAVITELJ, V. NAZORA 3, 32100 Vinkovci</derivirana_varijabla>
  </DomainObject.Predmet.StrankaFormatedWithAdressOIB>
  <DomainObject.Predmet.StrankaWithAdress>
    <izvorni_sadrzaj>MARKO TOMINAC, ST. UPRAVITELJ V. NAZORA 3,32100 Vinkovci</izvorni_sadrzaj>
    <derivirana_varijabla naziv="DomainObject.Predmet.StrankaWithAdress_1">MARKO TOMINAC, ST. UPRAVITELJ V. NAZORA 3,32100 Vinkovci</derivirana_varijabla>
  </DomainObject.Predmet.StrankaWithAdress>
  <DomainObject.Predmet.StrankaWithAdressOIB>
    <izvorni_sadrzaj>MARKO TOMINAC, ST. UPRAVITELJ, V. NAZORA 3,32100 Vinkovci</izvorni_sadrzaj>
    <derivirana_varijabla naziv="DomainObject.Predmet.StrankaWithAdressOIB_1">MARKO TOMINAC, ST. UPRAVITELJ, V. NAZORA 3,32100 Vinkovci</derivirana_varijabla>
  </DomainObject.Predmet.StrankaWithAdressOIB>
  <DomainObject.Predmet.StrankaNazivFormated>
    <izvorni_sadrzaj>MARKO TOMINAC, ST. UPRAVITELJ</izvorni_sadrzaj>
    <derivirana_varijabla naziv="DomainObject.Predmet.StrankaNazivFormated_1">MARKO TOMINAC, ST. UPRAVITELJ</derivirana_varijabla>
  </DomainObject.Predmet.StrankaNazivFormated>
  <DomainObject.Predmet.StrankaNazivFormatedOIB>
    <izvorni_sadrzaj>MARKO TOMINAC, ST. UPRAVITELJ</izvorni_sadrzaj>
    <derivirana_varijabla naziv="DomainObject.Predmet.StrankaNazivFormatedOIB_1">MARKO TOMINAC, ST. UPRAVITELJ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MARKO TOMINAC, ST. UPRAVITELJ</item>
    </izvorni_sadrzaj>
    <derivirana_varijabla naziv="DomainObject.Predmet.StrankaListFormated_1">
      <item>MARKO TOMINAC, ST. UPRAVITELJ</item>
    </derivirana_varijabla>
  </DomainObject.Predmet.StrankaListFormated>
  <DomainObject.Predmet.StrankaListFormatedOIB>
    <izvorni_sadrzaj>
      <item>MARKO TOMINAC, ST. UPRAVITELJ</item>
    </izvorni_sadrzaj>
    <derivirana_varijabla naziv="DomainObject.Predmet.StrankaListFormatedOIB_1">
      <item>MARKO TOMINAC, ST. UPRAVITELJ</item>
    </derivirana_varijabla>
  </DomainObject.Predmet.StrankaListFormatedOIB>
  <DomainObject.Predmet.StrankaListFormatedWithAdress>
    <izvorni_sadrzaj>
      <item>MARKO TOMINAC, ST. UPRAVITELJ, V. NAZORA 3, 32100 Vinkovci</item>
    </izvorni_sadrzaj>
    <derivirana_varijabla naziv="DomainObject.Predmet.StrankaListFormatedWithAdress_1">
      <item>MARKO TOMINAC, ST. UPRAVITELJ, V. NAZORA 3, 32100 Vinkovci</item>
    </derivirana_varijabla>
  </DomainObject.Predmet.StrankaListFormatedWithAdress>
  <DomainObject.Predmet.StrankaListFormatedWithAdressOIB>
    <izvorni_sadrzaj>
      <item>MARKO TOMINAC, ST. UPRAVITELJ, V. NAZORA 3, 32100 Vinkovci</item>
    </izvorni_sadrzaj>
    <derivirana_varijabla naziv="DomainObject.Predmet.StrankaListFormatedWithAdressOIB_1">
      <item>MARKO TOMINAC, ST. UPRAVITELJ, V. NAZORA 3, 32100 Vinkovci</item>
    </derivirana_varijabla>
  </DomainObject.Predmet.StrankaListFormatedWithAdressOIB>
  <DomainObject.Predmet.StrankaListNazivFormated>
    <izvorni_sadrzaj>
      <item>MARKO TOMINAC, ST. UPRAVITELJ</item>
    </izvorni_sadrzaj>
    <derivirana_varijabla naziv="DomainObject.Predmet.StrankaListNazivFormated_1">
      <item>MARKO TOMINAC, ST. UPRAVITELJ</item>
    </derivirana_varijabla>
  </DomainObject.Predmet.StrankaListNazivFormated>
  <DomainObject.Predmet.StrankaListNazivFormatedOIB>
    <izvorni_sadrzaj>
      <item>MARKO TOMINAC, ST. UPRAVITELJ</item>
    </izvorni_sadrzaj>
    <derivirana_varijabla naziv="DomainObject.Predmet.StrankaListNazivFormatedOIB_1">
      <item>MARKO TOMINAC, ST. UPRAVITELJ</item>
    </derivirana_varijabla>
  </DomainObject.Predmet.StrankaListNazivFormatedOIB>
  <DomainObject.Predmet.ProtuStrankaListFormated>
    <izvorni_sadrzaj>
      <item>GEO-KOP d.o.o. za građenje, trgovinu i usluge "u stečaju"</item>
    </izvorni_sadrzaj>
    <derivirana_varijabla naziv="DomainObject.Predmet.ProtuStrankaListFormated_1">
      <item>GEO-KOP d.o.o. za građenje, trgovinu i usluge "u stečaju"</item>
    </derivirana_varijabla>
  </DomainObject.Predmet.ProtuStrankaListFormated>
  <DomainObject.Predmet.ProtuStrankaListFormatedOIB>
    <izvorni_sadrzaj>
      <item>GEO-KOP d.o.o. za građenje, trgovinu i usluge "u stečaju", OIB 36788923366</item>
    </izvorni_sadrzaj>
    <derivirana_varijabla naziv="DomainObject.Predmet.ProtuStrankaListFormatedOIB_1">
      <item>GEO-KOP d.o.o. za građenje, trgovinu i usluge "u stečaju", OIB 36788923366</item>
    </derivirana_varijabla>
  </DomainObject.Predmet.ProtuStrankaListFormatedOIB>
  <DomainObject.Predmet.ProtuStrankaListFormatedWithAdress>
    <izvorni_sadrzaj>
      <item>GEO-KOP d.o.o. za građenje, trgovinu i usluge "u stečaju", J.J.Strossmayera 17, Vukovar</item>
    </izvorni_sadrzaj>
    <derivirana_varijabla naziv="DomainObject.Predmet.ProtuStrankaListFormatedWithAdress_1">
      <item>GEO-KOP d.o.o. za građenje, trgovinu i usluge "u stečaju", J.J.Strossmayera 17, Vukovar</item>
    </derivirana_varijabla>
  </DomainObject.Predmet.ProtuStrankaListFormatedWithAdress>
  <DomainObject.Predmet.ProtuStrankaListFormatedWithAdressOIB>
    <izvorni_sadrzaj>
      <item>GEO-KOP d.o.o. za građenje, trgovinu i usluge "u stečaju", OIB 36788923366, J.J.Strossmayera 17, Vukovar</item>
    </izvorni_sadrzaj>
    <derivirana_varijabla naziv="DomainObject.Predmet.ProtuStrankaListFormatedWithAdressOIB_1">
      <item>GEO-KOP d.o.o. za građenje, trgovinu i usluge "u stečaju", OIB 36788923366, J.J.Strossmayera 17, Vukovar</item>
    </derivirana_varijabla>
  </DomainObject.Predmet.ProtuStrankaListFormatedWithAdressOIB>
  <DomainObject.Predmet.ProtuStrankaListNazivFormated>
    <izvorni_sadrzaj>
      <item>GEO-KOP d.o.o. za građenje, trgovinu i usluge "u stečaju"</item>
    </izvorni_sadrzaj>
    <derivirana_varijabla naziv="DomainObject.Predmet.ProtuStrankaListNazivFormated_1">
      <item>GEO-KOP d.o.o. za građenje, trgovinu i usluge "u stečaju"</item>
    </derivirana_varijabla>
  </DomainObject.Predmet.ProtuStrankaListNazivFormated>
  <DomainObject.Predmet.ProtuStrankaListNazivFormatedOIB>
    <izvorni_sadrzaj>
      <item>GEO-KOP d.o.o. za građenje, trgovinu i usluge "u stečaju", OIB 36788923366</item>
    </izvorni_sadrzaj>
    <derivirana_varijabla naziv="DomainObject.Predmet.ProtuStrankaListNazivFormatedOIB_1">
      <item>GEO-KOP d.o.o. za građenje, trgovinu i usluge "u stečaju", OIB 36788923366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TOMINAC, ST. UPRAVITELJ</izvorni_sadrzaj>
    <derivirana_varijabla naziv="DomainObject.Predmet.StrankaIDrugi_1">MARKO TOMINAC, ST. UPRAVITELJ</derivirana_varijabla>
  </DomainObject.Predmet.StrankaIDrugi>
  <DomainObject.Predmet.ProtustrankaIDrugi>
    <izvorni_sadrzaj>GEO-KOP d.o.o. za građenje, trgovinu i usluge "u stečaju"</izvorni_sadrzaj>
    <derivirana_varijabla naziv="DomainObject.Predmet.ProtustrankaIDrugi_1">GEO-KOP d.o.o. za građenje, trgovinu i usluge "u stečaju"</derivirana_varijabla>
  </DomainObject.Predmet.ProtustrankaIDrugi>
  <DomainObject.Predmet.StrankaIDrugiAdressOIB>
    <izvorni_sadrzaj>MARKO TOMINAC, ST. UPRAVITELJ, V. NAZORA 3, 32100 Vinkovci</izvorni_sadrzaj>
    <derivirana_varijabla naziv="DomainObject.Predmet.StrankaIDrugiAdressOIB_1">MARKO TOMINAC, ST. UPRAVITELJ, V. NAZORA 3, 32100 Vinkovci</derivirana_varijabla>
  </DomainObject.Predmet.StrankaIDrugiAdressOIB>
  <DomainObject.Predmet.ProtustrankaIDrugiAdressOIB>
    <izvorni_sadrzaj>GEO-KOP d.o.o. za građenje, trgovinu i usluge "u stečaju", OIB 36788923366, J.J.Strossmayera 17, Vukovar</izvorni_sadrzaj>
    <derivirana_varijabla naziv="DomainObject.Predmet.ProtustrankaIDrugiAdressOIB_1">GEO-KOP d.o.o. za građenje, trgovinu i usluge "u stečaju", OIB 36788923366, J.J.Strossmayera 17,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TOMINAC, ST. UPRAVITELJ</item>
      <item>GEO-KOP d.o.o. za građenje, trgovinu i usluge "u stečaju"</item>
    </izvorni_sadrzaj>
    <derivirana_varijabla naziv="DomainObject.Predmet.SudioniciListNaziv_1">
      <item>MARKO TOMINAC, ST. UPRAVITELJ</item>
      <item>GEO-KOP d.o.o. za građenje, trgovinu i usluge "u stečaju"</item>
    </derivirana_varijabla>
  </DomainObject.Predmet.SudioniciListNaziv>
  <DomainObject.Predmet.SudioniciListAdressOIB>
    <izvorni_sadrzaj>
      <item>MARKO TOMINAC, ST. UPRAVITELJ, V. NAZORA 3,32100 Vinkovci</item>
      <item>GEO-KOP d.o.o. za građenje, trgovinu i usluge "u stečaju", OIB 36788923366, J.J.Strossmayera 17,Vukovar</item>
    </izvorni_sadrzaj>
    <derivirana_varijabla naziv="DomainObject.Predmet.SudioniciListAdressOIB_1">
      <item>MARKO TOMINAC, ST. UPRAVITELJ, V. NAZORA 3,32100 Vinkovci</item>
      <item>GEO-KOP d.o.o. za građenje, trgovinu i usluge "u stečaju", OIB 36788923366, J.J.Strossmayera 17,Vukovar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36788923366</item>
    </izvorni_sadrzaj>
    <derivirana_varijabla naziv="DomainObject.Predmet.SudioniciListNazivOIB_1">
      <item>, OIB null</item>
      <item>, OIB 36788923366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B5603E-E082-42AC-915D-E16EC5A8CB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1662</properties:Characters>
  <properties:Lines>102</properties:Lines>
  <properties:Paragraphs>42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XIII-St-49/04-28</vt:lpstr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2017-03-07T12:30:00Z</dcterms:created>
  <dc:creator>hermanj</dc:creator>
  <cp:lastModifiedBy>Maja Kocijan</cp:lastModifiedBy>
  <cp:lastPrinted>2017-03-07T12:39:00Z</cp:lastPrinted>
  <dcterms:modified xmlns:xsi="http://www.w3.org/2001/XMLSchema-instance" xsi:type="dcterms:W3CDTF">2017-03-07T12:44:00Z</dcterms:modified>
  <cp:revision>4</cp:revision>
  <dc:title>XIII-St-49/04-28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