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f4c0" w14:paraId="b4bf4c0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E161D1">
        <w:t>231</w:t>
      </w:r>
      <w:r w:rsidRPr="00151FF0">
        <w:t>/1</w:t>
      </w:r>
      <w:r w:rsidR="00E161D1">
        <w:t>5</w:t>
      </w:r>
      <w:r w:rsidRPr="00151FF0">
        <w:t>-</w:t>
      </w:r>
      <w:r w:rsidR="000818DC">
        <w:t>1</w:t>
      </w:r>
      <w:r w:rsidR="007E64C5">
        <w:t>73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E237D1" w:rsidR="00A14C1A" w:rsidRPr="00E237D1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A577B6" w:rsidP="00A577B6" w:rsidR="00A577B6">
      <w:pPr>
        <w:ind w:firstLine="720"/>
        <w:jc w:val="both"/>
      </w:pPr>
      <w:r w:rsidRPr="00373FD3">
        <w:t xml:space="preserve">Trgovački sud u Osijeku, po sucu mr. sc. Tihomiru Kovačeviću, kao stečajnom sucu, </w:t>
      </w:r>
      <w:r w:rsidR="00A13DF6">
        <w:t>u</w:t>
      </w:r>
      <w:r w:rsidRPr="00611430">
        <w:t xml:space="preserve"> stečajno</w:t>
      </w:r>
      <w:r w:rsidR="00A13DF6">
        <w:t>m</w:t>
      </w:r>
      <w:r w:rsidRPr="00611430">
        <w:t xml:space="preserve"> postupk</w:t>
      </w:r>
      <w:r w:rsidR="00A13DF6">
        <w:t>u</w:t>
      </w:r>
      <w:r w:rsidRPr="00611430">
        <w:t xml:space="preserve"> nad dužnikom </w:t>
      </w:r>
      <w:r w:rsidR="00E77D1D" w:rsidRPr="00E77D1D">
        <w:t>KAMENOLOM GRADAC, dioničko društvo za proizvodnju kamena u stečaju, Gradac Našički, N. Tesle 33, MBS 050017265, OIB 31674999329</w:t>
      </w:r>
      <w:r w:rsidRPr="000B1DB2">
        <w:t xml:space="preserve">, dana </w:t>
      </w:r>
      <w:r w:rsidR="00E77D1D">
        <w:t>2</w:t>
      </w:r>
      <w:r w:rsidR="007E64C5">
        <w:t>4</w:t>
      </w:r>
      <w:r>
        <w:t>.</w:t>
      </w:r>
      <w:r w:rsidRPr="000B1DB2">
        <w:t xml:space="preserve"> </w:t>
      </w:r>
      <w:r w:rsidR="007E64C5">
        <w:t>svib</w:t>
      </w:r>
      <w:r w:rsidR="00E77D1D">
        <w:t>nja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4E0F0A" w:rsidP="00AD61F7" w:rsidR="00AD61F7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7E64C5">
        <w:t>EUROKAMEN</w:t>
      </w:r>
      <w:r w:rsidR="00E77D1D">
        <w:t xml:space="preserve"> d.o.o. </w:t>
      </w:r>
      <w:r w:rsidR="007E64C5">
        <w:t>Osijek, Svetog Petka 40A</w:t>
      </w:r>
      <w:r>
        <w:t xml:space="preserve">, OIB </w:t>
      </w:r>
      <w:r w:rsidR="00E220F8">
        <w:t>05466936326</w:t>
      </w:r>
      <w:r>
        <w:t xml:space="preserve"> </w:t>
      </w:r>
      <w:r w:rsidR="00CB0AF9">
        <w:t>i to:</w:t>
      </w:r>
    </w:p>
    <w:p w:rsidRDefault="009E7F83" w:rsidP="00EC2CFE" w:rsidR="00CB0AF9">
      <w:pPr>
        <w:pStyle w:val="Odlomakpopisa"/>
        <w:numPr>
          <w:ilvl w:val="1"/>
          <w:numId w:val="7"/>
        </w:numPr>
        <w:tabs>
          <w:tab w:pos="2145" w:val="clear"/>
          <w:tab w:pos="1418" w:val="num"/>
        </w:tabs>
        <w:ind w:hanging="709" w:left="1418"/>
        <w:jc w:val="both"/>
      </w:pPr>
      <w:r>
        <w:t xml:space="preserve">nekretnina </w:t>
      </w:r>
      <w:r w:rsidR="004E0F0A">
        <w:t>upisan</w:t>
      </w:r>
      <w:r w:rsidR="00424DCF">
        <w:t>a</w:t>
      </w:r>
      <w:r w:rsidR="004E0F0A">
        <w:t xml:space="preserve"> u zk.ul.br. </w:t>
      </w:r>
      <w:r w:rsidR="00EC2CFE">
        <w:t>15645, k.o. Osijek, broj poduloška 12384, Stambena zgrada u Osijeku, u Ul. Blok centar II, koja je sagrađena na kč.br. 5417/1, poslovni prostor br. 4, u lameli B, površine 31,60 m</w:t>
      </w:r>
      <w:r w:rsidR="00EC2CFE">
        <w:rPr>
          <w:vertAlign w:val="superscript"/>
        </w:rPr>
        <w:t>2</w:t>
      </w:r>
      <w:r w:rsidR="00EC2CFE">
        <w:t xml:space="preserve"> i skladišni prostor površine 7,24 m</w:t>
      </w:r>
      <w:r w:rsidR="00EC2CFE">
        <w:rPr>
          <w:vertAlign w:val="superscript"/>
        </w:rPr>
        <w:t>2</w:t>
      </w:r>
      <w:r w:rsidR="004E0F0A">
        <w:t xml:space="preserve">, </w:t>
      </w:r>
    </w:p>
    <w:p w:rsidRDefault="004E0F0A" w:rsidP="00AD61F7" w:rsidR="004E0F0A">
      <w:pPr>
        <w:pStyle w:val="Odlomakpopisa"/>
        <w:ind w:firstLine="338" w:left="1080"/>
        <w:jc w:val="both"/>
      </w:pPr>
      <w:r>
        <w:t xml:space="preserve">za iznos od </w:t>
      </w:r>
      <w:r w:rsidR="00662006">
        <w:t>1</w:t>
      </w:r>
      <w:r w:rsidR="00EC2CFE">
        <w:t>3</w:t>
      </w:r>
      <w:r w:rsidR="00662006">
        <w:t>6.</w:t>
      </w:r>
      <w:r w:rsidR="00EC2CFE">
        <w:t>592</w:t>
      </w:r>
      <w:r w:rsidR="006A7EDF">
        <w:t>,</w:t>
      </w:r>
      <w:r w:rsidR="00EC2CFE">
        <w:t>51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97455C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97455C" w:rsidRPr="0097455C">
        <w:t>136.592,51</w:t>
      </w:r>
      <w:r w:rsidR="007F273F" w:rsidRPr="007F273F">
        <w:t xml:space="preserve">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97455C">
        <w:t>18.637,00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97455C">
        <w:t>117.955,51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97455C">
        <w:t>26220</w:t>
      </w:r>
      <w:r>
        <w:t xml:space="preserve">, a kao podatak drugi broj P2 </w:t>
      </w:r>
      <w:r w:rsidR="000F6F63">
        <w:t xml:space="preserve">treba upisati </w:t>
      </w:r>
      <w:r w:rsidR="0097455C">
        <w:t>2429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B22BA2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B22BA2" w:rsidRPr="00B22BA2">
        <w:t>136.592,51</w:t>
      </w:r>
      <w:r w:rsidR="00B22BA2">
        <w:t xml:space="preserve">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B22BA2" w:rsidRPr="00B22BA2">
        <w:rPr>
          <w:bCs/>
        </w:rPr>
        <w:t xml:space="preserve">18.637,00 </w:t>
      </w:r>
      <w:r w:rsidR="00D130E3" w:rsidRPr="009752AC">
        <w:rPr>
          <w:bCs/>
        </w:rPr>
        <w:t xml:space="preserve"> kn, te s računa broj HR1123900011300028787 iznos od </w:t>
      </w:r>
      <w:r w:rsidR="00B22BA2" w:rsidRPr="00B22BA2">
        <w:rPr>
          <w:bCs/>
        </w:rPr>
        <w:t>117.955,51</w:t>
      </w:r>
      <w:r w:rsidR="00D130E3" w:rsidRPr="009752AC">
        <w:rPr>
          <w:bCs/>
        </w:rPr>
        <w:t xml:space="preserve"> kn na žiro-račun suda broj HR3123900011300000200 kod Hrvatske poštanske banke s pozivom na broj HR 05 272-2</w:t>
      </w:r>
      <w:r w:rsidR="00A93365">
        <w:rPr>
          <w:bCs/>
        </w:rPr>
        <w:t>3</w:t>
      </w:r>
      <w:r w:rsidR="00D130E3" w:rsidRPr="009752AC">
        <w:rPr>
          <w:bCs/>
        </w:rPr>
        <w:t>1-15,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B22BA2">
        <w:t>treć</w:t>
      </w:r>
      <w:r w:rsidR="00A93365">
        <w:t xml:space="preserve">oj </w:t>
      </w:r>
      <w:r>
        <w:t xml:space="preserve">elektroničkoj javnoj dražbi dana od </w:t>
      </w:r>
      <w:r w:rsidR="00D176E9">
        <w:t>2</w:t>
      </w:r>
      <w:r w:rsidR="00A93365">
        <w:t>0</w:t>
      </w:r>
      <w:r>
        <w:t>.</w:t>
      </w:r>
      <w:r w:rsidR="00A93365">
        <w:t>0</w:t>
      </w:r>
      <w:r w:rsidR="00E237D1">
        <w:t>2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A93365">
        <w:t>1</w:t>
      </w:r>
      <w:r w:rsidR="00E237D1">
        <w:t>6</w:t>
      </w:r>
      <w:r>
        <w:t>.0</w:t>
      </w:r>
      <w:r w:rsidR="00E237D1">
        <w:t>5</w:t>
      </w:r>
      <w:r>
        <w:t>.201</w:t>
      </w:r>
      <w:r w:rsidR="00C34239">
        <w:t>7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A93365">
        <w:t>2</w:t>
      </w:r>
      <w:r w:rsidR="00911262">
        <w:t>.</w:t>
      </w:r>
      <w:r>
        <w:t>0</w:t>
      </w:r>
      <w:r w:rsidR="00D176E9">
        <w:t>3</w:t>
      </w:r>
      <w:r>
        <w:t>.2016.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4E0F0A" w:rsidP="004E0F0A" w:rsidR="004E0F0A">
      <w:pPr>
        <w:jc w:val="center"/>
      </w:pPr>
      <w:r>
        <w:t xml:space="preserve">U Osijeku </w:t>
      </w:r>
      <w:r w:rsidR="00A93365">
        <w:t>2</w:t>
      </w:r>
      <w:r w:rsidR="00E237D1">
        <w:t>4</w:t>
      </w:r>
      <w:r>
        <w:t xml:space="preserve">. </w:t>
      </w:r>
      <w:r w:rsidR="00E237D1">
        <w:t>svib</w:t>
      </w:r>
      <w:r w:rsidR="00A93365">
        <w:t>nja</w:t>
      </w:r>
      <w:r>
        <w:t xml:space="preserve"> 2017.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4E0F0A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A93365" w:rsidP="004E0F0A" w:rsidR="00A93365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A93365">
        <w:t>Snježana Sudarević</w:t>
      </w:r>
    </w:p>
    <w:p w:rsidRDefault="002018B6" w:rsidP="002018B6" w:rsidR="00076D97">
      <w:pPr>
        <w:pStyle w:val="Odlomakpopisa"/>
        <w:numPr>
          <w:ilvl w:val="0"/>
          <w:numId w:val="5"/>
        </w:numPr>
        <w:jc w:val="both"/>
      </w:pPr>
      <w:r w:rsidRPr="002018B6">
        <w:t>EUROKAMEN d.o.o. Osijek, Svetog Petka 40A</w:t>
      </w:r>
    </w:p>
    <w:p w:rsidRDefault="00076D97" w:rsidP="00076D97" w:rsidR="00076D97">
      <w:pPr>
        <w:pStyle w:val="Odlomakpopisa"/>
        <w:numPr>
          <w:ilvl w:val="0"/>
          <w:numId w:val="5"/>
        </w:numPr>
        <w:jc w:val="both"/>
      </w:pPr>
      <w:r>
        <w:t xml:space="preserve">ŽDO GUO </w:t>
      </w:r>
      <w:r w:rsidR="004A7283">
        <w:t>Osijek</w:t>
      </w:r>
    </w:p>
    <w:p w:rsidRDefault="004A7283" w:rsidP="00076D97" w:rsidR="00562DE4">
      <w:pPr>
        <w:pStyle w:val="Odlomakpopisa"/>
        <w:numPr>
          <w:ilvl w:val="0"/>
          <w:numId w:val="5"/>
        </w:numPr>
        <w:jc w:val="both"/>
      </w:pPr>
      <w:r>
        <w:t>OTP BANKA d.d. Zadar</w:t>
      </w:r>
    </w:p>
    <w:p w:rsidRDefault="004E0F0A" w:rsidP="00076D97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2018B6">
        <w:t>Osijek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4E0F0A" w:rsidP="00B83C12" w:rsidR="0013524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</w:t>
      </w:r>
      <w:r w:rsidR="00041473">
        <w:t xml:space="preserve"> po pravomoćnosti</w:t>
      </w: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1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161D1" w:rsidRPr="00E161D1">
      <w:t>14 St-231/15-1</w:t>
    </w:r>
    <w:r w:rsidR="007E64C5">
      <w:t>73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1473"/>
    <w:rsid w:val="000420EE"/>
    <w:rsid w:val="000462E0"/>
    <w:rsid w:val="0004674A"/>
    <w:rsid w:val="000568B2"/>
    <w:rsid w:val="00064CBA"/>
    <w:rsid w:val="00076D97"/>
    <w:rsid w:val="000818DC"/>
    <w:rsid w:val="0008436A"/>
    <w:rsid w:val="000975C1"/>
    <w:rsid w:val="000A12CC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18B6"/>
    <w:rsid w:val="00202778"/>
    <w:rsid w:val="002120F8"/>
    <w:rsid w:val="002221AD"/>
    <w:rsid w:val="00223526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22D5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91777"/>
    <w:rsid w:val="004A7283"/>
    <w:rsid w:val="004A79EB"/>
    <w:rsid w:val="004C4F1E"/>
    <w:rsid w:val="004C7585"/>
    <w:rsid w:val="004E0F0A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62DE4"/>
    <w:rsid w:val="005A1517"/>
    <w:rsid w:val="005C15A4"/>
    <w:rsid w:val="005C72BB"/>
    <w:rsid w:val="005D2747"/>
    <w:rsid w:val="005F0872"/>
    <w:rsid w:val="005F4DFA"/>
    <w:rsid w:val="0061543A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6DF7"/>
    <w:rsid w:val="007C1A29"/>
    <w:rsid w:val="007C7170"/>
    <w:rsid w:val="007E64C5"/>
    <w:rsid w:val="007E652C"/>
    <w:rsid w:val="007E7BDB"/>
    <w:rsid w:val="007F273F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5A63"/>
    <w:rsid w:val="00911262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62B98"/>
    <w:rsid w:val="0097455C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34E0A"/>
    <w:rsid w:val="00A4215C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22BA2"/>
    <w:rsid w:val="00B32B35"/>
    <w:rsid w:val="00B33ED8"/>
    <w:rsid w:val="00B41D7F"/>
    <w:rsid w:val="00B553CD"/>
    <w:rsid w:val="00B7486B"/>
    <w:rsid w:val="00B83C12"/>
    <w:rsid w:val="00BA301E"/>
    <w:rsid w:val="00BC00E1"/>
    <w:rsid w:val="00BC068F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A65"/>
    <w:rsid w:val="00C773E3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5635"/>
    <w:rsid w:val="00CC15DD"/>
    <w:rsid w:val="00CC3247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5C40"/>
    <w:rsid w:val="00E01FA4"/>
    <w:rsid w:val="00E161D1"/>
    <w:rsid w:val="00E16428"/>
    <w:rsid w:val="00E220F8"/>
    <w:rsid w:val="00E22748"/>
    <w:rsid w:val="00E237D1"/>
    <w:rsid w:val="00E26734"/>
    <w:rsid w:val="00E31038"/>
    <w:rsid w:val="00E43D31"/>
    <w:rsid w:val="00E53416"/>
    <w:rsid w:val="00E575A0"/>
    <w:rsid w:val="00E57B52"/>
    <w:rsid w:val="00E77D1D"/>
    <w:rsid w:val="00E842E7"/>
    <w:rsid w:val="00E90780"/>
    <w:rsid w:val="00E94DDC"/>
    <w:rsid w:val="00EA2144"/>
    <w:rsid w:val="00EB271D"/>
    <w:rsid w:val="00EC2CFE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2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15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15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15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15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2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15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15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15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15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691</properties:Words>
  <properties:Characters>3644</properties:Characters>
  <properties:Lines>94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2017-05-24T06:17:00Z</dcterms:created>
  <dc:creator>banka</dc:creator>
  <cp:lastModifiedBy>Elizabeta Đeke</cp:lastModifiedBy>
  <cp:lastPrinted>2017-02-02T09:12:00Z</cp:lastPrinted>
  <dcterms:modified xmlns:xsi="http://www.w3.org/2001/XMLSchema-instance" xsi:type="dcterms:W3CDTF">2017-05-24T07:53:00Z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