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0a13" w14:paraId="f280a13" w:rsidRDefault="00A138A1" w:rsidP="00063BFF" w:rsidR="000921B3" w:rsidRPr="0009148C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09148C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9148C">
          <w:rPr>
            <w:szCs w:val="24"/>
          </w:rPr>
          <w:t xml:space="preserve">7 </w:t>
        </w:r>
        <w:r w:rsidR="00BA0338" w:rsidRPr="0009148C">
          <w:rPr>
            <w:szCs w:val="24"/>
          </w:rPr>
          <w:t>St</w:t>
        </w:r>
      </w:smartTag>
      <w:r w:rsidR="00BA0338" w:rsidRPr="0009148C">
        <w:rPr>
          <w:szCs w:val="24"/>
        </w:rPr>
        <w:t>.</w:t>
      </w:r>
      <w:r w:rsidR="00195EC5" w:rsidRPr="0009148C">
        <w:rPr>
          <w:szCs w:val="24"/>
        </w:rPr>
        <w:t xml:space="preserve"> </w:t>
      </w:r>
      <w:r w:rsidR="00FF3E53">
        <w:rPr>
          <w:szCs w:val="24"/>
        </w:rPr>
        <w:t>1661/16</w:t>
      </w:r>
    </w:p>
    <w:p w:rsidRDefault="000921B3" w:rsidP="000921B3" w:rsidR="000921B3" w:rsidRPr="0009148C">
      <w:pPr>
        <w:rPr>
          <w:sz w:val="24"/>
          <w:szCs w:val="24"/>
        </w:rPr>
      </w:pPr>
    </w:p>
    <w:p w:rsidRDefault="00B0512B" w:rsidR="00060CD6" w:rsidRPr="0009148C">
      <w:pPr>
        <w:ind w:firstLine="708"/>
        <w:rPr>
          <w:b/>
          <w:sz w:val="24"/>
          <w:szCs w:val="24"/>
        </w:rPr>
      </w:pPr>
      <w:r w:rsidRPr="0009148C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REPUBLIKA HRVATSKA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TRGOVAČKI SUD U SPLITU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STALNA SLUŽBA U DUBROVNIKU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Dubrovnik, Dr. A. Starčevića 23</w:t>
      </w:r>
    </w:p>
    <w:p w:rsidRDefault="00DD3B0F" w:rsidR="00DD3B0F" w:rsidRPr="0009148C">
      <w:pPr>
        <w:rPr>
          <w:b/>
          <w:sz w:val="24"/>
          <w:szCs w:val="24"/>
        </w:rPr>
      </w:pPr>
    </w:p>
    <w:p w:rsidRDefault="000921B3" w:rsidP="000921B3" w:rsidR="000921B3">
      <w:pPr>
        <w:rPr>
          <w:b/>
          <w:sz w:val="24"/>
          <w:szCs w:val="24"/>
        </w:rPr>
      </w:pPr>
    </w:p>
    <w:p w:rsidRDefault="00FF3E53" w:rsidP="000921B3" w:rsidR="00FF3E53" w:rsidRPr="0009148C">
      <w:pPr>
        <w:rPr>
          <w:b/>
          <w:sz w:val="24"/>
          <w:szCs w:val="24"/>
        </w:rPr>
      </w:pPr>
    </w:p>
    <w:p w:rsidRDefault="00E64233" w:rsidP="00FA1EA0" w:rsidR="00A77688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09148C">
        <w:rPr>
          <w:szCs w:val="24"/>
        </w:rPr>
        <w:t>R J E Š E N J E</w:t>
      </w:r>
    </w:p>
    <w:p w:rsidRDefault="0009148C" w:rsidP="0009148C" w:rsidR="0009148C" w:rsidRPr="0009148C"/>
    <w:p w:rsidRDefault="00BA0338" w:rsidP="00416C30" w:rsidR="00BA0338" w:rsidRPr="0009148C">
      <w:pPr>
        <w:ind w:right="-2"/>
        <w:jc w:val="center"/>
        <w:rPr>
          <w:b/>
          <w:sz w:val="24"/>
          <w:szCs w:val="24"/>
        </w:rPr>
      </w:pPr>
    </w:p>
    <w:p w:rsidRDefault="00195EC5" w:rsidP="00FF3E53" w:rsidR="00A74092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Trgovački sud </w:t>
      </w:r>
      <w:r w:rsidR="00AD5E9B" w:rsidRPr="0009148C">
        <w:rPr>
          <w:sz w:val="24"/>
          <w:szCs w:val="24"/>
        </w:rPr>
        <w:t xml:space="preserve">u Splitu, Stalna služba u </w:t>
      </w:r>
      <w:r w:rsidRPr="0009148C">
        <w:rPr>
          <w:sz w:val="24"/>
          <w:szCs w:val="24"/>
        </w:rPr>
        <w:t>Du</w:t>
      </w:r>
      <w:r w:rsidR="00A87B96" w:rsidRPr="0009148C">
        <w:rPr>
          <w:sz w:val="24"/>
          <w:szCs w:val="24"/>
        </w:rPr>
        <w:t xml:space="preserve">brovniku, po stečajnom sucu tog suda </w:t>
      </w:r>
      <w:r w:rsidRPr="0009148C">
        <w:rPr>
          <w:sz w:val="24"/>
          <w:szCs w:val="24"/>
        </w:rPr>
        <w:t>Diani Butigan Granić,</w:t>
      </w:r>
      <w:r w:rsidR="00A87B96" w:rsidRPr="0009148C">
        <w:rPr>
          <w:sz w:val="24"/>
          <w:szCs w:val="24"/>
        </w:rPr>
        <w:t xml:space="preserve"> kao sucu pojedincu, u stečajnom postupku nad stečajnim dužnikom</w:t>
      </w:r>
      <w:r w:rsidR="00842767" w:rsidRPr="0009148C">
        <w:rPr>
          <w:sz w:val="24"/>
          <w:szCs w:val="24"/>
        </w:rPr>
        <w:t xml:space="preserve"> </w:t>
      </w:r>
      <w:r w:rsidR="000D2813">
        <w:rPr>
          <w:sz w:val="24"/>
          <w:szCs w:val="24"/>
        </w:rPr>
        <w:t xml:space="preserve">Stečajna masa </w:t>
      </w:r>
      <w:r w:rsidR="00FF3E53" w:rsidRPr="00FB7583">
        <w:rPr>
          <w:sz w:val="22"/>
          <w:szCs w:val="22"/>
        </w:rPr>
        <w:t>MLADEN SPAJIĆ j.d.o.o. Dubrovnik, Pionirska 2, OIB: 36708050099</w:t>
      </w:r>
      <w:r w:rsidR="00FF3E53">
        <w:rPr>
          <w:sz w:val="22"/>
          <w:szCs w:val="22"/>
        </w:rPr>
        <w:t xml:space="preserve">, </w:t>
      </w:r>
      <w:r w:rsidR="00175344" w:rsidRPr="0009148C">
        <w:rPr>
          <w:sz w:val="24"/>
          <w:szCs w:val="24"/>
        </w:rPr>
        <w:t xml:space="preserve">kojeg zastupa stečajni upravitelj </w:t>
      </w:r>
      <w:r w:rsidR="00FF3E53">
        <w:rPr>
          <w:sz w:val="24"/>
          <w:szCs w:val="24"/>
        </w:rPr>
        <w:t>Tihana Majić,</w:t>
      </w:r>
      <w:r w:rsidR="00FA1EA0" w:rsidRPr="0009148C">
        <w:rPr>
          <w:sz w:val="24"/>
          <w:szCs w:val="24"/>
        </w:rPr>
        <w:t xml:space="preserve"> </w:t>
      </w:r>
      <w:r w:rsidR="00570491" w:rsidRPr="0009148C">
        <w:rPr>
          <w:sz w:val="24"/>
          <w:szCs w:val="24"/>
        </w:rPr>
        <w:t>nakon održanog</w:t>
      </w:r>
      <w:r w:rsidR="00FA1EA0" w:rsidRPr="0009148C">
        <w:rPr>
          <w:sz w:val="24"/>
          <w:szCs w:val="24"/>
        </w:rPr>
        <w:t xml:space="preserve"> </w:t>
      </w:r>
      <w:r w:rsidR="00570491" w:rsidRPr="0009148C">
        <w:rPr>
          <w:sz w:val="24"/>
          <w:szCs w:val="24"/>
        </w:rPr>
        <w:t>ispitnog</w:t>
      </w:r>
      <w:r w:rsidR="00842767" w:rsidRPr="0009148C">
        <w:rPr>
          <w:sz w:val="24"/>
          <w:szCs w:val="24"/>
        </w:rPr>
        <w:t xml:space="preserve"> ročišta</w:t>
      </w:r>
      <w:r w:rsidR="00570491" w:rsidRPr="0009148C">
        <w:rPr>
          <w:sz w:val="24"/>
          <w:szCs w:val="24"/>
        </w:rPr>
        <w:t xml:space="preserve"> d</w:t>
      </w:r>
      <w:r w:rsidR="00BA0338" w:rsidRPr="0009148C">
        <w:rPr>
          <w:sz w:val="24"/>
          <w:szCs w:val="24"/>
        </w:rPr>
        <w:t xml:space="preserve">ana </w:t>
      </w:r>
      <w:r w:rsidR="00BF2D59">
        <w:rPr>
          <w:sz w:val="24"/>
          <w:szCs w:val="24"/>
        </w:rPr>
        <w:t>09. prosinca 2016.g.</w:t>
      </w:r>
      <w:r w:rsidR="00893FAE" w:rsidRPr="0009148C">
        <w:rPr>
          <w:sz w:val="24"/>
          <w:szCs w:val="24"/>
        </w:rPr>
        <w:t xml:space="preserve"> </w:t>
      </w:r>
    </w:p>
    <w:p w:rsidRDefault="00893FAE" w:rsidP="00A9739C" w:rsidR="00893FAE" w:rsidRPr="0009148C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>
      <w:pPr>
        <w:ind w:right="-2"/>
        <w:jc w:val="center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 i j e š i o    j e</w:t>
      </w:r>
    </w:p>
    <w:p w:rsidRDefault="0009148C" w:rsidP="00416C30" w:rsidR="0009148C" w:rsidRPr="0009148C">
      <w:pPr>
        <w:ind w:right="-2"/>
        <w:jc w:val="center"/>
        <w:rPr>
          <w:b/>
          <w:sz w:val="24"/>
          <w:szCs w:val="24"/>
        </w:rPr>
      </w:pPr>
    </w:p>
    <w:p w:rsidRDefault="00CD0A8C" w:rsidP="00EC49AC" w:rsidR="00CD0A8C" w:rsidRPr="0009148C">
      <w:pPr>
        <w:rPr>
          <w:sz w:val="24"/>
          <w:szCs w:val="24"/>
        </w:rPr>
      </w:pPr>
    </w:p>
    <w:p w:rsidRDefault="00CD0A8C" w:rsidP="00842767" w:rsidR="00CD0A8C">
      <w:pPr>
        <w:rPr>
          <w:sz w:val="24"/>
          <w:szCs w:val="24"/>
        </w:rPr>
      </w:pPr>
      <w:r w:rsidRPr="0009148C">
        <w:rPr>
          <w:sz w:val="24"/>
          <w:szCs w:val="24"/>
        </w:rPr>
        <w:t>Utvrđuju se osnovanim tražbine II. višeg isplatnog reda</w:t>
      </w:r>
      <w:r w:rsidR="00A9739C" w:rsidRPr="0009148C">
        <w:rPr>
          <w:sz w:val="24"/>
          <w:szCs w:val="24"/>
        </w:rPr>
        <w:t>:</w:t>
      </w:r>
    </w:p>
    <w:p w:rsidRDefault="00FF3E53" w:rsidP="00FF3E53" w:rsidR="00FF3E53">
      <w:pPr>
        <w:rPr>
          <w:sz w:val="24"/>
          <w:szCs w:val="24"/>
        </w:rPr>
      </w:pPr>
    </w:p>
    <w:p w:rsidRDefault="00FF3E53" w:rsidP="00FF3E53" w:rsidR="00FF3E53" w:rsidRPr="00243CF3"/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620"/>
        <w:gridCol w:w="1818"/>
      </w:tblGrid>
      <w:tr w:rsidTr="00FF3E53" w:rsidR="00FF3E53" w:rsidRPr="00243CF3">
        <w:tc>
          <w:tcPr>
            <w:tcW w:type="dxa" w:w="1008"/>
          </w:tcPr>
          <w:p w:rsidRDefault="00FF3E53" w:rsidP="0028427D" w:rsidR="00FF3E53" w:rsidRPr="00243CF3">
            <w:pPr>
              <w:jc w:val="center"/>
            </w:pPr>
            <w:r w:rsidRPr="00243CF3">
              <w:t>Red.br.</w:t>
            </w:r>
          </w:p>
        </w:tc>
        <w:tc>
          <w:tcPr>
            <w:tcW w:type="dxa" w:w="3600"/>
          </w:tcPr>
          <w:p w:rsidRDefault="00FF3E53" w:rsidP="0028427D" w:rsidR="00FF3E53" w:rsidRPr="00243CF3">
            <w:pPr>
              <w:jc w:val="center"/>
            </w:pPr>
            <w:r w:rsidRPr="00243CF3">
              <w:t xml:space="preserve">Vjerovnik </w:t>
            </w:r>
          </w:p>
        </w:tc>
        <w:tc>
          <w:tcPr>
            <w:tcW w:type="dxa" w:w="1620"/>
          </w:tcPr>
          <w:p w:rsidRDefault="00FF3E53" w:rsidP="0028427D" w:rsidR="00FF3E53" w:rsidRPr="00243CF3">
            <w:pPr>
              <w:jc w:val="center"/>
            </w:pPr>
            <w:r w:rsidRPr="00243CF3">
              <w:t xml:space="preserve">Prijavljeno kuna </w:t>
            </w:r>
          </w:p>
        </w:tc>
        <w:tc>
          <w:tcPr>
            <w:tcW w:type="dxa" w:w="1818"/>
          </w:tcPr>
          <w:p w:rsidRDefault="00FF3E53" w:rsidP="0028427D" w:rsidR="00FF3E53" w:rsidRPr="00243CF3">
            <w:pPr>
              <w:jc w:val="center"/>
            </w:pPr>
            <w:r w:rsidRPr="00243CF3">
              <w:t xml:space="preserve">Priznato kuna </w:t>
            </w:r>
          </w:p>
        </w:tc>
      </w:tr>
      <w:tr w:rsidTr="00FF3E53" w:rsidR="00FF3E53" w:rsidRPr="00243CF3">
        <w:tc>
          <w:tcPr>
            <w:tcW w:type="dxa" w:w="1008"/>
          </w:tcPr>
          <w:p w:rsidRDefault="00FF3E53" w:rsidP="0028427D" w:rsidR="00FF3E53" w:rsidRPr="00243CF3">
            <w:pPr>
              <w:jc w:val="center"/>
            </w:pPr>
            <w:r w:rsidRPr="00243CF3">
              <w:t>1.</w:t>
            </w:r>
          </w:p>
        </w:tc>
        <w:tc>
          <w:tcPr>
            <w:tcW w:type="dxa" w:w="3600"/>
          </w:tcPr>
          <w:p w:rsidRDefault="00FF3E53" w:rsidP="0028427D" w:rsidR="00FF3E53" w:rsidRPr="00243CF3">
            <w:r w:rsidRPr="00243CF3">
              <w:t>Krmpotić d.o.o., Makarska, I. Meštrovića 12, OIB: 00631306808</w:t>
            </w:r>
          </w:p>
        </w:tc>
        <w:tc>
          <w:tcPr>
            <w:tcW w:type="dxa" w:w="1620"/>
            <w:vAlign w:val="center"/>
          </w:tcPr>
          <w:p w:rsidRDefault="00FF3E53" w:rsidP="0028427D" w:rsidR="00FF3E53" w:rsidRPr="00243CF3">
            <w:pPr>
              <w:jc w:val="right"/>
            </w:pPr>
            <w:r w:rsidRPr="00243CF3">
              <w:t>5.750,00</w:t>
            </w:r>
          </w:p>
        </w:tc>
        <w:tc>
          <w:tcPr>
            <w:tcW w:type="dxa" w:w="1818"/>
            <w:vAlign w:val="center"/>
          </w:tcPr>
          <w:p w:rsidRDefault="00FF3E53" w:rsidP="0028427D" w:rsidR="00FF3E53" w:rsidRPr="00243CF3">
            <w:pPr>
              <w:jc w:val="right"/>
            </w:pPr>
            <w:r w:rsidRPr="00243CF3">
              <w:t>5.750,00</w:t>
            </w:r>
          </w:p>
        </w:tc>
      </w:tr>
      <w:tr w:rsidTr="00FF3E53" w:rsidR="00FF3E53" w:rsidRPr="00243CF3">
        <w:tc>
          <w:tcPr>
            <w:tcW w:type="dxa" w:w="1008"/>
          </w:tcPr>
          <w:p w:rsidRDefault="00FF3E53" w:rsidP="0028427D" w:rsidR="00FF3E53" w:rsidRPr="00243CF3">
            <w:pPr>
              <w:jc w:val="center"/>
            </w:pPr>
            <w:r w:rsidRPr="00243CF3">
              <w:t>2.</w:t>
            </w:r>
          </w:p>
        </w:tc>
        <w:tc>
          <w:tcPr>
            <w:tcW w:type="dxa" w:w="3600"/>
          </w:tcPr>
          <w:p w:rsidRDefault="00FF3E53" w:rsidP="0028427D" w:rsidR="00FF3E53" w:rsidRPr="00243CF3">
            <w:r w:rsidRPr="00243CF3">
              <w:t>BA-COM</w:t>
            </w:r>
            <w:r>
              <w:t xml:space="preserve"> TRGOVINA </w:t>
            </w:r>
            <w:r w:rsidRPr="00243CF3">
              <w:t xml:space="preserve"> d.o.o., Dicmo, Prisoje </w:t>
            </w:r>
            <w:smartTag w:element="metricconverter" w:uri="urn:schemas-microsoft-com:office:smarttags">
              <w:smartTagPr>
                <w:attr w:val="26 a" w:name="ProductID"/>
              </w:smartTagPr>
              <w:r w:rsidRPr="00243CF3">
                <w:t>26 a</w:t>
              </w:r>
            </w:smartTag>
            <w:r w:rsidRPr="00243CF3">
              <w:t>, OIB: 15270184486</w:t>
            </w:r>
          </w:p>
        </w:tc>
        <w:tc>
          <w:tcPr>
            <w:tcW w:type="dxa" w:w="1620"/>
            <w:vAlign w:val="center"/>
          </w:tcPr>
          <w:p w:rsidRDefault="00FF3E53" w:rsidP="0028427D" w:rsidR="00FF3E53" w:rsidRPr="00243CF3">
            <w:pPr>
              <w:jc w:val="right"/>
            </w:pPr>
            <w:r w:rsidRPr="00243CF3">
              <w:t>25.758,66</w:t>
            </w:r>
          </w:p>
        </w:tc>
        <w:tc>
          <w:tcPr>
            <w:tcW w:type="dxa" w:w="1818"/>
            <w:vAlign w:val="center"/>
          </w:tcPr>
          <w:p w:rsidRDefault="00FF3E53" w:rsidP="0028427D" w:rsidR="00FF3E53" w:rsidRPr="00243CF3">
            <w:pPr>
              <w:jc w:val="right"/>
            </w:pPr>
            <w:r w:rsidRPr="00243CF3">
              <w:t>25.758,66</w:t>
            </w:r>
          </w:p>
        </w:tc>
      </w:tr>
    </w:tbl>
    <w:p w:rsidRDefault="00FF3E53" w:rsidP="00FF3E53" w:rsidR="00FF3E53" w:rsidRPr="00243CF3">
      <w:pPr>
        <w:jc w:val="both"/>
      </w:pPr>
    </w:p>
    <w:p w:rsidRDefault="0009148C" w:rsidP="00842767" w:rsidR="0009148C">
      <w:pPr>
        <w:rPr>
          <w:sz w:val="24"/>
          <w:szCs w:val="24"/>
        </w:rPr>
      </w:pPr>
    </w:p>
    <w:p w:rsidRDefault="00C24A03" w:rsidP="00C24A03" w:rsidR="00C24A03">
      <w:pPr>
        <w:pStyle w:val="Naslov2"/>
        <w:ind w:right="-2"/>
        <w:rPr>
          <w:szCs w:val="24"/>
        </w:rPr>
      </w:pPr>
      <w:r w:rsidRPr="0009148C">
        <w:rPr>
          <w:szCs w:val="24"/>
        </w:rPr>
        <w:t>Obrazloženje</w:t>
      </w:r>
    </w:p>
    <w:p w:rsidRDefault="0009148C" w:rsidP="0009148C" w:rsidR="0009148C" w:rsidRPr="0009148C"/>
    <w:p w:rsidRDefault="00C6198B" w:rsidP="00C6198B" w:rsidR="00C6198B" w:rsidRPr="00C6198B">
      <w:pPr>
        <w:ind w:firstLine="708"/>
        <w:jc w:val="both"/>
        <w:rPr>
          <w:sz w:val="24"/>
          <w:szCs w:val="24"/>
        </w:rPr>
      </w:pPr>
      <w:r w:rsidRPr="00C6198B">
        <w:rPr>
          <w:sz w:val="24"/>
          <w:szCs w:val="24"/>
        </w:rPr>
        <w:t>Sud je sukladno čl.132.st.1. SZ-a rješenjem od 01. ožujka 2016. godine pozvao vjerovnike i druge zainteresirane osobe da predujme na depozitni  račun ovog suda iznos  od 25.000,00 kuna novca za pokriće troškova kako prethodnog tako i  otvorenog stečajnog postupka.</w:t>
      </w:r>
    </w:p>
    <w:p w:rsidRDefault="00C6198B" w:rsidP="00C6198B" w:rsidR="00C6198B" w:rsidRPr="00C6198B">
      <w:pPr>
        <w:ind w:firstLine="708"/>
        <w:jc w:val="both"/>
        <w:rPr>
          <w:sz w:val="24"/>
          <w:szCs w:val="24"/>
        </w:rPr>
      </w:pPr>
    </w:p>
    <w:p w:rsidRDefault="00C6198B" w:rsidP="00C6198B" w:rsidR="00C6198B">
      <w:pPr>
        <w:ind w:firstLine="708"/>
        <w:jc w:val="both"/>
        <w:rPr>
          <w:sz w:val="24"/>
          <w:szCs w:val="24"/>
        </w:rPr>
      </w:pPr>
      <w:r w:rsidRPr="00C6198B">
        <w:rPr>
          <w:sz w:val="24"/>
          <w:szCs w:val="24"/>
        </w:rPr>
        <w:t xml:space="preserve"> Kako u ostavljenom roku nije bilo uplata, a sud je o posljedicama neuplate upozorio već u rješenju od 01. ožujka 2016. godine, to je temeljem kogentne odredbe čl.132.st.1. SZ-a,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C6198B" w:rsidP="00C6198B" w:rsidR="00C6198B">
      <w:pPr>
        <w:ind w:firstLine="708"/>
        <w:jc w:val="both"/>
        <w:rPr>
          <w:sz w:val="24"/>
          <w:szCs w:val="24"/>
        </w:rPr>
      </w:pPr>
    </w:p>
    <w:p w:rsidRDefault="00C6198B" w:rsidP="00C6198B" w:rsidR="00C619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Dana 03. kolovoza 2016.g. stečajni upravitelj predložio je nastavak postupka jer je utvrđeno da su nakon zatvaranja stečajnog postupka na računu dužnika zatečena sredstva u visini od 50.001,91 kn. </w:t>
      </w:r>
    </w:p>
    <w:p w:rsidRDefault="00C6198B" w:rsidP="00C6198B" w:rsidR="00C6198B">
      <w:pPr>
        <w:ind w:firstLine="708"/>
        <w:jc w:val="both"/>
        <w:rPr>
          <w:sz w:val="24"/>
          <w:szCs w:val="24"/>
        </w:rPr>
      </w:pPr>
    </w:p>
    <w:p w:rsidRDefault="00C6198B" w:rsidP="00B822F9" w:rsidR="00B4329E" w:rsidRPr="00B822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rješenjem od 22. rujna 2016.g. odredio nastavak postupka </w:t>
      </w:r>
      <w:r w:rsidR="00B822F9">
        <w:rPr>
          <w:sz w:val="24"/>
          <w:szCs w:val="24"/>
        </w:rPr>
        <w:t>te odredio ročište radi ispitivanja prijavljenih potraživanja vjerovnika.</w:t>
      </w:r>
    </w:p>
    <w:p w:rsidRDefault="00C24A03" w:rsidP="00C24A03" w:rsidR="00C6198B">
      <w:pPr>
        <w:pStyle w:val="Tijeloteksta"/>
        <w:ind w:right="-2"/>
        <w:rPr>
          <w:szCs w:val="24"/>
        </w:rPr>
      </w:pPr>
      <w:r w:rsidRPr="0009148C">
        <w:rPr>
          <w:szCs w:val="24"/>
        </w:rPr>
        <w:tab/>
      </w:r>
    </w:p>
    <w:p w:rsidRDefault="00EF0CCF" w:rsidP="00FA1EA0" w:rsidR="00FA1EA0" w:rsidRPr="0009148C">
      <w:pPr>
        <w:pStyle w:val="Tijeloteksta"/>
        <w:ind w:right="-2"/>
        <w:rPr>
          <w:szCs w:val="24"/>
        </w:rPr>
      </w:pPr>
      <w:r w:rsidRPr="0009148C">
        <w:rPr>
          <w:szCs w:val="24"/>
        </w:rPr>
        <w:tab/>
      </w:r>
      <w:r w:rsidR="00FA1EA0" w:rsidRPr="0009148C">
        <w:rPr>
          <w:szCs w:val="24"/>
        </w:rPr>
        <w:t xml:space="preserve">Na </w:t>
      </w:r>
      <w:r w:rsidR="00B822F9">
        <w:rPr>
          <w:szCs w:val="24"/>
        </w:rPr>
        <w:t>ispitnom ročištu održanom dana 09. prosinca</w:t>
      </w:r>
      <w:r w:rsidR="00A9739C" w:rsidRPr="0009148C">
        <w:rPr>
          <w:szCs w:val="24"/>
        </w:rPr>
        <w:t xml:space="preserve"> </w:t>
      </w:r>
      <w:r w:rsidR="00FA1EA0" w:rsidRPr="0009148C">
        <w:rPr>
          <w:szCs w:val="24"/>
        </w:rPr>
        <w:t xml:space="preserve">2016.g. stečajni upravitelj se određeno izjasnio o svakoj prijavljenoj tražbini predanoj i pristigloj u roku određenom za prijavu tražbina prema </w:t>
      </w:r>
      <w:r w:rsidR="00A9739C" w:rsidRPr="0009148C">
        <w:rPr>
          <w:szCs w:val="24"/>
        </w:rPr>
        <w:t>rješenju</w:t>
      </w:r>
      <w:r w:rsidR="00FA1EA0" w:rsidRPr="0009148C">
        <w:rPr>
          <w:szCs w:val="24"/>
        </w:rPr>
        <w:t xml:space="preserve"> o</w:t>
      </w:r>
      <w:r w:rsidR="00B822F9">
        <w:rPr>
          <w:szCs w:val="24"/>
        </w:rPr>
        <w:t xml:space="preserve"> nastavku postupka od 22. rujna 2016.g. objavljenog na e-oglasnoj stranici suda dana 22. rujna 2016.g.</w:t>
      </w:r>
      <w:r w:rsidR="00FA1EA0" w:rsidRPr="0009148C">
        <w:rPr>
          <w:szCs w:val="24"/>
        </w:rPr>
        <w:t xml:space="preserve"> Tablice sa prijavama bile su izložene u pisarnici ovog suda na uvid svim sudionicima postupka. </w:t>
      </w:r>
    </w:p>
    <w:p w:rsidRDefault="00733887" w:rsidP="00733887" w:rsidR="00733887" w:rsidRPr="0009148C">
      <w:pPr>
        <w:ind w:right="-2"/>
        <w:jc w:val="both"/>
        <w:rPr>
          <w:sz w:val="24"/>
          <w:szCs w:val="24"/>
        </w:rPr>
      </w:pPr>
    </w:p>
    <w:p w:rsidRDefault="00733887" w:rsidP="00733887" w:rsidR="00733887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FA1EA0" w:rsidP="00FA1EA0" w:rsidR="00FA1EA0" w:rsidRPr="0009148C">
      <w:pPr>
        <w:pStyle w:val="Tijeloteksta"/>
        <w:ind w:right="-2"/>
        <w:rPr>
          <w:szCs w:val="24"/>
        </w:rPr>
      </w:pPr>
    </w:p>
    <w:p w:rsidRDefault="00733887" w:rsidP="00733887" w:rsidR="00733887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FA1EA0" w:rsidP="00733887" w:rsidR="00733887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ab/>
      </w:r>
    </w:p>
    <w:p w:rsidRDefault="00FA1EA0" w:rsidP="00FA1EA0" w:rsidR="00FA1EA0" w:rsidRPr="0009148C">
      <w:pPr>
        <w:ind w:firstLine="36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 </w:t>
      </w:r>
    </w:p>
    <w:p w:rsidRDefault="00A9739C" w:rsidP="00FA1EA0" w:rsidR="00A9739C" w:rsidRPr="0009148C">
      <w:pPr>
        <w:ind w:right="-2"/>
        <w:jc w:val="both"/>
        <w:rPr>
          <w:sz w:val="24"/>
          <w:szCs w:val="24"/>
        </w:rPr>
      </w:pPr>
    </w:p>
    <w:p w:rsidRDefault="00B822F9" w:rsidP="00FA1EA0" w:rsidR="00FA1EA0" w:rsidRPr="0009148C">
      <w:pPr>
        <w:pStyle w:val="Naslov2"/>
        <w:ind w:right="-2"/>
        <w:rPr>
          <w:szCs w:val="24"/>
        </w:rPr>
      </w:pPr>
      <w:r>
        <w:rPr>
          <w:szCs w:val="24"/>
        </w:rPr>
        <w:t>U Dubrovniku, 09. prosinca 2016.g.</w:t>
      </w:r>
      <w:r w:rsidR="00FA1EA0" w:rsidRPr="0009148C">
        <w:rPr>
          <w:szCs w:val="24"/>
        </w:rPr>
        <w:t xml:space="preserve"> 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  <w:t>Stečajni sudac: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  <w:t>Diana Butigan Granić</w:t>
      </w:r>
      <w:r w:rsidR="00A9739C" w:rsidRPr="0009148C">
        <w:rPr>
          <w:b/>
          <w:sz w:val="24"/>
          <w:szCs w:val="24"/>
        </w:rPr>
        <w:t xml:space="preserve"> 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POUKA O PRAVNOM LIJEKU</w:t>
      </w:r>
    </w:p>
    <w:p w:rsidRDefault="00FA1EA0" w:rsidP="00FA1EA0" w:rsidR="00FA1EA0" w:rsidRPr="0009148C">
      <w:pPr>
        <w:pStyle w:val="Tijeloteksta"/>
        <w:ind w:right="-2"/>
        <w:rPr>
          <w:szCs w:val="24"/>
        </w:rPr>
      </w:pPr>
      <w:r w:rsidRPr="0009148C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09148C">
      <w:pPr>
        <w:pStyle w:val="Tijeloteksta"/>
        <w:ind w:right="-2"/>
        <w:rPr>
          <w:b/>
          <w:szCs w:val="24"/>
        </w:rPr>
      </w:pPr>
      <w:r w:rsidRPr="0009148C">
        <w:rPr>
          <w:b/>
          <w:szCs w:val="24"/>
        </w:rPr>
        <w:t>DN-a:</w:t>
      </w:r>
    </w:p>
    <w:p w:rsidRDefault="00E56DD6" w:rsidP="00416C30" w:rsidR="00E0736C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- </w:t>
      </w:r>
      <w:r w:rsidR="00BA0338" w:rsidRPr="0009148C">
        <w:rPr>
          <w:sz w:val="24"/>
          <w:szCs w:val="24"/>
        </w:rPr>
        <w:t>st</w:t>
      </w:r>
      <w:r w:rsidR="00B947C5" w:rsidRPr="0009148C">
        <w:rPr>
          <w:sz w:val="24"/>
          <w:szCs w:val="24"/>
        </w:rPr>
        <w:t>ečajnom upravitelju</w:t>
      </w:r>
      <w:r w:rsidR="00842767" w:rsidRPr="0009148C">
        <w:rPr>
          <w:sz w:val="24"/>
          <w:szCs w:val="24"/>
        </w:rPr>
        <w:t xml:space="preserve"> – e-oglasna ploča suda</w:t>
      </w:r>
    </w:p>
    <w:p w:rsidRDefault="00E56DD6" w:rsidP="00416C30" w:rsidR="00BA0338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- </w:t>
      </w:r>
      <w:r w:rsidR="00842767" w:rsidRPr="0009148C">
        <w:rPr>
          <w:sz w:val="24"/>
          <w:szCs w:val="24"/>
        </w:rPr>
        <w:t>e-</w:t>
      </w:r>
      <w:r w:rsidR="00551954" w:rsidRPr="0009148C">
        <w:rPr>
          <w:sz w:val="24"/>
          <w:szCs w:val="24"/>
        </w:rPr>
        <w:t>oglasna ploča suda</w:t>
      </w:r>
    </w:p>
    <w:p w:rsidRDefault="00964985" w:rsidP="00416C30" w:rsidR="00964985" w:rsidRPr="0009148C">
      <w:pPr>
        <w:ind w:right="-2"/>
        <w:jc w:val="both"/>
        <w:rPr>
          <w:sz w:val="24"/>
          <w:szCs w:val="24"/>
        </w:rPr>
      </w:pPr>
    </w:p>
    <w:sectPr w:rsidSect="0009148C" w:rsidR="00964985" w:rsidRPr="0009148C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8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BF2D59">
      <w:rPr>
        <w:b/>
        <w:sz w:val="24"/>
        <w:szCs w:val="24"/>
      </w:rPr>
      <w:t>1661</w:t>
    </w:r>
    <w:r w:rsidR="00A9739C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148C"/>
    <w:rsid w:val="000921B3"/>
    <w:rsid w:val="00092687"/>
    <w:rsid w:val="000A1B7A"/>
    <w:rsid w:val="000B48E7"/>
    <w:rsid w:val="000D2813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344"/>
    <w:rsid w:val="00175951"/>
    <w:rsid w:val="00182075"/>
    <w:rsid w:val="00184984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A4650"/>
    <w:rsid w:val="002C04A0"/>
    <w:rsid w:val="002C68F5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778DC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33887"/>
    <w:rsid w:val="007460AA"/>
    <w:rsid w:val="007607BC"/>
    <w:rsid w:val="00763BE0"/>
    <w:rsid w:val="00773BB2"/>
    <w:rsid w:val="0078049C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37D50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3FAE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811D4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9739C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2F9"/>
    <w:rsid w:val="00B82852"/>
    <w:rsid w:val="00B83693"/>
    <w:rsid w:val="00B8463C"/>
    <w:rsid w:val="00B9458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2D59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198B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DF0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3E53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St-1661/2016-31</izvorni_sadrzaj>
    <derivirana_varijabla naziv="DomainObject.Oznaka_1">St-1661/2016-31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</izvorni_sadrzaj>
    <derivirana_varijabla naziv="DomainObject.Predmet.StrankaFormated_1">  Stečajna masa iza MLADEN SPAJIĆ j.d.o.o. za ugostiteljstvo, turizam i usluge u stečaju</derivirana_varijabla>
  </DomainObject.Predmet.StrankaFormated>
  <DomainObject.Predmet.StrankaFormatedOIB>
    <izvorni_sadrzaj>  Stečajna masa iza MLADEN SPAJIĆ j.d.o.o. za ugostiteljstvo, turizam i usluge u stečaju, OIB 81216525451</izvorni_sadrzaj>
    <derivirana_varijabla naziv="DomainObject.Predmet.StrankaFormatedOIB_1">  Stečajna masa iza MLADEN SPAJIĆ j.d.o.o. za ugostiteljstvo, turizam i usluge u stečaju, OIB 81216525451</derivirana_varijabla>
  </DomainObject.Predmet.StrankaFormatedOIB>
  <DomainObject.Predmet.StrankaFormatedWithAdress>
    <izvorni_sadrzaj> Stečajna masa iza MLADEN SPAJIĆ j.d.o.o. za ugostiteljstvo, turizam i usluge u stečaju, Kralja Tomislava 8, 21260 Imotski</izvorni_sadrzaj>
    <derivirana_varijabla naziv="DomainObject.Predmet.StrankaFormatedWithAdress_1"> Stečajna masa iza MLADEN SPAJIĆ j.d.o.o. za ugostiteljstvo, turizam i usluge u stečaju, Kralja Tomislava 8, 21260 Imotski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</izvorni_sadrzaj>
    <derivirana_varijabla naziv="DomainObject.Predmet.StrankaFormatedWithAdressOIB_1"> Stečajna masa iza MLADEN SPAJIĆ j.d.o.o. za ugostiteljstvo, turizam i usluge u stečaju, OIB 81216525451, Kralja Tomislava 8, 21260 Imotski</derivirana_varijabla>
  </DomainObject.Predmet.StrankaFormatedWithAdressOIB>
  <DomainObject.Predmet.StrankaWithAdress>
    <izvorni_sadrzaj>Stečajna masa iza MLADEN SPAJIĆ j.d.o.o. za ugostiteljstvo, turizam i usluge u stečaju Kralja Tomislava 8,21260 Imotski</izvorni_sadrzaj>
    <derivirana_varijabla naziv="DomainObject.Predmet.StrankaWithAdress_1">Stečajna masa iza MLADEN SPAJIĆ j.d.o.o. za ugostiteljstvo, turizam i usluge u stečaju Kralja Tomislava 8,21260 Imotski</derivirana_varijabla>
  </DomainObject.Predmet.StrankaWithAdress>
  <DomainObject.Predmet.StrankaWithAdressOIB>
    <izvorni_sadrzaj>Stečajna masa iza MLADEN SPAJIĆ j.d.o.o. za ugostiteljstvo, turizam i usluge u stečaju, OIB 81216525451, Kralja Tomislava 8,21260 Imotski</izvorni_sadrzaj>
    <derivirana_varijabla naziv="DomainObject.Predmet.StrankaWithAdressOIB_1">Stečajna masa iza MLADEN SPAJIĆ j.d.o.o. za ugostiteljstvo, turizam i usluge u stečaju, OIB 81216525451, Kralja Tomislava 8,21260 Imotski</derivirana_varijabla>
  </DomainObject.Predmet.StrankaWithAdressOIB>
  <DomainObject.Predmet.StrankaNazivFormated>
    <izvorni_sadrzaj>Stečajna masa iza MLADEN SPAJIĆ j.d.o.o. za ugostiteljstvo, turizam i usluge u stečaju</izvorni_sadrzaj>
    <derivirana_varijabla naziv="DomainObject.Predmet.StrankaNazivFormated_1">Stečajna masa iza MLADEN SPAJIĆ j.d.o.o. za ugostiteljstvo, turizam i usluge u stečaju</derivirana_varijabla>
  </DomainObject.Predmet.StrankaNazivFormated>
  <DomainObject.Predmet.StrankaNazivFormatedOIB>
    <izvorni_sadrzaj>Stečajna masa iza MLADEN SPAJIĆ j.d.o.o. za ugostiteljstvo, turizam i usluge u stečaju, OIB 81216525451</izvorni_sadrzaj>
    <derivirana_varijabla naziv="DomainObject.Predmet.StrankaNazivFormatedOIB_1">Stečajna masa iza MLADEN SPAJIĆ j.d.o.o. za ugostiteljstvo, turizam i usluge u stečaju, OIB 81216525451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</izvorni_sadrzaj>
    <derivirana_varijabla naziv="DomainObject.Predmet.StrankaListFormated_1">
      <item>Stečajna masa iza MLADEN SPAJIĆ j.d.o.o. za ugostiteljstvo, turizam i usluge u stečaju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</izvorni_sadrzaj>
    <derivirana_varijabla naziv="DomainObject.Predmet.StrankaListFormatedOIB_1">
      <item>Stečajna masa iza MLADEN SPAJIĆ j.d.o.o. za ugostiteljstvo, turizam i usluge u stečaju, OIB 81216525451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</izvorni_sadrzaj>
    <derivirana_varijabla naziv="DomainObject.Predmet.StrankaListFormatedWithAdress_1">
      <item>Stečajna masa iza MLADEN SPAJIĆ j.d.o.o. za ugostiteljstvo, turizam i usluge u stečaju, Kralja Tomislava 8, 21260 Imotski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</izvorni_sadrzaj>
    <derivirana_varijabla naziv="DomainObject.Predmet.StrankaListNazivFormated_1">
      <item>Stečajna masa iza MLADEN SPAJIĆ j.d.o.o. za ugostiteljstvo, turizam i usluge u stečaju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</izvorni_sadrzaj>
    <derivirana_varijabla naziv="DomainObject.Predmet.StrankaListNazivFormatedOIB_1">
      <item>Stečajna masa iza MLADEN SPAJIĆ j.d.o.o. za ugostiteljstvo, turizam i usluge u stečaju, OIB 81216525451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St-1661/2016-31</izvorni_sadrzaj>
    <derivirana_varijabla naziv="DomainObject.PoslovniBrojDokumenta_1">St-1661/2016-31</derivirana_varijabla>
  </DomainObject.PoslovniBrojDokumenta>
  <DomainObject.Predmet.StrankaIDrugi>
    <izvorni_sadrzaj>Stečajna masa iza MLADEN SPAJIĆ j.d.o.o. za ugostiteljstvo, turizam i usluge u stečaju</izvorni_sadrzaj>
    <derivirana_varijabla naziv="DomainObject.Predmet.StrankaIDrugi_1">Stečajna masa iza MLADEN SPAJIĆ j.d.o.o. za ugostiteljstvo, turizam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</izvorni_sadrzaj>
    <derivirana_varijabla naziv="DomainObject.Predmet.StrankaIDrugiAdressOIB_1">Stečajna masa iza MLADEN SPAJIĆ j.d.o.o. za ugostiteljstvo, turizam i usluge u stečaju, OIB 81216525451, Kralja Tomislava 8,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</izvorni_sadrzaj>
    <derivirana_varijabla naziv="DomainObject.Predmet.SudioniciListNazivOIB_1">
      <item>, OIB 81216525451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485</properties:Words>
  <properties:Characters>2629</properties:Characters>
  <properties:Lines>96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2016-12-09T10:07:00Z</dcterms:created>
  <dc:creator>Ante Kačić</dc:creator>
  <cp:lastModifiedBy>Mara Marčinko</cp:lastModifiedBy>
  <cp:lastPrinted>2016-12-09T10:23:00Z</cp:lastPrinted>
  <dcterms:modified xmlns:xsi="http://www.w3.org/2001/XMLSchema-instance" xsi:type="dcterms:W3CDTF">2016-12-09T10:26:00Z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St-1661/2016-31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