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cdc5" w14:paraId="18fcdc5" w:rsidRDefault="00DA7F08" w:rsidP="003F61B4" w:rsidR="00F41453" w:rsidRPr="004C629D">
      <w:pPr>
        <w:jc w:val="center"/>
        <w15:collapsed w:val="false"/>
        <w:rPr>
          <w:rFonts w:hAnsi="Sylfaen" w:ascii="Sylfaen"/>
          <w:b/>
        </w:rPr>
      </w:pPr>
      <w:bookmarkStart w:name="_GoBack" w:id="0"/>
      <w:bookmarkEnd w:id="0"/>
      <w:r w:rsidRPr="004C629D">
        <w:rPr>
          <w:rFonts w:hAnsi="Sylfaen" w:ascii="Sylfaen"/>
          <w:b/>
        </w:rPr>
        <w:t>GLUMINA BANKA</w:t>
      </w:r>
      <w:r w:rsidR="005E0358" w:rsidRPr="004C629D">
        <w:rPr>
          <w:rFonts w:hAnsi="Sylfaen" w:ascii="Sylfaen"/>
          <w:b/>
        </w:rPr>
        <w:t xml:space="preserve"> d.d</w:t>
      </w:r>
      <w:r w:rsidR="00667162" w:rsidRPr="004C629D">
        <w:rPr>
          <w:rFonts w:hAnsi="Sylfaen" w:ascii="Sylfaen"/>
          <w:b/>
        </w:rPr>
        <w:t>.</w:t>
      </w:r>
      <w:r w:rsidR="003F61B4" w:rsidRPr="004C629D">
        <w:rPr>
          <w:rFonts w:hAnsi="Sylfaen" w:ascii="Sylfaen"/>
          <w:b/>
        </w:rPr>
        <w:t xml:space="preserve"> u </w:t>
      </w:r>
      <w:r w:rsidRPr="004C629D">
        <w:rPr>
          <w:rFonts w:hAnsi="Sylfaen" w:ascii="Sylfaen"/>
          <w:b/>
        </w:rPr>
        <w:t>stečaju</w:t>
      </w:r>
    </w:p>
    <w:p w:rsidRDefault="00F47C83" w:rsidP="003F61B4" w:rsidR="00F41453" w:rsidRPr="004C629D">
      <w:pPr>
        <w:jc w:val="center"/>
        <w:rPr>
          <w:rFonts w:hAnsi="Sylfaen" w:ascii="Sylfaen"/>
          <w:b/>
        </w:rPr>
      </w:pPr>
      <w:r w:rsidRPr="004C629D">
        <w:rPr>
          <w:rFonts w:hAnsi="Sylfaen" w:ascii="Sylfaen"/>
          <w:b/>
        </w:rPr>
        <w:t>Andrije Hebranga 11</w:t>
      </w:r>
      <w:r w:rsidR="003F61B4" w:rsidRPr="004C629D">
        <w:rPr>
          <w:rFonts w:hAnsi="Sylfaen" w:ascii="Sylfaen"/>
          <w:b/>
        </w:rPr>
        <w:t>,</w:t>
      </w:r>
      <w:r w:rsidR="005E0358" w:rsidRPr="004C629D">
        <w:rPr>
          <w:rFonts w:hAnsi="Sylfaen" w:ascii="Sylfaen"/>
          <w:b/>
        </w:rPr>
        <w:t xml:space="preserve"> </w:t>
      </w:r>
      <w:r w:rsidR="00781EA0" w:rsidRPr="004C629D">
        <w:rPr>
          <w:rFonts w:hAnsi="Sylfaen" w:ascii="Sylfaen"/>
          <w:b/>
        </w:rPr>
        <w:t>10</w:t>
      </w:r>
      <w:r w:rsidR="005E0358" w:rsidRPr="004C629D">
        <w:rPr>
          <w:rFonts w:hAnsi="Sylfaen" w:ascii="Sylfaen"/>
          <w:b/>
        </w:rPr>
        <w:t xml:space="preserve"> 000 </w:t>
      </w:r>
      <w:r w:rsidR="00FE2666" w:rsidRPr="004C629D">
        <w:rPr>
          <w:rFonts w:hAnsi="Sylfaen" w:ascii="Sylfaen"/>
          <w:b/>
        </w:rPr>
        <w:t>Zagreb</w:t>
      </w:r>
      <w:r w:rsidR="005E0358" w:rsidRPr="004C629D">
        <w:rPr>
          <w:rFonts w:hAnsi="Sylfaen" w:ascii="Sylfaen"/>
          <w:b/>
        </w:rPr>
        <w:t>,</w:t>
      </w:r>
      <w:r w:rsidR="003F61B4" w:rsidRPr="004C629D">
        <w:rPr>
          <w:rFonts w:hAnsi="Sylfaen" w:ascii="Sylfaen"/>
          <w:b/>
        </w:rPr>
        <w:t xml:space="preserve"> </w:t>
      </w:r>
      <w:r w:rsidR="00F41453" w:rsidRPr="004C629D">
        <w:rPr>
          <w:rFonts w:hAnsi="Sylfaen" w:ascii="Sylfaen"/>
          <w:b/>
        </w:rPr>
        <w:t>OIB</w:t>
      </w:r>
      <w:r w:rsidR="00E82D10" w:rsidRPr="004C629D">
        <w:rPr>
          <w:rFonts w:hAnsi="Sylfaen" w:ascii="Sylfaen"/>
          <w:b/>
        </w:rPr>
        <w:t>:</w:t>
      </w:r>
      <w:r w:rsidR="00F41453" w:rsidRPr="004C629D">
        <w:rPr>
          <w:rFonts w:hAnsi="Sylfaen" w:ascii="Sylfaen"/>
          <w:b/>
        </w:rPr>
        <w:t xml:space="preserve"> </w:t>
      </w:r>
      <w:r w:rsidR="00781EA0" w:rsidRPr="004C629D">
        <w:rPr>
          <w:rFonts w:hAnsi="Sylfaen" w:ascii="Sylfaen"/>
          <w:b/>
        </w:rPr>
        <w:t>82806041381</w:t>
      </w:r>
    </w:p>
    <w:p w:rsidRDefault="003F61B4" w:rsidP="003F61B4" w:rsidR="00C82A08" w:rsidRPr="004C629D">
      <w:pPr>
        <w:jc w:val="center"/>
        <w:rPr>
          <w:rFonts w:hAnsi="Sylfaen" w:ascii="Sylfaen"/>
          <w:b/>
        </w:rPr>
      </w:pPr>
      <w:r w:rsidRPr="004C629D">
        <w:rPr>
          <w:rFonts w:hAnsi="Sylfaen" w:ascii="Sylfaen"/>
          <w:b/>
        </w:rPr>
        <w:t xml:space="preserve">zastupano po </w:t>
      </w:r>
      <w:r w:rsidR="00781EA0" w:rsidRPr="004C629D">
        <w:rPr>
          <w:rFonts w:hAnsi="Sylfaen" w:ascii="Sylfaen"/>
          <w:b/>
        </w:rPr>
        <w:t>stečajnoj upraviteljici Anamarii</w:t>
      </w:r>
      <w:r w:rsidRPr="004C629D">
        <w:rPr>
          <w:rFonts w:hAnsi="Sylfaen" w:ascii="Sylfaen"/>
          <w:b/>
        </w:rPr>
        <w:t xml:space="preserve"> Ivanković, </w:t>
      </w:r>
      <w:r w:rsidR="00E82D10" w:rsidRPr="004C629D">
        <w:rPr>
          <w:rFonts w:hAnsi="Sylfaen" w:ascii="Sylfaen"/>
          <w:b/>
        </w:rPr>
        <w:t xml:space="preserve">Britanski trg 10, </w:t>
      </w:r>
      <w:r w:rsidR="00C82A08" w:rsidRPr="004C629D">
        <w:rPr>
          <w:rFonts w:hAnsi="Sylfaen" w:ascii="Sylfaen"/>
          <w:b/>
        </w:rPr>
        <w:t>Zagreb</w:t>
      </w:r>
    </w:p>
    <w:p w:rsidRDefault="00E916D2" w:rsidP="003F61B4" w:rsidR="003F61B4" w:rsidRPr="004C629D">
      <w:pPr>
        <w:pBdr>
          <w:bottom w:space="1" w:sz="12" w:color="auto" w:val="single"/>
        </w:pBdr>
        <w:jc w:val="center"/>
        <w:rPr>
          <w:rFonts w:hAnsi="Sylfaen" w:ascii="Sylfaen"/>
          <w:b/>
        </w:rPr>
      </w:pPr>
      <w:r w:rsidRPr="004C629D">
        <w:rPr>
          <w:rFonts w:hAnsi="Sylfaen" w:ascii="Sylfaen"/>
          <w:b/>
        </w:rPr>
        <w:t>OIB: 26902318451</w:t>
      </w:r>
      <w:r w:rsidR="003F61B4" w:rsidRPr="004C629D">
        <w:rPr>
          <w:rFonts w:hAnsi="Sylfaen" w:ascii="Sylfaen"/>
          <w:b/>
        </w:rPr>
        <w:t xml:space="preserve">, M: 099/505-0000, e-mail: </w:t>
      </w:r>
      <w:hyperlink r:id="rId10" w:history="true">
        <w:r w:rsidR="003F61B4" w:rsidRPr="004C629D">
          <w:rPr>
            <w:rStyle w:val="Hiperveza"/>
            <w:rFonts w:hAnsi="Sylfaen" w:ascii="Sylfaen"/>
            <w:b/>
          </w:rPr>
          <w:t>ivankovic@odvjetnica-ivankovic.hr</w:t>
        </w:r>
      </w:hyperlink>
    </w:p>
    <w:p w:rsidRDefault="003F61B4" w:rsidP="003F61B4" w:rsidR="003F61B4" w:rsidRPr="004C629D">
      <w:pPr>
        <w:jc w:val="center"/>
        <w:rPr>
          <w:rFonts w:hAnsi="Sylfaen" w:ascii="Sylfaen"/>
          <w:b/>
        </w:rPr>
      </w:pPr>
    </w:p>
    <w:p w:rsidRDefault="00F9273B" w:rsidP="00F9273B" w:rsidR="00F9273B" w:rsidRPr="004C629D">
      <w:pPr>
        <w:jc w:val="center"/>
        <w:rPr>
          <w:rFonts w:hAnsi="Sylfaen" w:ascii="Sylfaen"/>
          <w:b/>
        </w:rPr>
      </w:pPr>
      <w:r w:rsidRPr="004C629D">
        <w:rPr>
          <w:rFonts w:hAnsi="Sylfaen" w:ascii="Sylfaen"/>
        </w:rPr>
        <w:t xml:space="preserve">   </w:t>
      </w:r>
      <w:r w:rsidRPr="004C629D">
        <w:rPr>
          <w:rFonts w:hAnsi="Sylfaen" w:ascii="Sylfaen"/>
          <w:b/>
        </w:rPr>
        <w:t>Obrazac 20.</w:t>
      </w:r>
    </w:p>
    <w:p w:rsidRDefault="00E93485" w:rsidP="00F9273B" w:rsidR="00B6245B" w:rsidRPr="004C629D">
      <w:pPr>
        <w:jc w:val="center"/>
        <w:rPr>
          <w:rFonts w:hAnsi="Sylfaen" w:ascii="Sylfaen"/>
          <w:b/>
        </w:rPr>
      </w:pPr>
      <w:r w:rsidRPr="004C629D">
        <w:rPr>
          <w:rFonts w:hAnsi="Sylfaen" w:ascii="Sylfaen"/>
          <w:b/>
        </w:rPr>
        <w:t>IZVJEŠĆE STEČAJNE UPRAVITELJICE</w:t>
      </w:r>
      <w:r w:rsidR="00F9273B" w:rsidRPr="004C629D">
        <w:rPr>
          <w:rFonts w:hAnsi="Sylfaen" w:ascii="Sylfaen"/>
          <w:b/>
        </w:rPr>
        <w:t xml:space="preserve"> O TIJEKU STEČAJNOGA POSTUPKA I STANJU STEČAJNE MASE</w:t>
      </w:r>
      <w:r w:rsidR="00B6245B" w:rsidRPr="004C629D">
        <w:rPr>
          <w:rFonts w:hAnsi="Sylfaen" w:ascii="Sylfaen"/>
          <w:b/>
        </w:rPr>
        <w:t xml:space="preserve"> </w:t>
      </w:r>
    </w:p>
    <w:p w:rsidRDefault="00B6245B" w:rsidP="00F9273B" w:rsidR="00F9273B" w:rsidRPr="004C629D">
      <w:pPr>
        <w:jc w:val="center"/>
        <w:rPr>
          <w:rFonts w:hAnsi="Sylfaen" w:ascii="Sylfaen"/>
          <w:b/>
        </w:rPr>
      </w:pPr>
      <w:r w:rsidRPr="004C629D">
        <w:rPr>
          <w:rFonts w:hAnsi="Sylfaen" w:ascii="Sylfaen"/>
          <w:b/>
        </w:rPr>
        <w:t>S PRIJEDLOGOM ZA SAZIVANJE ODBORA VJEROVNIKA</w:t>
      </w:r>
    </w:p>
    <w:p w:rsidRDefault="00F9273B" w:rsidP="00F9273B" w:rsidR="00F9273B" w:rsidRPr="004C629D">
      <w:pPr>
        <w:jc w:val="both"/>
        <w:rPr>
          <w:rFonts w:hAnsi="Sylfaen" w:ascii="Sylfaen"/>
        </w:rPr>
      </w:pPr>
    </w:p>
    <w:p w:rsidRDefault="00F9273B" w:rsidP="00F9273B" w:rsidR="00F9273B" w:rsidRPr="004C629D">
      <w:pPr>
        <w:jc w:val="both"/>
        <w:rPr>
          <w:rFonts w:hAnsi="Sylfaen" w:ascii="Sylfaen"/>
          <w:b/>
        </w:rPr>
      </w:pPr>
      <w:r w:rsidRPr="004C629D">
        <w:rPr>
          <w:rFonts w:hAnsi="Sylfaen" w:ascii="Sylfaen"/>
          <w:b/>
        </w:rPr>
        <w:t>TRGOVAČKI SUD U ZAGREBU</w:t>
      </w:r>
    </w:p>
    <w:p w:rsidRDefault="00F9273B" w:rsidP="00F9273B" w:rsidR="00F9273B" w:rsidRPr="004C629D">
      <w:pPr>
        <w:jc w:val="both"/>
        <w:rPr>
          <w:rFonts w:hAnsi="Sylfaen" w:ascii="Sylfaen"/>
          <w:b/>
        </w:rPr>
      </w:pPr>
      <w:r w:rsidRPr="004C629D">
        <w:rPr>
          <w:rFonts w:hAnsi="Sylfaen" w:ascii="Sylfaen"/>
          <w:b/>
        </w:rPr>
        <w:t>STALNA SLUŽBA</w:t>
      </w:r>
    </w:p>
    <w:p w:rsidRDefault="00F9273B" w:rsidP="00F9273B" w:rsidR="00F9273B" w:rsidRPr="004C629D">
      <w:pPr>
        <w:jc w:val="both"/>
        <w:rPr>
          <w:rFonts w:hAnsi="Sylfaen" w:ascii="Sylfaen"/>
          <w:b/>
        </w:rPr>
      </w:pPr>
      <w:r w:rsidRPr="004C629D">
        <w:rPr>
          <w:rFonts w:hAnsi="Sylfaen" w:ascii="Sylfaen"/>
          <w:b/>
        </w:rPr>
        <w:t>Poslovni broj spisa St-83/99</w:t>
      </w:r>
    </w:p>
    <w:p w:rsidRDefault="00F9273B" w:rsidP="00F9273B" w:rsidR="00F9273B" w:rsidRPr="004C629D">
      <w:pPr>
        <w:ind w:hanging="2160" w:left="2160"/>
        <w:jc w:val="both"/>
        <w:rPr>
          <w:rFonts w:hAnsi="Sylfaen" w:ascii="Sylfaen"/>
          <w:b/>
        </w:rPr>
      </w:pPr>
      <w:r w:rsidRPr="004C629D">
        <w:rPr>
          <w:rFonts w:hAnsi="Sylfaen" w:ascii="Sylfaen"/>
          <w:b/>
        </w:rPr>
        <w:t xml:space="preserve">Stečajni dužnik: GLUMINA BANKA </w:t>
      </w:r>
      <w:r w:rsidR="0045772B" w:rsidRPr="004C629D">
        <w:rPr>
          <w:rFonts w:hAnsi="Sylfaen" w:ascii="Sylfaen"/>
          <w:b/>
        </w:rPr>
        <w:t>DD</w:t>
      </w:r>
      <w:r w:rsidRPr="004C629D">
        <w:rPr>
          <w:rFonts w:hAnsi="Sylfaen" w:ascii="Sylfaen"/>
          <w:b/>
        </w:rPr>
        <w:t>. u stečaju iz Zagreba, Lipovečka 1, OIB: 82806041381,</w:t>
      </w:r>
    </w:p>
    <w:p w:rsidRDefault="00F9273B" w:rsidP="00F9273B" w:rsidR="00F9273B" w:rsidRPr="004C629D">
      <w:pPr>
        <w:jc w:val="both"/>
        <w:rPr>
          <w:rFonts w:hAnsi="Sylfaen" w:ascii="Sylfaen"/>
          <w:b/>
        </w:rPr>
      </w:pPr>
      <w:r w:rsidRPr="004C629D">
        <w:rPr>
          <w:rFonts w:hAnsi="Sylfaen" w:ascii="Sylfaen"/>
          <w:b/>
        </w:rPr>
        <w:t>zastupano po stečajnoj upraviteljici Anamarii Ivanković iz Zagreba, Britanski trg 10, OIB: 26902318451</w:t>
      </w:r>
    </w:p>
    <w:p w:rsidRDefault="00F9273B" w:rsidP="00F9273B" w:rsidR="00F9273B" w:rsidRPr="004C629D">
      <w:pPr>
        <w:jc w:val="both"/>
        <w:rPr>
          <w:rFonts w:hAnsi="Sylfaen" w:ascii="Sylfaen"/>
        </w:rPr>
      </w:pPr>
      <w:r w:rsidRPr="004C629D">
        <w:rPr>
          <w:rFonts w:hAnsi="Sylfaen" w:ascii="Sylfaen"/>
        </w:rPr>
        <w:t xml:space="preserve">                                                                    </w:t>
      </w:r>
      <w:r w:rsidRPr="004C629D">
        <w:rPr>
          <w:rFonts w:hAnsi="Sylfaen" w:ascii="Sylfaen"/>
        </w:rPr>
        <w:tab/>
      </w:r>
      <w:r w:rsidRPr="004C629D">
        <w:rPr>
          <w:rFonts w:hAnsi="Sylfaen" w:ascii="Sylfaen"/>
        </w:rPr>
        <w:tab/>
      </w:r>
    </w:p>
    <w:p w:rsidRDefault="00F9273B" w:rsidP="00F9273B" w:rsidR="00F9273B" w:rsidRPr="004C629D">
      <w:pPr>
        <w:jc w:val="both"/>
        <w:rPr>
          <w:rFonts w:hAnsi="Sylfaen" w:ascii="Sylfaen"/>
          <w:b/>
          <w:sz w:val="28"/>
          <w:szCs w:val="28"/>
        </w:rPr>
      </w:pPr>
      <w:r w:rsidRPr="004C629D">
        <w:rPr>
          <w:rFonts w:hAnsi="Sylfaen" w:ascii="Sylfaen"/>
          <w:b/>
          <w:sz w:val="28"/>
          <w:szCs w:val="28"/>
        </w:rPr>
        <w:t xml:space="preserve">I.  TIJEK STEČAJNOGA POSTUPKA U RAZDOBLJU OD 08.12.2017. do </w:t>
      </w:r>
      <w:r w:rsidR="00E93485" w:rsidRPr="004C629D">
        <w:rPr>
          <w:rFonts w:hAnsi="Sylfaen" w:ascii="Sylfaen"/>
          <w:b/>
          <w:sz w:val="28"/>
          <w:szCs w:val="28"/>
        </w:rPr>
        <w:t>14</w:t>
      </w:r>
      <w:r w:rsidR="00A4594A" w:rsidRPr="004C629D">
        <w:rPr>
          <w:rFonts w:hAnsi="Sylfaen" w:ascii="Sylfaen"/>
          <w:b/>
          <w:sz w:val="28"/>
          <w:szCs w:val="28"/>
        </w:rPr>
        <w:t>.06</w:t>
      </w:r>
      <w:r w:rsidRPr="004C629D">
        <w:rPr>
          <w:rFonts w:hAnsi="Sylfaen" w:ascii="Sylfaen"/>
          <w:b/>
          <w:sz w:val="28"/>
          <w:szCs w:val="28"/>
        </w:rPr>
        <w:t>.2018.g.</w:t>
      </w:r>
    </w:p>
    <w:p w:rsidRDefault="00F9273B" w:rsidP="00F9273B" w:rsidR="00F9273B" w:rsidRPr="004C629D">
      <w:pPr>
        <w:jc w:val="center"/>
        <w:rPr>
          <w:rFonts w:hAnsi="Sylfaen" w:ascii="Sylfaen"/>
        </w:rPr>
      </w:pPr>
    </w:p>
    <w:p w:rsidRDefault="00F9273B" w:rsidP="00F9273B" w:rsidR="00F9273B" w:rsidRPr="004C629D">
      <w:pPr>
        <w:jc w:val="both"/>
        <w:rPr>
          <w:rFonts w:hAnsi="Sylfaen" w:ascii="Sylfaen"/>
          <w:b/>
        </w:rPr>
      </w:pPr>
      <w:r w:rsidRPr="004C629D">
        <w:rPr>
          <w:rFonts w:hAnsi="Sylfaen" w:ascii="Sylfaen"/>
          <w:b/>
        </w:rPr>
        <w:t>I.1.</w:t>
      </w:r>
      <w:r w:rsidRPr="004C629D">
        <w:rPr>
          <w:rFonts w:hAnsi="Sylfaen" w:ascii="Sylfaen"/>
          <w:b/>
        </w:rPr>
        <w:tab/>
        <w:t>P</w:t>
      </w:r>
      <w:r w:rsidR="000F294A" w:rsidRPr="004C629D">
        <w:rPr>
          <w:rFonts w:hAnsi="Sylfaen" w:ascii="Sylfaen"/>
          <w:b/>
        </w:rPr>
        <w:t xml:space="preserve">oduzete radnje koje je stečajna </w:t>
      </w:r>
      <w:r w:rsidRPr="004C629D">
        <w:rPr>
          <w:rFonts w:hAnsi="Sylfaen" w:ascii="Sylfaen"/>
          <w:b/>
        </w:rPr>
        <w:t>upravitelj</w:t>
      </w:r>
      <w:r w:rsidR="000F294A" w:rsidRPr="004C629D">
        <w:rPr>
          <w:rFonts w:hAnsi="Sylfaen" w:ascii="Sylfaen"/>
          <w:b/>
        </w:rPr>
        <w:t>ica</w:t>
      </w:r>
      <w:r w:rsidRPr="004C629D">
        <w:rPr>
          <w:rFonts w:hAnsi="Sylfaen" w:ascii="Sylfaen"/>
          <w:b/>
        </w:rPr>
        <w:t xml:space="preserve"> </w:t>
      </w:r>
      <w:r w:rsidR="000F294A" w:rsidRPr="004C629D">
        <w:rPr>
          <w:rFonts w:hAnsi="Sylfaen" w:ascii="Sylfaen"/>
          <w:b/>
        </w:rPr>
        <w:t>poduzela</w:t>
      </w:r>
      <w:r w:rsidRPr="004C629D">
        <w:rPr>
          <w:rFonts w:hAnsi="Sylfaen" w:ascii="Sylfaen"/>
          <w:b/>
        </w:rPr>
        <w:t xml:space="preserve"> radi prikupljanja stečajne</w:t>
      </w:r>
    </w:p>
    <w:p w:rsidRDefault="00F9273B" w:rsidP="00F9273B" w:rsidR="00F9273B" w:rsidRPr="004C629D">
      <w:pPr>
        <w:ind w:firstLine="708"/>
        <w:jc w:val="both"/>
        <w:rPr>
          <w:rFonts w:hAnsi="Sylfaen" w:ascii="Sylfaen"/>
          <w:b/>
        </w:rPr>
      </w:pPr>
      <w:r w:rsidRPr="004C629D">
        <w:rPr>
          <w:rFonts w:hAnsi="Sylfaen" w:ascii="Sylfaen"/>
          <w:b/>
        </w:rPr>
        <w:t>mase u skladu sa svojim dužnostima te popis postupaka pred sudovima i drugim</w:t>
      </w:r>
    </w:p>
    <w:p w:rsidRDefault="000F294A" w:rsidP="007E1162" w:rsidR="00F9273B" w:rsidRPr="004C629D">
      <w:pPr>
        <w:ind w:left="708"/>
        <w:jc w:val="both"/>
        <w:rPr>
          <w:rFonts w:hAnsi="Sylfaen" w:ascii="Sylfaen"/>
          <w:b/>
        </w:rPr>
      </w:pPr>
      <w:r w:rsidRPr="004C629D">
        <w:rPr>
          <w:rFonts w:hAnsi="Sylfaen" w:ascii="Sylfaen"/>
          <w:b/>
        </w:rPr>
        <w:t>tijelima u kojem je sudjelovala, popis radnika koji su nastavili s radom</w:t>
      </w:r>
      <w:r w:rsidR="007E1162" w:rsidRPr="004C629D">
        <w:rPr>
          <w:rFonts w:hAnsi="Sylfaen" w:ascii="Sylfaen"/>
          <w:b/>
        </w:rPr>
        <w:t xml:space="preserve">, podatak ima li  dužnik izgleda za nastavak poslovanja i mogućnost za izradu stečajnog plana, mišljenje o mogućnosti zaključenja stečajnog postupka odnosno što sprječava zaključenje stečajnog postupka </w:t>
      </w:r>
    </w:p>
    <w:p w:rsidRDefault="00F9273B" w:rsidP="00F9273B" w:rsidR="00F9273B" w:rsidRPr="004C629D">
      <w:pPr>
        <w:jc w:val="both"/>
        <w:rPr>
          <w:rFonts w:hAnsi="Sylfaen" w:ascii="Sylfaen"/>
        </w:rPr>
      </w:pPr>
      <w:r w:rsidRPr="004C629D">
        <w:rPr>
          <w:rFonts w:hAnsi="Sylfaen" w:ascii="Sylfaen"/>
        </w:rPr>
        <w:t xml:space="preserve">                                                                   </w:t>
      </w:r>
      <w:r w:rsidRPr="004C629D">
        <w:rPr>
          <w:rFonts w:hAnsi="Sylfaen" w:ascii="Sylfaen"/>
        </w:rPr>
        <w:tab/>
      </w:r>
    </w:p>
    <w:p w:rsidRDefault="001C5DD7" w:rsidP="001C5DD7" w:rsidR="001C5DD7" w:rsidRPr="004C629D">
      <w:pPr>
        <w:jc w:val="both"/>
        <w:rPr>
          <w:rFonts w:hAnsi="Sylfaen" w:ascii="Sylfaen"/>
        </w:rPr>
      </w:pPr>
      <w:r w:rsidRPr="004C629D">
        <w:rPr>
          <w:rFonts w:hAnsi="Sylfaen" w:ascii="Sylfaen"/>
        </w:rPr>
        <w:t xml:space="preserve">Rješenjem Trgovačkog suda u Zagrebu, </w:t>
      </w:r>
      <w:r w:rsidR="0045772B" w:rsidRPr="004C629D">
        <w:rPr>
          <w:rFonts w:hAnsi="Sylfaen" w:ascii="Sylfaen"/>
        </w:rPr>
        <w:t>posla</w:t>
      </w:r>
      <w:r w:rsidRPr="004C629D">
        <w:rPr>
          <w:rFonts w:hAnsi="Sylfaen" w:ascii="Sylfaen"/>
        </w:rPr>
        <w:t>. br. St-83/99 od dana 08.12.2017. god.</w:t>
      </w:r>
      <w:r w:rsidR="00D23A63" w:rsidRPr="004C629D">
        <w:rPr>
          <w:rFonts w:hAnsi="Sylfaen" w:ascii="Sylfaen"/>
        </w:rPr>
        <w:t xml:space="preserve"> u stečajnom postupku nad stečajnim dužnikom GLUMINA BANKA </w:t>
      </w:r>
      <w:r w:rsidR="0045772B">
        <w:rPr>
          <w:rFonts w:hAnsi="Sylfaen" w:ascii="Sylfaen"/>
        </w:rPr>
        <w:t>d.d</w:t>
      </w:r>
      <w:r w:rsidR="00D23A63" w:rsidRPr="004C629D">
        <w:rPr>
          <w:rFonts w:hAnsi="Sylfaen" w:ascii="Sylfaen"/>
        </w:rPr>
        <w:t xml:space="preserve">. u stečaju iz Zagreba s danom 08.12.2017. god. razriješen je dužnosti </w:t>
      </w:r>
      <w:r w:rsidR="007E1162" w:rsidRPr="004C629D">
        <w:rPr>
          <w:rFonts w:hAnsi="Sylfaen" w:ascii="Sylfaen"/>
        </w:rPr>
        <w:t xml:space="preserve">raniji </w:t>
      </w:r>
      <w:r w:rsidR="00D23A63" w:rsidRPr="004C629D">
        <w:rPr>
          <w:rFonts w:hAnsi="Sylfaen" w:ascii="Sylfaen"/>
        </w:rPr>
        <w:t>stečajni upravitelj Pero Hrkač, Zagreb, te je za novog stečajnog upravitelja</w:t>
      </w:r>
      <w:r w:rsidRPr="004C629D">
        <w:rPr>
          <w:rFonts w:hAnsi="Sylfaen" w:ascii="Sylfaen"/>
        </w:rPr>
        <w:t xml:space="preserve"> imenovana </w:t>
      </w:r>
      <w:r w:rsidR="00D23A63" w:rsidRPr="004C629D">
        <w:rPr>
          <w:rFonts w:hAnsi="Sylfaen" w:ascii="Sylfaen"/>
        </w:rPr>
        <w:t xml:space="preserve">Anamaria Ivanković, Britanski trg 10, OIB: 26902318451. </w:t>
      </w:r>
    </w:p>
    <w:p w:rsidRDefault="00667162" w:rsidP="00353E9B" w:rsidR="0063367F" w:rsidRPr="004C629D">
      <w:pPr>
        <w:rPr>
          <w:rFonts w:hAnsi="Sylfaen" w:ascii="Sylfaen"/>
          <w:b/>
        </w:rPr>
      </w:pPr>
      <w:r w:rsidRPr="004C629D">
        <w:rPr>
          <w:rFonts w:hAnsi="Sylfaen" w:ascii="Sylfaen"/>
        </w:rPr>
        <w:t xml:space="preserve">                                      </w:t>
      </w:r>
      <w:r w:rsidRPr="004C629D">
        <w:rPr>
          <w:rFonts w:hAnsi="Sylfaen" w:ascii="Sylfaen"/>
          <w:b/>
        </w:rPr>
        <w:t xml:space="preserve">                                                                           </w:t>
      </w:r>
    </w:p>
    <w:p w:rsidRDefault="00D23A63" w:rsidP="00781EA0" w:rsidR="00781EA0" w:rsidRPr="004C629D">
      <w:pPr>
        <w:jc w:val="both"/>
        <w:rPr>
          <w:rFonts w:hAnsi="Sylfaen" w:ascii="Sylfaen"/>
        </w:rPr>
      </w:pPr>
      <w:r w:rsidRPr="004C629D">
        <w:rPr>
          <w:rFonts w:hAnsi="Sylfaen" w:ascii="Sylfaen"/>
        </w:rPr>
        <w:t xml:space="preserve">Sukladno citiranom rješenju </w:t>
      </w:r>
      <w:r w:rsidR="00781EA0" w:rsidRPr="004C629D">
        <w:rPr>
          <w:rFonts w:hAnsi="Sylfaen" w:ascii="Sylfaen"/>
        </w:rPr>
        <w:t>te potvrde o imen</w:t>
      </w:r>
      <w:r w:rsidR="00A4594A" w:rsidRPr="004C629D">
        <w:rPr>
          <w:rFonts w:hAnsi="Sylfaen" w:ascii="Sylfaen"/>
        </w:rPr>
        <w:t xml:space="preserve">ovanju od dana 08.12.2017. god., glede radnji koje su naznačene u tromjesečnom izvješću stečajne upraviteljice od dana 08.03.2018. god. u nastavku ovog </w:t>
      </w:r>
      <w:r w:rsidR="0045772B">
        <w:rPr>
          <w:rFonts w:hAnsi="Sylfaen" w:ascii="Sylfaen"/>
        </w:rPr>
        <w:t>izvješća</w:t>
      </w:r>
      <w:r w:rsidR="00A4594A" w:rsidRPr="004C629D">
        <w:rPr>
          <w:rFonts w:hAnsi="Sylfaen" w:ascii="Sylfaen"/>
        </w:rPr>
        <w:t xml:space="preserve"> iznose se daljnje poduzete radnje kako slijedi: </w:t>
      </w:r>
    </w:p>
    <w:p w:rsidRDefault="00353E9B" w:rsidP="00781EA0" w:rsidR="00353E9B" w:rsidRPr="004C629D">
      <w:pPr>
        <w:jc w:val="both"/>
        <w:rPr>
          <w:rFonts w:hAnsi="Sylfaen" w:ascii="Sylfaen"/>
        </w:rPr>
      </w:pPr>
    </w:p>
    <w:p w:rsidRDefault="00353E9B" w:rsidP="00781EA0" w:rsidR="00A4594A" w:rsidRPr="004C629D">
      <w:pPr>
        <w:jc w:val="both"/>
        <w:rPr>
          <w:rFonts w:hAnsi="Sylfaen" w:ascii="Sylfaen"/>
        </w:rPr>
      </w:pPr>
      <w:r w:rsidRPr="004C629D">
        <w:rPr>
          <w:rFonts w:hAnsi="Sylfaen" w:ascii="Sylfaen"/>
        </w:rPr>
        <w:t>P</w:t>
      </w:r>
      <w:r w:rsidR="00A4594A" w:rsidRPr="004C629D">
        <w:rPr>
          <w:rFonts w:hAnsi="Sylfaen" w:ascii="Sylfaen"/>
        </w:rPr>
        <w:t>oslovna</w:t>
      </w:r>
      <w:r w:rsidR="00781EA0" w:rsidRPr="004C629D">
        <w:rPr>
          <w:rFonts w:hAnsi="Sylfaen" w:ascii="Sylfaen"/>
        </w:rPr>
        <w:t xml:space="preserve"> doku</w:t>
      </w:r>
      <w:r w:rsidR="008113E6" w:rsidRPr="004C629D">
        <w:rPr>
          <w:rFonts w:hAnsi="Sylfaen" w:ascii="Sylfaen"/>
        </w:rPr>
        <w:t>mentaci</w:t>
      </w:r>
      <w:r w:rsidR="00A4594A" w:rsidRPr="004C629D">
        <w:rPr>
          <w:rFonts w:hAnsi="Sylfaen" w:ascii="Sylfaen"/>
        </w:rPr>
        <w:t xml:space="preserve">ju dužnika koja je  </w:t>
      </w:r>
      <w:r w:rsidR="00781EA0" w:rsidRPr="004C629D">
        <w:rPr>
          <w:rFonts w:hAnsi="Sylfaen" w:ascii="Sylfaen"/>
        </w:rPr>
        <w:t xml:space="preserve">izuzeta </w:t>
      </w:r>
      <w:r w:rsidRPr="004C629D">
        <w:rPr>
          <w:rFonts w:hAnsi="Sylfaen" w:ascii="Sylfaen"/>
        </w:rPr>
        <w:t xml:space="preserve">su </w:t>
      </w:r>
      <w:r w:rsidR="00781EA0" w:rsidRPr="004C629D">
        <w:rPr>
          <w:rFonts w:hAnsi="Sylfaen" w:ascii="Sylfaen"/>
        </w:rPr>
        <w:t>od strane USKOKA</w:t>
      </w:r>
      <w:r w:rsidR="000F294A" w:rsidRPr="004C629D">
        <w:rPr>
          <w:rFonts w:hAnsi="Sylfaen" w:ascii="Sylfaen"/>
        </w:rPr>
        <w:t xml:space="preserve"> za potrebe istrage</w:t>
      </w:r>
      <w:r w:rsidR="00A4594A" w:rsidRPr="004C629D">
        <w:rPr>
          <w:rFonts w:hAnsi="Sylfaen" w:ascii="Sylfaen"/>
        </w:rPr>
        <w:t xml:space="preserve"> se radi opsežnosti iste </w:t>
      </w:r>
      <w:r w:rsidR="0045772B">
        <w:rPr>
          <w:rFonts w:hAnsi="Sylfaen" w:ascii="Sylfaen"/>
        </w:rPr>
        <w:t>postupno</w:t>
      </w:r>
      <w:r w:rsidR="00A4594A" w:rsidRPr="004C629D">
        <w:rPr>
          <w:rFonts w:hAnsi="Sylfaen" w:ascii="Sylfaen"/>
        </w:rPr>
        <w:t xml:space="preserve"> ustupa stečajnom dužnik</w:t>
      </w:r>
      <w:r w:rsidR="006448E9" w:rsidRPr="004C629D">
        <w:rPr>
          <w:rFonts w:hAnsi="Sylfaen" w:ascii="Sylfaen"/>
        </w:rPr>
        <w:t>u, a kako bi se mogle poduzimati</w:t>
      </w:r>
      <w:r w:rsidR="00A4594A" w:rsidRPr="004C629D">
        <w:rPr>
          <w:rFonts w:hAnsi="Sylfaen" w:ascii="Sylfaen"/>
        </w:rPr>
        <w:t xml:space="preserve"> potrebne radnje</w:t>
      </w:r>
      <w:r w:rsidR="006448E9" w:rsidRPr="004C629D">
        <w:rPr>
          <w:rFonts w:hAnsi="Sylfaen" w:ascii="Sylfaen"/>
        </w:rPr>
        <w:t xml:space="preserve"> u provođenju stečajnog postupka</w:t>
      </w:r>
      <w:r w:rsidR="00A4594A" w:rsidRPr="004C629D">
        <w:rPr>
          <w:rFonts w:hAnsi="Sylfaen" w:ascii="Sylfaen"/>
        </w:rPr>
        <w:t>.</w:t>
      </w:r>
    </w:p>
    <w:p w:rsidRDefault="00A4594A" w:rsidP="00781EA0" w:rsidR="00A4594A" w:rsidRPr="004C629D">
      <w:pPr>
        <w:jc w:val="both"/>
        <w:rPr>
          <w:rFonts w:hAnsi="Sylfaen" w:ascii="Sylfaen"/>
        </w:rPr>
      </w:pPr>
      <w:r w:rsidRPr="004C629D">
        <w:rPr>
          <w:rFonts w:hAnsi="Sylfaen" w:ascii="Sylfaen"/>
        </w:rPr>
        <w:lastRenderedPageBreak/>
        <w:t>D</w:t>
      </w:r>
      <w:r w:rsidR="000F294A" w:rsidRPr="004C629D">
        <w:rPr>
          <w:rFonts w:hAnsi="Sylfaen" w:ascii="Sylfaen"/>
        </w:rPr>
        <w:t>okumentacija</w:t>
      </w:r>
      <w:r w:rsidRPr="004C629D">
        <w:rPr>
          <w:rFonts w:hAnsi="Sylfaen" w:ascii="Sylfaen"/>
        </w:rPr>
        <w:t xml:space="preserve"> stečajnog dužnika koja se nalazila </w:t>
      </w:r>
      <w:r w:rsidR="000F294A" w:rsidRPr="004C629D">
        <w:rPr>
          <w:rFonts w:hAnsi="Sylfaen" w:ascii="Sylfaen"/>
        </w:rPr>
        <w:t>u podrumu na</w:t>
      </w:r>
      <w:r w:rsidRPr="004C629D">
        <w:rPr>
          <w:rFonts w:hAnsi="Sylfaen" w:ascii="Sylfaen"/>
        </w:rPr>
        <w:t xml:space="preserve"> ranijoj</w:t>
      </w:r>
      <w:r w:rsidR="000F294A" w:rsidRPr="004C629D">
        <w:rPr>
          <w:rFonts w:hAnsi="Sylfaen" w:ascii="Sylfaen"/>
        </w:rPr>
        <w:t xml:space="preserve"> adresi </w:t>
      </w:r>
      <w:r w:rsidR="007E1162" w:rsidRPr="004C629D">
        <w:rPr>
          <w:rFonts w:hAnsi="Sylfaen" w:ascii="Sylfaen"/>
        </w:rPr>
        <w:t xml:space="preserve">Zagreb, </w:t>
      </w:r>
      <w:r w:rsidRPr="004C629D">
        <w:rPr>
          <w:rFonts w:hAnsi="Sylfaen" w:ascii="Sylfaen"/>
        </w:rPr>
        <w:t>Lipovečka 1, a koja arhiva</w:t>
      </w:r>
      <w:r w:rsidR="000F294A" w:rsidRPr="004C629D">
        <w:rPr>
          <w:rFonts w:hAnsi="Sylfaen" w:ascii="Sylfaen"/>
        </w:rPr>
        <w:t xml:space="preserve"> je</w:t>
      </w:r>
      <w:r w:rsidRPr="004C629D">
        <w:rPr>
          <w:rFonts w:hAnsi="Sylfaen" w:ascii="Sylfaen"/>
        </w:rPr>
        <w:t xml:space="preserve"> u </w:t>
      </w:r>
      <w:r w:rsidR="006448E9" w:rsidRPr="004C629D">
        <w:rPr>
          <w:rFonts w:hAnsi="Sylfaen" w:ascii="Sylfaen"/>
        </w:rPr>
        <w:t>vrijeme</w:t>
      </w:r>
      <w:r w:rsidRPr="004C629D">
        <w:rPr>
          <w:rFonts w:hAnsi="Sylfaen" w:ascii="Sylfaen"/>
        </w:rPr>
        <w:t xml:space="preserve"> preuzimanja dužnosti stečajne upraviteljice</w:t>
      </w:r>
      <w:r w:rsidR="006448E9" w:rsidRPr="004C629D">
        <w:rPr>
          <w:rFonts w:hAnsi="Sylfaen" w:ascii="Sylfaen"/>
        </w:rPr>
        <w:t xml:space="preserve"> bila pod pečatom od strane USKOKA za potrebe istrage, </w:t>
      </w:r>
      <w:r w:rsidRPr="004C629D">
        <w:rPr>
          <w:rFonts w:hAnsi="Sylfaen" w:ascii="Sylfaen"/>
        </w:rPr>
        <w:t xml:space="preserve">u cijelosti je preseljena uz nadzor ovlaštenih </w:t>
      </w:r>
      <w:r w:rsidR="005E2F0B" w:rsidRPr="004C629D">
        <w:rPr>
          <w:rFonts w:hAnsi="Sylfaen" w:ascii="Sylfaen"/>
        </w:rPr>
        <w:t>službenika</w:t>
      </w:r>
      <w:r w:rsidRPr="004C629D">
        <w:rPr>
          <w:rFonts w:hAnsi="Sylfaen" w:ascii="Sylfaen"/>
        </w:rPr>
        <w:t xml:space="preserve"> n</w:t>
      </w:r>
      <w:r w:rsidR="005E2F0B" w:rsidRPr="004C629D">
        <w:rPr>
          <w:rFonts w:hAnsi="Sylfaen" w:ascii="Sylfaen"/>
        </w:rPr>
        <w:t xml:space="preserve">a novu adresu stečajnog dužnika Zagreb, </w:t>
      </w:r>
      <w:r w:rsidR="006448E9" w:rsidRPr="004C629D">
        <w:rPr>
          <w:rFonts w:hAnsi="Sylfaen" w:ascii="Sylfaen"/>
        </w:rPr>
        <w:t>Andrije Hebranga 11.  U navedenom</w:t>
      </w:r>
      <w:r w:rsidR="005E2F0B" w:rsidRPr="004C629D">
        <w:rPr>
          <w:rFonts w:hAnsi="Sylfaen" w:ascii="Sylfaen"/>
        </w:rPr>
        <w:t xml:space="preserve"> smjeru se radi preseljenja </w:t>
      </w:r>
      <w:r w:rsidR="006448E9" w:rsidRPr="004C629D">
        <w:rPr>
          <w:rFonts w:hAnsi="Sylfaen" w:ascii="Sylfaen"/>
        </w:rPr>
        <w:t xml:space="preserve">stečajnog dužnika </w:t>
      </w:r>
      <w:r w:rsidR="005E2F0B" w:rsidRPr="004C629D">
        <w:rPr>
          <w:rFonts w:hAnsi="Sylfaen" w:ascii="Sylfaen"/>
        </w:rPr>
        <w:t>na novu adresu,</w:t>
      </w:r>
      <w:r w:rsidR="006448E9" w:rsidRPr="004C629D">
        <w:rPr>
          <w:rFonts w:hAnsi="Sylfaen" w:ascii="Sylfaen"/>
        </w:rPr>
        <w:t xml:space="preserve"> a</w:t>
      </w:r>
      <w:r w:rsidR="005E2F0B" w:rsidRPr="004C629D">
        <w:rPr>
          <w:rFonts w:hAnsi="Sylfaen" w:ascii="Sylfaen"/>
        </w:rPr>
        <w:t xml:space="preserve"> radi mogućnosti uredne dostave pošte te obavijesti vjerovnicima </w:t>
      </w:r>
      <w:r w:rsidR="006448E9" w:rsidRPr="004C629D">
        <w:rPr>
          <w:rFonts w:hAnsi="Sylfaen" w:ascii="Sylfaen"/>
        </w:rPr>
        <w:t>i dužnicima stečajnog dužnika odnosno</w:t>
      </w:r>
      <w:r w:rsidR="005E2F0B" w:rsidRPr="004C629D">
        <w:rPr>
          <w:rFonts w:hAnsi="Sylfaen" w:ascii="Sylfaen"/>
        </w:rPr>
        <w:t xml:space="preserve"> transparentnosti svim trećim osobama</w:t>
      </w:r>
      <w:r w:rsidR="006448E9" w:rsidRPr="004C629D">
        <w:rPr>
          <w:rFonts w:hAnsi="Sylfaen" w:ascii="Sylfaen"/>
        </w:rPr>
        <w:t xml:space="preserve">, </w:t>
      </w:r>
      <w:r w:rsidR="0045772B">
        <w:rPr>
          <w:rFonts w:hAnsi="Sylfaen" w:ascii="Sylfaen"/>
        </w:rPr>
        <w:t>tijelima</w:t>
      </w:r>
      <w:r w:rsidR="006448E9" w:rsidRPr="004C629D">
        <w:rPr>
          <w:rFonts w:hAnsi="Sylfaen" w:ascii="Sylfaen"/>
        </w:rPr>
        <w:t xml:space="preserve"> i sudovima</w:t>
      </w:r>
      <w:r w:rsidR="005E2F0B" w:rsidRPr="004C629D">
        <w:rPr>
          <w:rFonts w:hAnsi="Sylfaen" w:ascii="Sylfaen"/>
        </w:rPr>
        <w:t>, izvršene promjene adrese tvrtke u sudskom registru.</w:t>
      </w:r>
    </w:p>
    <w:p w:rsidRDefault="000C4968" w:rsidP="000F294A" w:rsidR="000C4968" w:rsidRPr="004C629D">
      <w:pPr>
        <w:jc w:val="both"/>
        <w:rPr>
          <w:rFonts w:hAnsi="Sylfaen" w:ascii="Sylfaen"/>
        </w:rPr>
      </w:pPr>
    </w:p>
    <w:p w:rsidRDefault="000C4968" w:rsidP="000F294A" w:rsidR="000C4968" w:rsidRPr="004C629D">
      <w:pPr>
        <w:jc w:val="both"/>
        <w:rPr>
          <w:rFonts w:hAnsi="Sylfaen" w:ascii="Sylfaen"/>
        </w:rPr>
      </w:pPr>
      <w:r w:rsidRPr="004C629D">
        <w:rPr>
          <w:rFonts w:hAnsi="Sylfaen" w:ascii="Sylfaen"/>
        </w:rPr>
        <w:t xml:space="preserve">Stečajni dužnik </w:t>
      </w:r>
      <w:r w:rsidR="00AC769B" w:rsidRPr="004C629D">
        <w:rPr>
          <w:rFonts w:hAnsi="Sylfaen" w:ascii="Sylfaen"/>
        </w:rPr>
        <w:t>u vrijeme mo</w:t>
      </w:r>
      <w:r w:rsidR="0045772B">
        <w:rPr>
          <w:rFonts w:hAnsi="Sylfaen" w:ascii="Sylfaen"/>
        </w:rPr>
        <w:t>je</w:t>
      </w:r>
      <w:r w:rsidR="00AC769B" w:rsidRPr="004C629D">
        <w:rPr>
          <w:rFonts w:hAnsi="Sylfaen" w:ascii="Sylfaen"/>
        </w:rPr>
        <w:t xml:space="preserve">g imenovanja </w:t>
      </w:r>
      <w:r w:rsidRPr="004C629D">
        <w:rPr>
          <w:rFonts w:hAnsi="Sylfaen" w:ascii="Sylfaen"/>
        </w:rPr>
        <w:t>zapošljavao je šest radnika, tri radnika na određeno vrijeme do zaključno 31.12.2017. god. te tri radnika na ugovor o djelu</w:t>
      </w:r>
      <w:r w:rsidR="007E1162" w:rsidRPr="004C629D">
        <w:rPr>
          <w:rFonts w:hAnsi="Sylfaen" w:ascii="Sylfaen"/>
        </w:rPr>
        <w:t xml:space="preserve"> do zaključno 31.12.2017. god.</w:t>
      </w:r>
      <w:r w:rsidRPr="004C629D">
        <w:rPr>
          <w:rFonts w:hAnsi="Sylfaen" w:ascii="Sylfaen"/>
        </w:rPr>
        <w:t xml:space="preserve"> Radnicima </w:t>
      </w:r>
      <w:r w:rsidR="007E1162" w:rsidRPr="004C629D">
        <w:rPr>
          <w:rFonts w:hAnsi="Sylfaen" w:ascii="Sylfaen"/>
        </w:rPr>
        <w:t xml:space="preserve">zaposlenim </w:t>
      </w:r>
      <w:r w:rsidRPr="004C629D">
        <w:rPr>
          <w:rFonts w:hAnsi="Sylfaen" w:ascii="Sylfaen"/>
        </w:rPr>
        <w:t>na određeno vrijeme produženi su po isteku ugovori na odr</w:t>
      </w:r>
      <w:r w:rsidR="00A4594A" w:rsidRPr="004C629D">
        <w:rPr>
          <w:rFonts w:hAnsi="Sylfaen" w:ascii="Sylfaen"/>
        </w:rPr>
        <w:t>eđeno vrijeme do zaključno 31.06</w:t>
      </w:r>
      <w:r w:rsidR="005E2F0B" w:rsidRPr="004C629D">
        <w:rPr>
          <w:rFonts w:hAnsi="Sylfaen" w:ascii="Sylfaen"/>
        </w:rPr>
        <w:t>.2018. god., a radnicima</w:t>
      </w:r>
      <w:r w:rsidRPr="004C629D">
        <w:rPr>
          <w:rFonts w:hAnsi="Sylfaen" w:ascii="Sylfaen"/>
        </w:rPr>
        <w:t xml:space="preserve"> koji su imali ugovor o djelu sklapano se ugovor o djelu na period od mjesec</w:t>
      </w:r>
      <w:r w:rsidR="007E1162" w:rsidRPr="004C629D">
        <w:rPr>
          <w:rFonts w:hAnsi="Sylfaen" w:ascii="Sylfaen"/>
        </w:rPr>
        <w:t xml:space="preserve"> dana</w:t>
      </w:r>
      <w:r w:rsidRPr="004C629D">
        <w:rPr>
          <w:rFonts w:hAnsi="Sylfaen" w:ascii="Sylfaen"/>
        </w:rPr>
        <w:t xml:space="preserve">. U </w:t>
      </w:r>
      <w:r w:rsidR="005E2F0B" w:rsidRPr="004C629D">
        <w:rPr>
          <w:rFonts w:hAnsi="Sylfaen" w:ascii="Sylfaen"/>
        </w:rPr>
        <w:t>lipnju</w:t>
      </w:r>
      <w:r w:rsidR="00AC769B" w:rsidRPr="004C629D">
        <w:rPr>
          <w:rFonts w:hAnsi="Sylfaen" w:ascii="Sylfaen"/>
        </w:rPr>
        <w:t xml:space="preserve"> 2018. god.</w:t>
      </w:r>
      <w:r w:rsidRPr="004C629D">
        <w:rPr>
          <w:rFonts w:hAnsi="Sylfaen" w:ascii="Sylfaen"/>
        </w:rPr>
        <w:t xml:space="preserve"> kod stečajnog dužnika su zaposlena tri radnika na ugovor od </w:t>
      </w:r>
      <w:r w:rsidR="007E1162" w:rsidRPr="004C629D">
        <w:rPr>
          <w:rFonts w:hAnsi="Sylfaen" w:ascii="Sylfaen"/>
        </w:rPr>
        <w:t>d</w:t>
      </w:r>
      <w:r w:rsidRPr="004C629D">
        <w:rPr>
          <w:rFonts w:hAnsi="Sylfaen" w:ascii="Sylfaen"/>
        </w:rPr>
        <w:t xml:space="preserve">jelu na određeno vrijeme te jedan radnik na ugovor od djelu, svi do </w:t>
      </w:r>
      <w:r w:rsidR="007E1162" w:rsidRPr="004C629D">
        <w:rPr>
          <w:rFonts w:hAnsi="Sylfaen" w:ascii="Sylfaen"/>
        </w:rPr>
        <w:t xml:space="preserve">zaključno </w:t>
      </w:r>
      <w:r w:rsidR="005E2F0B" w:rsidRPr="004C629D">
        <w:rPr>
          <w:rFonts w:hAnsi="Sylfaen" w:ascii="Sylfaen"/>
        </w:rPr>
        <w:t>31.06</w:t>
      </w:r>
      <w:r w:rsidRPr="004C629D">
        <w:rPr>
          <w:rFonts w:hAnsi="Sylfaen" w:ascii="Sylfaen"/>
        </w:rPr>
        <w:t>.2018. god. s mogućnošću produžetka.</w:t>
      </w:r>
    </w:p>
    <w:p w:rsidRDefault="000F294A" w:rsidP="005F6CDD" w:rsidR="000F294A" w:rsidRPr="004C629D">
      <w:pPr>
        <w:pStyle w:val="Odlomakpopisa"/>
        <w:ind w:left="0"/>
        <w:rPr>
          <w:rFonts w:hAnsi="Sylfaen" w:ascii="Sylfaen"/>
        </w:rPr>
      </w:pPr>
    </w:p>
    <w:p w:rsidRDefault="00D63B8E" w:rsidP="00D63B8E" w:rsidR="00D63B8E" w:rsidRPr="004C629D">
      <w:pPr>
        <w:jc w:val="both"/>
        <w:rPr>
          <w:rFonts w:hAnsi="Sylfaen" w:ascii="Sylfaen"/>
          <w:u w:val="single"/>
        </w:rPr>
      </w:pPr>
      <w:r w:rsidRPr="004C629D">
        <w:rPr>
          <w:rFonts w:hAnsi="Sylfaen" w:ascii="Sylfaen"/>
          <w:u w:val="single"/>
        </w:rPr>
        <w:t>Popis postupaka pred sudovima i drugim tijelima</w:t>
      </w:r>
    </w:p>
    <w:p w:rsidRDefault="00615960" w:rsidP="00D63B8E" w:rsidR="00615960" w:rsidRPr="004C629D">
      <w:pPr>
        <w:jc w:val="both"/>
        <w:rPr>
          <w:rFonts w:hAnsi="Sylfaen" w:ascii="Sylfaen"/>
          <w:u w:val="single"/>
        </w:rPr>
      </w:pPr>
    </w:p>
    <w:p w:rsidRDefault="00A059D7" w:rsidP="00A059D7" w:rsidR="008B2EB6" w:rsidRPr="004C629D">
      <w:pPr>
        <w:jc w:val="both"/>
        <w:rPr>
          <w:rFonts w:hAnsi="Sylfaen" w:ascii="Sylfaen"/>
        </w:rPr>
      </w:pPr>
      <w:r w:rsidRPr="004C629D">
        <w:rPr>
          <w:rFonts w:hAnsi="Sylfaen" w:ascii="Sylfaen"/>
        </w:rPr>
        <w:t xml:space="preserve">U </w:t>
      </w:r>
      <w:r w:rsidR="005E2F0B" w:rsidRPr="004C629D">
        <w:rPr>
          <w:rFonts w:hAnsi="Sylfaen" w:ascii="Sylfaen"/>
        </w:rPr>
        <w:t xml:space="preserve">ranijem izvješću stečajne upraviteljice naznačeni su parnični postupci </w:t>
      </w:r>
      <w:r w:rsidRPr="004C629D">
        <w:rPr>
          <w:rFonts w:hAnsi="Sylfaen" w:ascii="Sylfaen"/>
        </w:rPr>
        <w:t>na tužbu ili protiv stečajnog dužnika prema izvještajima odvjetnika k</w:t>
      </w:r>
      <w:r w:rsidR="005E2F0B" w:rsidRPr="004C629D">
        <w:rPr>
          <w:rFonts w:hAnsi="Sylfaen" w:ascii="Sylfaen"/>
        </w:rPr>
        <w:t xml:space="preserve">oji zastupaju stečajnog dužnika. Navedeni postupci i dalje su u tijeku, a po pravomoćnom okončanju istih, za slučaj da naplata ne uslijedi mirnim putem, pokreću se postupci </w:t>
      </w:r>
      <w:r w:rsidR="0045772B">
        <w:rPr>
          <w:rFonts w:hAnsi="Sylfaen" w:ascii="Sylfaen"/>
        </w:rPr>
        <w:t>prisilne</w:t>
      </w:r>
      <w:r w:rsidR="005E2F0B" w:rsidRPr="004C629D">
        <w:rPr>
          <w:rFonts w:hAnsi="Sylfaen" w:ascii="Sylfaen"/>
        </w:rPr>
        <w:t xml:space="preserve"> naplate. Za slučaj pravomoćnog gubitka spora te </w:t>
      </w:r>
      <w:r w:rsidR="006448E9" w:rsidRPr="004C629D">
        <w:rPr>
          <w:rFonts w:hAnsi="Sylfaen" w:ascii="Sylfaen"/>
        </w:rPr>
        <w:t>obveze stečajnog dužnika na plać</w:t>
      </w:r>
      <w:r w:rsidR="005E2F0B" w:rsidRPr="004C629D">
        <w:rPr>
          <w:rFonts w:hAnsi="Sylfaen" w:ascii="Sylfaen"/>
        </w:rPr>
        <w:t>anje troškova postupka, iste stečajni dužnik podmiruje mirnim putem kako bi se izbjegli dodatni i nepotrebni troškovi</w:t>
      </w:r>
      <w:r w:rsidR="00497764" w:rsidRPr="004C629D">
        <w:rPr>
          <w:rFonts w:hAnsi="Sylfaen" w:ascii="Sylfaen"/>
        </w:rPr>
        <w:t xml:space="preserve"> prisilne naplate</w:t>
      </w:r>
      <w:r w:rsidR="006448E9" w:rsidRPr="004C629D">
        <w:rPr>
          <w:rFonts w:hAnsi="Sylfaen" w:ascii="Sylfaen"/>
        </w:rPr>
        <w:t>.</w:t>
      </w:r>
    </w:p>
    <w:p w:rsidRDefault="005E2F0B" w:rsidP="00A059D7" w:rsidR="005E2F0B" w:rsidRPr="004C629D">
      <w:pPr>
        <w:jc w:val="both"/>
        <w:rPr>
          <w:rFonts w:hAnsi="Sylfaen" w:ascii="Sylfaen"/>
        </w:rPr>
      </w:pPr>
    </w:p>
    <w:p w:rsidRDefault="008B2EB6" w:rsidP="00497764" w:rsidR="008B2EB6" w:rsidRPr="004C629D">
      <w:pPr>
        <w:pStyle w:val="Odlomakpopisa"/>
        <w:ind w:left="0"/>
        <w:jc w:val="both"/>
        <w:rPr>
          <w:rFonts w:hAnsi="Sylfaen" w:ascii="Sylfaen"/>
          <w:u w:val="single"/>
        </w:rPr>
      </w:pPr>
      <w:r w:rsidRPr="004C629D">
        <w:rPr>
          <w:rFonts w:hAnsi="Sylfaen" w:ascii="Sylfaen"/>
          <w:u w:val="single"/>
        </w:rPr>
        <w:t>Predmet: ATAVUS PROJEKT d.o.o. c/a GLUMINA BANKA d.d. u stečaju</w:t>
      </w:r>
    </w:p>
    <w:p w:rsidRDefault="008B2EB6" w:rsidP="00497764" w:rsidR="008B2EB6" w:rsidRPr="004C629D">
      <w:pPr>
        <w:pStyle w:val="Odlomakpopisa"/>
        <w:ind w:left="0"/>
        <w:jc w:val="both"/>
        <w:rPr>
          <w:rFonts w:hAnsi="Sylfaen" w:ascii="Sylfaen"/>
        </w:rPr>
      </w:pPr>
    </w:p>
    <w:p w:rsidRDefault="00497764" w:rsidP="00497764" w:rsidR="00497764" w:rsidRPr="004C629D">
      <w:pPr>
        <w:pStyle w:val="Odlomakpopisa"/>
        <w:ind w:left="0"/>
        <w:jc w:val="both"/>
        <w:rPr>
          <w:rFonts w:hAnsi="Sylfaen" w:ascii="Sylfaen"/>
        </w:rPr>
      </w:pPr>
      <w:r w:rsidRPr="004C629D">
        <w:rPr>
          <w:rFonts w:hAnsi="Sylfaen" w:ascii="Sylfaen"/>
        </w:rPr>
        <w:t xml:space="preserve">Društvo ATAVUS PROJEKT d.o.o. iz Zagreba, Čazmanska ulica 4, OIB: 21682917335 uputilo je na stečajni spis dana 01.12.2017. god. te naknadno i stečajnom dužniku izjavu o raskidu Ugovora o kupoprodaji sklopljenog sa stečajnim dužnikom kao prodavateljem dana 06.09.2017. god. za nekretninu upisanu u zemljišne knjige Općinskog građanskog suda u Zagrebu, zk.ul.br.: 22175, k.o. Grad Zagreb, po ukupnoj kupoprodajnoj cijeni od 1.470.000,00 kn, sa zahtjevom za povrat uplaćene jamčevine u iznosu od 147.000,00 kn. Kao razlog za raskid ugovora o kupoprodaji kupac društvo ATAVUS PROJEKT d.o.o. Zagreb je naveo da je predmetni posao postao pretjerano otežan uslijed okolnosti da je nad ranijim stečajnim upraviteljem stečajnog dužnika u tijeku kazneni progon te uslijed činjenice da su nekretnine opterećene zabilježbama. </w:t>
      </w:r>
    </w:p>
    <w:p w:rsidRDefault="00497764" w:rsidP="00497764" w:rsidR="00497764" w:rsidRPr="004C629D">
      <w:pPr>
        <w:pStyle w:val="Odlomakpopisa"/>
        <w:ind w:left="0"/>
        <w:jc w:val="both"/>
        <w:rPr>
          <w:rFonts w:hAnsi="Sylfaen" w:ascii="Sylfaen"/>
        </w:rPr>
      </w:pPr>
      <w:r w:rsidRPr="004C629D">
        <w:rPr>
          <w:rFonts w:hAnsi="Sylfaen" w:ascii="Sylfaen"/>
        </w:rPr>
        <w:t xml:space="preserve">Uvidom u citirani kupoprodajni ugovor razvidno je da odredbe istog čine i uglavci o sporovima i teretima nekretnina s kojima je kupac bio upoznat prilikom davanja ponude za kupnju i samog sklapanja ugovora te da isti preuzima rizik ishoda u zemljišnim knjigama zavedenih sporova te da zbog toga ne može raskidati ugovor niti tražiti povrat kupoprodajne cijene, pobijati isti ili isticati njegovu ništetnost. Aneksom Ugovora o kupoprodaji od dana 01.12.2016. god. ugovorne </w:t>
      </w:r>
      <w:r w:rsidRPr="004C629D">
        <w:rPr>
          <w:rFonts w:hAnsi="Sylfaen" w:ascii="Sylfaen"/>
        </w:rPr>
        <w:lastRenderedPageBreak/>
        <w:t>strane su produljile rok plaćanja ostatka kupoprodajne cijene do 31.04.2017. god., te  Aneksom Ugovora o kupoprodaji od dana 25.04.2017. god. rok za plaćanje kupoprodajne cijene produljen je do zaključno 30. rujna 2017. god. U navedenom smjeru, proukom dokumentacije, kao i sama činjenica da pokretanje istrage protiv ranijeg stečajnog upravitelja, uslijed činjenice imenovanja novog stečajnog upravitelja nikako ne može biti okolnost za raskid ugovora, to je kupac društvo ATAVUS PROJEKT d.o.o. od strane stečajnog dužnika obaviješten da ne prihvaća izjavu o raskidu ugovora u kupoprodaji jer za isto nema uporišta u pozitivnim zakonskim propisima te je kupac pozvan na isplatu preostalog iznosa kupoprodajne cijene. U navedenom smjeru dopisom punomoćnika kupca, a u svrhu osiguranja plaćanja ostatka kupoprodajne cijene, uvećano za zatezne kamate tekuće od dana 01. listopada 2017. god. pa do plaćanja, po Ugovoru o kupoprodaji od dana 06.09.2016. god. dostavljene su dvije bjanko zadužnice i to bjanko zadužnica do iznosa od 500.000,00 kn potvrđena po javom bilježniku Vesni Pučar iz Zagreba, broj OV-3054/2018 od dana 19.02.2018. god. i bjanko zadužnica do iznosa od 1.000.000,00 kn potvrđena po javom bilježniku Vesni Pučar iz Zagreba, broj OV-3058/2018 od dana 19.02.2018. god. Rok plaćanja je 15.03.2018. god. na koji dan tražbina iznosi 1.378.431,53 kn. Kako tražbina nije plaćen</w:t>
      </w:r>
      <w:r w:rsidR="006448E9" w:rsidRPr="004C629D">
        <w:rPr>
          <w:rFonts w:hAnsi="Sylfaen" w:ascii="Sylfaen"/>
        </w:rPr>
        <w:t xml:space="preserve">a </w:t>
      </w:r>
      <w:r w:rsidR="00A86E92">
        <w:rPr>
          <w:rFonts w:hAnsi="Sylfaen" w:ascii="Sylfaen"/>
        </w:rPr>
        <w:t xml:space="preserve">u produljenom </w:t>
      </w:r>
      <w:r w:rsidR="006448E9" w:rsidRPr="004C629D">
        <w:rPr>
          <w:rFonts w:hAnsi="Sylfaen" w:ascii="Sylfaen"/>
        </w:rPr>
        <w:t>roku to je pokrenut postupak</w:t>
      </w:r>
      <w:r w:rsidRPr="004C629D">
        <w:rPr>
          <w:rFonts w:hAnsi="Sylfaen" w:ascii="Sylfaen"/>
        </w:rPr>
        <w:t xml:space="preserve"> prisilne naplate pred Financijskom agencijom.</w:t>
      </w:r>
    </w:p>
    <w:p w:rsidRDefault="00347FA3" w:rsidP="00A059D7" w:rsidR="00347FA3" w:rsidRPr="004C629D">
      <w:pPr>
        <w:jc w:val="both"/>
        <w:rPr>
          <w:rFonts w:hAnsi="Sylfaen" w:ascii="Sylfaen"/>
        </w:rPr>
      </w:pPr>
    </w:p>
    <w:p w:rsidRDefault="008B2EB6" w:rsidP="00497764" w:rsidR="008B2EB6" w:rsidRPr="004C629D">
      <w:pPr>
        <w:jc w:val="both"/>
        <w:rPr>
          <w:rFonts w:hAnsi="Sylfaen" w:ascii="Sylfaen"/>
          <w:u w:val="single"/>
        </w:rPr>
      </w:pPr>
      <w:r w:rsidRPr="004C629D">
        <w:rPr>
          <w:rFonts w:hAnsi="Sylfaen" w:ascii="Sylfaen"/>
          <w:u w:val="single"/>
        </w:rPr>
        <w:t xml:space="preserve">Predmet: GLUMINA BANKA d.d. </w:t>
      </w:r>
      <w:r w:rsidR="00B6245B" w:rsidRPr="004C629D">
        <w:rPr>
          <w:rFonts w:hAnsi="Sylfaen" w:ascii="Sylfaen"/>
          <w:u w:val="single"/>
        </w:rPr>
        <w:t xml:space="preserve">u stečaju </w:t>
      </w:r>
      <w:r w:rsidRPr="004C629D">
        <w:rPr>
          <w:rFonts w:hAnsi="Sylfaen" w:ascii="Sylfaen"/>
          <w:u w:val="single"/>
        </w:rPr>
        <w:t xml:space="preserve">c/a </w:t>
      </w:r>
      <w:r w:rsidRPr="004C629D">
        <w:rPr>
          <w:color w:val="000000"/>
          <w:u w:val="single"/>
        </w:rPr>
        <w:t>DRŽAVNA AGENCIJA ZA OSIGURANJE ŠTEDNIH ULOGA I SANACIJU BANAKA</w:t>
      </w:r>
    </w:p>
    <w:p w:rsidRDefault="008B2EB6" w:rsidP="00497764" w:rsidR="008B2EB6" w:rsidRPr="004C629D">
      <w:pPr>
        <w:jc w:val="both"/>
        <w:rPr>
          <w:rFonts w:hAnsi="Sylfaen" w:ascii="Sylfaen"/>
        </w:rPr>
      </w:pPr>
    </w:p>
    <w:p w:rsidRDefault="00497764" w:rsidP="00497764" w:rsidR="00BC4BBA" w:rsidRPr="004C629D">
      <w:pPr>
        <w:jc w:val="both"/>
        <w:rPr>
          <w:color w:val="000000"/>
        </w:rPr>
      </w:pPr>
      <w:r w:rsidRPr="004C629D">
        <w:rPr>
          <w:rFonts w:hAnsi="Sylfaen" w:ascii="Sylfaen"/>
        </w:rPr>
        <w:t xml:space="preserve">Posebno se ističe da je pred Trgovačkim sudom u Zagrebu, pod posl. br.: P-2379/2010 u tijeku spor na tužbu tužitelja GLUMINA BANKA d.d. u stečaju protiv tuženika </w:t>
      </w:r>
      <w:r w:rsidR="00BC4BBA" w:rsidRPr="004C629D">
        <w:rPr>
          <w:color w:val="000000"/>
        </w:rPr>
        <w:t>DRŽAVNA AGENCIJA ZA OSIGURANJE ŠTEDNIH ULOGA I SANACIJU BANAKA</w:t>
      </w:r>
      <w:r w:rsidRPr="004C629D">
        <w:rPr>
          <w:rFonts w:hAnsi="Sylfaen" w:ascii="Sylfaen"/>
        </w:rPr>
        <w:t xml:space="preserve">, </w:t>
      </w:r>
      <w:r w:rsidR="00BC4BBA" w:rsidRPr="004C629D">
        <w:t xml:space="preserve">radi: </w:t>
      </w:r>
      <w:r w:rsidR="00BC4BBA" w:rsidRPr="004C629D">
        <w:rPr>
          <w:color w:val="000000"/>
        </w:rPr>
        <w:t xml:space="preserve">isplate </w:t>
      </w:r>
      <w:r w:rsidRPr="004C629D">
        <w:rPr>
          <w:color w:val="000000"/>
        </w:rPr>
        <w:t xml:space="preserve">VPS: </w:t>
      </w:r>
      <w:r w:rsidR="00BC4BBA" w:rsidRPr="004C629D">
        <w:rPr>
          <w:color w:val="000000"/>
        </w:rPr>
        <w:t>506.889.846,64 kn</w:t>
      </w:r>
      <w:r w:rsidRPr="004C629D">
        <w:rPr>
          <w:color w:val="000000"/>
        </w:rPr>
        <w:t>.</w:t>
      </w:r>
    </w:p>
    <w:p w:rsidRDefault="00497764" w:rsidP="00497764" w:rsidR="00497764" w:rsidRPr="004C629D">
      <w:pPr>
        <w:jc w:val="both"/>
        <w:rPr>
          <w:color w:val="000000"/>
        </w:rPr>
      </w:pPr>
    </w:p>
    <w:p w:rsidRDefault="00E90B78" w:rsidP="00497764" w:rsidR="00E90B78" w:rsidRPr="004C629D">
      <w:pPr>
        <w:jc w:val="both"/>
        <w:rPr>
          <w:rFonts w:hAnsi="Sylfaen" w:ascii="Sylfaen"/>
          <w:color w:val="000000"/>
        </w:rPr>
      </w:pPr>
      <w:r w:rsidRPr="004C629D">
        <w:rPr>
          <w:rFonts w:hAnsi="Sylfaen" w:ascii="Sylfaen"/>
          <w:color w:val="000000"/>
        </w:rPr>
        <w:t xml:space="preserve">Rješenjem Trgovačkog suda u Zagrebu, posl. br.: St-83/99 od dana 20. lipnja 2001. god. </w:t>
      </w:r>
      <w:r w:rsidR="00A86E92">
        <w:rPr>
          <w:rFonts w:hAnsi="Sylfaen" w:ascii="Sylfaen"/>
          <w:color w:val="000000"/>
        </w:rPr>
        <w:t>osporena</w:t>
      </w:r>
      <w:r w:rsidRPr="004C629D">
        <w:rPr>
          <w:rFonts w:hAnsi="Sylfaen" w:ascii="Sylfaen"/>
          <w:color w:val="000000"/>
        </w:rPr>
        <w:t xml:space="preserve"> je u cijelosti tražbina III višeg isplatnog reda stečajnog vjerovnika </w:t>
      </w:r>
      <w:r w:rsidR="00497764" w:rsidRPr="004C629D">
        <w:rPr>
          <w:rFonts w:hAnsi="Sylfaen" w:ascii="Sylfaen"/>
          <w:color w:val="000000"/>
        </w:rPr>
        <w:t xml:space="preserve">Državna agencija za osiguranje </w:t>
      </w:r>
      <w:r w:rsidRPr="004C629D">
        <w:rPr>
          <w:rFonts w:hAnsi="Sylfaen" w:ascii="Sylfaen"/>
          <w:color w:val="000000"/>
        </w:rPr>
        <w:t>štednih uloga i sanaciju banaka</w:t>
      </w:r>
      <w:r w:rsidR="008B2EB6" w:rsidRPr="004C629D">
        <w:rPr>
          <w:rFonts w:hAnsi="Sylfaen" w:ascii="Sylfaen"/>
          <w:color w:val="000000"/>
        </w:rPr>
        <w:t xml:space="preserve"> (dalje u t</w:t>
      </w:r>
      <w:r w:rsidR="00610910" w:rsidRPr="004C629D">
        <w:rPr>
          <w:rFonts w:hAnsi="Sylfaen" w:ascii="Sylfaen"/>
          <w:color w:val="000000"/>
        </w:rPr>
        <w:t>ekstu:DA</w:t>
      </w:r>
      <w:r w:rsidR="008B2EB6" w:rsidRPr="004C629D">
        <w:rPr>
          <w:rFonts w:hAnsi="Sylfaen" w:ascii="Sylfaen"/>
          <w:color w:val="000000"/>
        </w:rPr>
        <w:t>B)</w:t>
      </w:r>
      <w:r w:rsidRPr="004C629D">
        <w:rPr>
          <w:rFonts w:hAnsi="Sylfaen" w:ascii="Sylfaen"/>
          <w:color w:val="000000"/>
        </w:rPr>
        <w:t>, redni broj prijave 6982, u iz</w:t>
      </w:r>
      <w:r w:rsidR="00A86E92">
        <w:rPr>
          <w:rFonts w:hAnsi="Sylfaen" w:ascii="Sylfaen"/>
          <w:color w:val="000000"/>
        </w:rPr>
        <w:t>n</w:t>
      </w:r>
      <w:r w:rsidRPr="004C629D">
        <w:rPr>
          <w:rFonts w:hAnsi="Sylfaen" w:ascii="Sylfaen"/>
          <w:color w:val="000000"/>
        </w:rPr>
        <w:t xml:space="preserve">osu od </w:t>
      </w:r>
      <w:r w:rsidR="003C6424" w:rsidRPr="004C629D">
        <w:rPr>
          <w:rFonts w:hAnsi="Sylfaen" w:ascii="Sylfaen"/>
          <w:color w:val="000000"/>
        </w:rPr>
        <w:t>1.355.753,594,89 kn</w:t>
      </w:r>
      <w:r w:rsidR="00497764" w:rsidRPr="004C629D">
        <w:rPr>
          <w:rFonts w:hAnsi="Sylfaen" w:ascii="Sylfaen"/>
          <w:color w:val="000000"/>
        </w:rPr>
        <w:t xml:space="preserve">, </w:t>
      </w:r>
      <w:r w:rsidRPr="004C629D">
        <w:rPr>
          <w:rFonts w:hAnsi="Sylfaen" w:ascii="Sylfaen"/>
          <w:color w:val="000000"/>
        </w:rPr>
        <w:t>koju tražb</w:t>
      </w:r>
      <w:r w:rsidR="00A86E92">
        <w:rPr>
          <w:rFonts w:hAnsi="Sylfaen" w:ascii="Sylfaen"/>
          <w:color w:val="000000"/>
        </w:rPr>
        <w:t>i</w:t>
      </w:r>
      <w:r w:rsidRPr="004C629D">
        <w:rPr>
          <w:rFonts w:hAnsi="Sylfaen" w:ascii="Sylfaen"/>
          <w:color w:val="000000"/>
        </w:rPr>
        <w:t xml:space="preserve">nu je priznao stečajni upravitelj, </w:t>
      </w:r>
      <w:r w:rsidR="008B2EB6" w:rsidRPr="004C629D">
        <w:rPr>
          <w:rFonts w:hAnsi="Sylfaen" w:ascii="Sylfaen"/>
          <w:color w:val="000000"/>
        </w:rPr>
        <w:t>a osporili stečajni vjerovnici Ericsson – Nikola Tesla d.d. Zagreb, NLB InterFinanz SG Zurich, Švicarska i Ljudevit Juršić iz Zagreba, u koje</w:t>
      </w:r>
      <w:r w:rsidR="00610910" w:rsidRPr="004C629D">
        <w:rPr>
          <w:rFonts w:hAnsi="Sylfaen" w:ascii="Sylfaen"/>
          <w:color w:val="000000"/>
        </w:rPr>
        <w:t xml:space="preserve">m </w:t>
      </w:r>
      <w:r w:rsidR="00A86E92">
        <w:rPr>
          <w:rFonts w:hAnsi="Sylfaen" w:ascii="Sylfaen"/>
          <w:color w:val="000000"/>
        </w:rPr>
        <w:t>smjeru</w:t>
      </w:r>
      <w:r w:rsidR="00610910" w:rsidRPr="004C629D">
        <w:rPr>
          <w:rFonts w:hAnsi="Sylfaen" w:ascii="Sylfaen"/>
          <w:color w:val="000000"/>
        </w:rPr>
        <w:t xml:space="preserve"> je DA</w:t>
      </w:r>
      <w:r w:rsidR="008B2EB6" w:rsidRPr="004C629D">
        <w:rPr>
          <w:rFonts w:hAnsi="Sylfaen" w:ascii="Sylfaen"/>
          <w:color w:val="000000"/>
        </w:rPr>
        <w:t>B upućen na parnicu radi utvrđivanja osnovanosti tražbine.</w:t>
      </w:r>
    </w:p>
    <w:p w:rsidRDefault="008B2EB6" w:rsidP="00497764" w:rsidR="00497764" w:rsidRPr="004C629D">
      <w:pPr>
        <w:jc w:val="both"/>
        <w:rPr>
          <w:rFonts w:hAnsi="Sylfaen" w:ascii="Sylfaen"/>
          <w:color w:val="000000"/>
        </w:rPr>
      </w:pPr>
      <w:r w:rsidRPr="004C629D">
        <w:rPr>
          <w:rFonts w:hAnsi="Sylfaen" w:ascii="Sylfaen"/>
          <w:color w:val="000000"/>
        </w:rPr>
        <w:t>N</w:t>
      </w:r>
      <w:r w:rsidR="00497764" w:rsidRPr="004C629D">
        <w:rPr>
          <w:rFonts w:hAnsi="Sylfaen" w:ascii="Sylfaen"/>
          <w:color w:val="000000"/>
        </w:rPr>
        <w:t xml:space="preserve">akon pravomoćnosti sudskih odluka kojim je utvrđena </w:t>
      </w:r>
      <w:r w:rsidR="003C6424" w:rsidRPr="004C629D">
        <w:rPr>
          <w:rFonts w:hAnsi="Sylfaen" w:ascii="Sylfaen"/>
          <w:color w:val="000000"/>
        </w:rPr>
        <w:t>ne</w:t>
      </w:r>
      <w:r w:rsidR="00497764" w:rsidRPr="004C629D">
        <w:rPr>
          <w:rFonts w:hAnsi="Sylfaen" w:ascii="Sylfaen"/>
          <w:color w:val="000000"/>
        </w:rPr>
        <w:t>osn</w:t>
      </w:r>
      <w:r w:rsidR="00610910" w:rsidRPr="004C629D">
        <w:rPr>
          <w:rFonts w:hAnsi="Sylfaen" w:ascii="Sylfaen"/>
          <w:color w:val="000000"/>
        </w:rPr>
        <w:t>ovanost osporavanja tražbine DA</w:t>
      </w:r>
      <w:r w:rsidR="00497764" w:rsidRPr="004C629D">
        <w:rPr>
          <w:rFonts w:hAnsi="Sylfaen" w:ascii="Sylfaen"/>
          <w:color w:val="000000"/>
        </w:rPr>
        <w:t>B-a</w:t>
      </w:r>
      <w:r w:rsidR="003C6424" w:rsidRPr="004C629D">
        <w:rPr>
          <w:rFonts w:hAnsi="Sylfaen" w:ascii="Sylfaen"/>
          <w:color w:val="000000"/>
        </w:rPr>
        <w:t xml:space="preserve"> od strane </w:t>
      </w:r>
      <w:r w:rsidR="00415600" w:rsidRPr="004C629D">
        <w:rPr>
          <w:rFonts w:hAnsi="Sylfaen" w:ascii="Sylfaen"/>
          <w:color w:val="000000"/>
        </w:rPr>
        <w:t>stečajnih</w:t>
      </w:r>
      <w:r w:rsidR="003C6424" w:rsidRPr="004C629D">
        <w:rPr>
          <w:rFonts w:hAnsi="Sylfaen" w:ascii="Sylfaen"/>
          <w:color w:val="000000"/>
        </w:rPr>
        <w:t xml:space="preserve"> vjerovnika</w:t>
      </w:r>
      <w:r w:rsidRPr="004C629D">
        <w:rPr>
          <w:rFonts w:hAnsi="Sylfaen" w:ascii="Sylfaen"/>
          <w:color w:val="000000"/>
        </w:rPr>
        <w:t>, isti vjerovnik djelomično je namiren u stečajnom postupk</w:t>
      </w:r>
      <w:r w:rsidR="00A86E92">
        <w:rPr>
          <w:rFonts w:hAnsi="Sylfaen" w:ascii="Sylfaen"/>
          <w:color w:val="000000"/>
        </w:rPr>
        <w:t>u u iznosu od 506.889,845,64 kn</w:t>
      </w:r>
      <w:r w:rsidR="003C6424" w:rsidRPr="004C629D">
        <w:rPr>
          <w:rFonts w:hAnsi="Sylfaen" w:ascii="Sylfaen"/>
          <w:color w:val="000000"/>
        </w:rPr>
        <w:t xml:space="preserve">. Međutim, naknadno, nakon što je u ponovljenim </w:t>
      </w:r>
      <w:r w:rsidR="00415600" w:rsidRPr="004C629D">
        <w:rPr>
          <w:rFonts w:hAnsi="Sylfaen" w:ascii="Sylfaen"/>
          <w:color w:val="000000"/>
        </w:rPr>
        <w:t xml:space="preserve">sudskim </w:t>
      </w:r>
      <w:r w:rsidR="003C6424" w:rsidRPr="004C629D">
        <w:rPr>
          <w:rFonts w:hAnsi="Sylfaen" w:ascii="Sylfaen"/>
          <w:color w:val="000000"/>
        </w:rPr>
        <w:t xml:space="preserve">postupcima </w:t>
      </w:r>
      <w:r w:rsidR="00415600" w:rsidRPr="004C629D">
        <w:rPr>
          <w:rFonts w:hAnsi="Sylfaen" w:ascii="Sylfaen"/>
          <w:color w:val="000000"/>
        </w:rPr>
        <w:t>ipak</w:t>
      </w:r>
      <w:r w:rsidR="003C6424" w:rsidRPr="004C629D">
        <w:rPr>
          <w:rFonts w:hAnsi="Sylfaen" w:ascii="Sylfaen"/>
          <w:color w:val="000000"/>
        </w:rPr>
        <w:t xml:space="preserve"> pravomoćno </w:t>
      </w:r>
      <w:r w:rsidR="00415600" w:rsidRPr="004C629D">
        <w:rPr>
          <w:rFonts w:hAnsi="Sylfaen" w:ascii="Sylfaen"/>
          <w:color w:val="000000"/>
        </w:rPr>
        <w:t>usvoje</w:t>
      </w:r>
      <w:r w:rsidRPr="004C629D">
        <w:rPr>
          <w:rFonts w:hAnsi="Sylfaen" w:ascii="Sylfaen"/>
          <w:color w:val="000000"/>
        </w:rPr>
        <w:t>n</w:t>
      </w:r>
      <w:r w:rsidR="00415600" w:rsidRPr="004C629D">
        <w:rPr>
          <w:rFonts w:hAnsi="Sylfaen" w:ascii="Sylfaen"/>
          <w:color w:val="000000"/>
        </w:rPr>
        <w:t xml:space="preserve"> tužbeni zahtjev radi</w:t>
      </w:r>
      <w:r w:rsidR="003C6424" w:rsidRPr="004C629D">
        <w:rPr>
          <w:rFonts w:hAnsi="Sylfaen" w:ascii="Sylfaen"/>
          <w:color w:val="000000"/>
        </w:rPr>
        <w:t xml:space="preserve"> </w:t>
      </w:r>
      <w:r w:rsidR="00A86E92">
        <w:rPr>
          <w:rFonts w:hAnsi="Sylfaen" w:ascii="Sylfaen"/>
          <w:color w:val="000000"/>
        </w:rPr>
        <w:t>osporavanja</w:t>
      </w:r>
      <w:r w:rsidR="003C6424" w:rsidRPr="004C629D">
        <w:rPr>
          <w:rFonts w:hAnsi="Sylfaen" w:ascii="Sylfaen"/>
          <w:color w:val="000000"/>
        </w:rPr>
        <w:t xml:space="preserve"> utv</w:t>
      </w:r>
      <w:r w:rsidR="00A86E92">
        <w:rPr>
          <w:rFonts w:hAnsi="Sylfaen" w:ascii="Sylfaen"/>
          <w:color w:val="000000"/>
        </w:rPr>
        <w:t>r</w:t>
      </w:r>
      <w:r w:rsidR="003C6424" w:rsidRPr="004C629D">
        <w:rPr>
          <w:rFonts w:hAnsi="Sylfaen" w:ascii="Sylfaen"/>
          <w:color w:val="000000"/>
        </w:rPr>
        <w:t>đene tražbine DDB-u kao vjerovniku III višeg isplatnog reda</w:t>
      </w:r>
      <w:r w:rsidR="00497764" w:rsidRPr="004C629D">
        <w:rPr>
          <w:rFonts w:hAnsi="Sylfaen" w:ascii="Sylfaen"/>
          <w:color w:val="000000"/>
        </w:rPr>
        <w:t xml:space="preserve"> to je pokrenuta i predmetna tužba</w:t>
      </w:r>
      <w:r w:rsidRPr="004C629D">
        <w:rPr>
          <w:rFonts w:hAnsi="Sylfaen" w:ascii="Sylfaen"/>
          <w:color w:val="000000"/>
        </w:rPr>
        <w:t xml:space="preserve"> pred Trgovačkim sudom u Zagrebu, pod brojem P-2379/2010</w:t>
      </w:r>
      <w:r w:rsidR="003C6424" w:rsidRPr="004C629D">
        <w:rPr>
          <w:rFonts w:hAnsi="Sylfaen" w:ascii="Sylfaen"/>
          <w:color w:val="000000"/>
        </w:rPr>
        <w:t xml:space="preserve"> te se </w:t>
      </w:r>
      <w:r w:rsidRPr="004C629D">
        <w:rPr>
          <w:rFonts w:hAnsi="Sylfaen" w:ascii="Sylfaen"/>
          <w:color w:val="000000"/>
        </w:rPr>
        <w:t xml:space="preserve">do danas </w:t>
      </w:r>
      <w:r w:rsidR="003C6424" w:rsidRPr="004C629D">
        <w:rPr>
          <w:rFonts w:hAnsi="Sylfaen" w:ascii="Sylfaen"/>
          <w:color w:val="000000"/>
        </w:rPr>
        <w:t>zastalo za daljnjim namirenjem tražbine</w:t>
      </w:r>
      <w:r w:rsidRPr="004C629D">
        <w:rPr>
          <w:rFonts w:hAnsi="Sylfaen" w:ascii="Sylfaen"/>
          <w:color w:val="000000"/>
        </w:rPr>
        <w:t xml:space="preserve"> vjerov</w:t>
      </w:r>
      <w:r w:rsidR="00A86E92">
        <w:rPr>
          <w:rFonts w:hAnsi="Sylfaen" w:ascii="Sylfaen"/>
          <w:color w:val="000000"/>
        </w:rPr>
        <w:t>n</w:t>
      </w:r>
      <w:r w:rsidRPr="004C629D">
        <w:rPr>
          <w:rFonts w:hAnsi="Sylfaen" w:ascii="Sylfaen"/>
          <w:color w:val="000000"/>
        </w:rPr>
        <w:t>ika</w:t>
      </w:r>
      <w:r w:rsidR="003C6424" w:rsidRPr="004C629D">
        <w:rPr>
          <w:rFonts w:hAnsi="Sylfaen" w:ascii="Sylfaen"/>
          <w:color w:val="000000"/>
        </w:rPr>
        <w:t xml:space="preserve"> III višeg </w:t>
      </w:r>
      <w:r w:rsidR="00415600" w:rsidRPr="004C629D">
        <w:rPr>
          <w:rFonts w:hAnsi="Sylfaen" w:ascii="Sylfaen"/>
          <w:color w:val="000000"/>
        </w:rPr>
        <w:t>isplatnog</w:t>
      </w:r>
      <w:r w:rsidR="003C6424" w:rsidRPr="004C629D">
        <w:rPr>
          <w:rFonts w:hAnsi="Sylfaen" w:ascii="Sylfaen"/>
          <w:color w:val="000000"/>
        </w:rPr>
        <w:t xml:space="preserve"> reda</w:t>
      </w:r>
      <w:r w:rsidR="00497764" w:rsidRPr="004C629D">
        <w:rPr>
          <w:rFonts w:hAnsi="Sylfaen" w:ascii="Sylfaen"/>
          <w:color w:val="000000"/>
        </w:rPr>
        <w:t>.</w:t>
      </w:r>
    </w:p>
    <w:p w:rsidRDefault="00610910" w:rsidP="00497764" w:rsidR="00610910" w:rsidRPr="004C629D">
      <w:pPr>
        <w:jc w:val="both"/>
        <w:rPr>
          <w:rFonts w:hAnsi="Sylfaen" w:ascii="Sylfaen"/>
          <w:color w:val="000000"/>
        </w:rPr>
      </w:pPr>
      <w:r w:rsidRPr="004C629D">
        <w:rPr>
          <w:rFonts w:hAnsi="Sylfaen" w:ascii="Sylfaen"/>
          <w:color w:val="000000"/>
        </w:rPr>
        <w:lastRenderedPageBreak/>
        <w:t xml:space="preserve">U navedenom parničnom predmetu održano je ročište dana 09.05.2018. god. te je iduće </w:t>
      </w:r>
      <w:r w:rsidR="00A86E92">
        <w:rPr>
          <w:rFonts w:hAnsi="Sylfaen" w:ascii="Sylfaen"/>
          <w:color w:val="000000"/>
        </w:rPr>
        <w:t xml:space="preserve">ročište </w:t>
      </w:r>
      <w:r w:rsidRPr="004C629D">
        <w:rPr>
          <w:rFonts w:hAnsi="Sylfaen" w:ascii="Sylfaen"/>
          <w:color w:val="000000"/>
        </w:rPr>
        <w:t xml:space="preserve">zakazano za dan 02.07.2018. god. </w:t>
      </w:r>
    </w:p>
    <w:p w:rsidRDefault="003C6424" w:rsidP="00497764" w:rsidR="00497764" w:rsidRPr="004C629D">
      <w:pPr>
        <w:jc w:val="both"/>
        <w:rPr>
          <w:rFonts w:hAnsi="Sylfaen" w:ascii="Sylfaen"/>
          <w:color w:val="000000"/>
        </w:rPr>
      </w:pPr>
      <w:r w:rsidRPr="004C629D">
        <w:rPr>
          <w:rFonts w:hAnsi="Sylfaen" w:ascii="Sylfaen"/>
          <w:color w:val="000000"/>
        </w:rPr>
        <w:t>Radi pojašnje</w:t>
      </w:r>
      <w:r w:rsidR="00A86E92">
        <w:rPr>
          <w:rFonts w:hAnsi="Sylfaen" w:ascii="Sylfaen"/>
          <w:color w:val="000000"/>
        </w:rPr>
        <w:t>n</w:t>
      </w:r>
      <w:r w:rsidRPr="004C629D">
        <w:rPr>
          <w:rFonts w:hAnsi="Sylfaen" w:ascii="Sylfaen"/>
          <w:color w:val="000000"/>
        </w:rPr>
        <w:t>ja u</w:t>
      </w:r>
      <w:r w:rsidR="00497764" w:rsidRPr="004C629D">
        <w:rPr>
          <w:rFonts w:hAnsi="Sylfaen" w:ascii="Sylfaen"/>
          <w:color w:val="000000"/>
        </w:rPr>
        <w:t xml:space="preserve"> nastavku se iznose </w:t>
      </w:r>
      <w:r w:rsidRPr="004C629D">
        <w:rPr>
          <w:rFonts w:hAnsi="Sylfaen" w:ascii="Sylfaen"/>
          <w:color w:val="000000"/>
        </w:rPr>
        <w:t>izreke donesenih presuda</w:t>
      </w:r>
      <w:r w:rsidR="00497764" w:rsidRPr="004C629D">
        <w:rPr>
          <w:rFonts w:hAnsi="Sylfaen" w:ascii="Sylfaen"/>
          <w:color w:val="000000"/>
        </w:rPr>
        <w:t xml:space="preserve"> </w:t>
      </w:r>
      <w:r w:rsidRPr="004C629D">
        <w:rPr>
          <w:rFonts w:hAnsi="Sylfaen" w:ascii="Sylfaen"/>
          <w:color w:val="000000"/>
        </w:rPr>
        <w:t xml:space="preserve">i </w:t>
      </w:r>
      <w:r w:rsidR="00A86E92">
        <w:rPr>
          <w:rFonts w:hAnsi="Sylfaen" w:ascii="Sylfaen"/>
          <w:color w:val="000000"/>
        </w:rPr>
        <w:t>tijek</w:t>
      </w:r>
      <w:r w:rsidRPr="004C629D">
        <w:rPr>
          <w:rFonts w:hAnsi="Sylfaen" w:ascii="Sylfaen"/>
          <w:color w:val="000000"/>
        </w:rPr>
        <w:t xml:space="preserve"> predmeta:</w:t>
      </w:r>
      <w:r w:rsidR="00415600" w:rsidRPr="004C629D">
        <w:rPr>
          <w:rFonts w:hAnsi="Sylfaen" w:ascii="Sylfaen"/>
          <w:color w:val="000000"/>
        </w:rPr>
        <w:t xml:space="preserve"> </w:t>
      </w:r>
    </w:p>
    <w:p w:rsidRDefault="0081134C" w:rsidP="00497764" w:rsidR="0081134C" w:rsidRPr="004C629D">
      <w:pPr>
        <w:jc w:val="both"/>
        <w:rPr>
          <w:rFonts w:hAnsi="Sylfaen" w:ascii="Sylfaen"/>
          <w:color w:val="000000"/>
        </w:rPr>
      </w:pPr>
    </w:p>
    <w:p w:rsidRDefault="008B2EB6" w:rsidP="008B2EB6" w:rsidR="00CE33F3" w:rsidRPr="004C629D">
      <w:pPr>
        <w:spacing w:lineRule="auto" w:line="276"/>
        <w:jc w:val="both"/>
        <w:rPr>
          <w:rFonts w:cs="Liberation Serif" w:hAnsi="Sylfaen" w:ascii="Sylfaen"/>
        </w:rPr>
      </w:pPr>
      <w:r w:rsidRPr="004C629D">
        <w:rPr>
          <w:rFonts w:cs="Liberation Serif" w:hAnsi="Sylfaen" w:ascii="Sylfaen"/>
        </w:rPr>
        <w:t>Presudom Trgovačk</w:t>
      </w:r>
      <w:r w:rsidR="00CE33F3" w:rsidRPr="004C629D">
        <w:rPr>
          <w:rFonts w:cs="Liberation Serif" w:hAnsi="Sylfaen" w:ascii="Sylfaen"/>
        </w:rPr>
        <w:t>o</w:t>
      </w:r>
      <w:r w:rsidRPr="004C629D">
        <w:rPr>
          <w:rFonts w:cs="Liberation Serif" w:hAnsi="Sylfaen" w:ascii="Sylfaen"/>
        </w:rPr>
        <w:t xml:space="preserve">g suda Zagrebu, posl. br.: P-6669/01 od dana 18.02.2002. </w:t>
      </w:r>
      <w:r w:rsidR="00CE33F3" w:rsidRPr="004C629D">
        <w:rPr>
          <w:rFonts w:cs="Liberation Serif" w:hAnsi="Sylfaen" w:ascii="Sylfaen"/>
        </w:rPr>
        <w:t xml:space="preserve">god. </w:t>
      </w:r>
      <w:r w:rsidRPr="004C629D">
        <w:rPr>
          <w:rFonts w:cs="Liberation Serif" w:hAnsi="Sylfaen" w:ascii="Sylfaen"/>
        </w:rPr>
        <w:t>usvojen je tužbeni zahtje</w:t>
      </w:r>
      <w:r w:rsidR="00CE33F3" w:rsidRPr="004C629D">
        <w:rPr>
          <w:rFonts w:cs="Liberation Serif" w:hAnsi="Sylfaen" w:ascii="Sylfaen"/>
        </w:rPr>
        <w:t>v tužitelja DAAB odnosno utvrđena je osnovanost novčane tražbine</w:t>
      </w:r>
      <w:r w:rsidRPr="004C629D">
        <w:rPr>
          <w:rFonts w:cs="Liberation Serif" w:hAnsi="Sylfaen" w:ascii="Sylfaen"/>
        </w:rPr>
        <w:t xml:space="preserve"> </w:t>
      </w:r>
      <w:r w:rsidR="00CE33F3" w:rsidRPr="004C629D">
        <w:rPr>
          <w:rFonts w:cs="Liberation Serif" w:hAnsi="Sylfaen" w:ascii="Sylfaen"/>
        </w:rPr>
        <w:t>tužitelja u iznosu od</w:t>
      </w:r>
      <w:r w:rsidRPr="004C629D">
        <w:rPr>
          <w:rFonts w:cs="Liberation Serif" w:hAnsi="Sylfaen" w:ascii="Sylfaen"/>
        </w:rPr>
        <w:t xml:space="preserve"> 1.353.000.000,00 kn. </w:t>
      </w:r>
    </w:p>
    <w:p w:rsidRDefault="00CE33F3" w:rsidP="008B2EB6" w:rsidR="00CE33F3" w:rsidRPr="004C629D">
      <w:pPr>
        <w:spacing w:lineRule="auto" w:line="276"/>
        <w:jc w:val="both"/>
        <w:rPr>
          <w:rFonts w:cs="Liberation Serif" w:hAnsi="Sylfaen" w:ascii="Sylfaen"/>
        </w:rPr>
      </w:pPr>
    </w:p>
    <w:p w:rsidRDefault="00CE33F3" w:rsidP="008B2EB6" w:rsidR="008B2EB6" w:rsidRPr="004C629D">
      <w:pPr>
        <w:spacing w:lineRule="auto" w:line="276"/>
        <w:jc w:val="both"/>
        <w:rPr>
          <w:rFonts w:hAnsi="Sylfaen" w:ascii="Sylfaen"/>
        </w:rPr>
      </w:pPr>
      <w:r w:rsidRPr="004C629D">
        <w:rPr>
          <w:rFonts w:cs="Liberation Serif" w:hAnsi="Sylfaen" w:ascii="Sylfaen"/>
        </w:rPr>
        <w:t>P</w:t>
      </w:r>
      <w:r w:rsidR="008B2EB6" w:rsidRPr="004C629D">
        <w:rPr>
          <w:rFonts w:cs="Liberation Serif" w:hAnsi="Sylfaen" w:ascii="Sylfaen"/>
        </w:rPr>
        <w:t>resudom Visokog trgovačkog suda Republike Hrvatske, broj Pž-4719/02 od 08.01.2003.</w:t>
      </w:r>
      <w:r w:rsidRPr="004C629D">
        <w:rPr>
          <w:rFonts w:cs="Liberation Serif" w:hAnsi="Sylfaen" w:ascii="Sylfaen"/>
        </w:rPr>
        <w:t xml:space="preserve"> god. potvrđena je presuda Trgovačk</w:t>
      </w:r>
      <w:r w:rsidR="00A86E92">
        <w:rPr>
          <w:rFonts w:cs="Liberation Serif" w:hAnsi="Sylfaen" w:ascii="Sylfaen"/>
        </w:rPr>
        <w:t>o</w:t>
      </w:r>
      <w:r w:rsidRPr="004C629D">
        <w:rPr>
          <w:rFonts w:cs="Liberation Serif" w:hAnsi="Sylfaen" w:ascii="Sylfaen"/>
        </w:rPr>
        <w:t>g suda Zagrebu, posl. br.: P-6669/01 od dana 18.02.2002. god.</w:t>
      </w:r>
    </w:p>
    <w:p w:rsidRDefault="008B2EB6" w:rsidP="008B2EB6" w:rsidR="008B2EB6" w:rsidRPr="004C629D">
      <w:pPr>
        <w:spacing w:lineRule="auto" w:line="276"/>
        <w:jc w:val="both"/>
        <w:rPr>
          <w:rFonts w:hAnsi="Sylfaen" w:ascii="Sylfaen"/>
        </w:rPr>
      </w:pPr>
    </w:p>
    <w:p w:rsidRDefault="008B2EB6" w:rsidP="008B2EB6" w:rsidR="008B2EB6" w:rsidRPr="004C629D">
      <w:pPr>
        <w:spacing w:lineRule="auto" w:line="276"/>
        <w:jc w:val="both"/>
        <w:rPr>
          <w:rFonts w:hAnsi="Sylfaen" w:ascii="Sylfaen"/>
        </w:rPr>
      </w:pPr>
      <w:r w:rsidRPr="004C629D">
        <w:rPr>
          <w:rFonts w:cs="Liberation Serif" w:hAnsi="Sylfaen" w:ascii="Sylfaen"/>
        </w:rPr>
        <w:t>Dakle, pravomoćnost je nastupila dana 8. siječnja 2003.</w:t>
      </w:r>
      <w:r w:rsidR="00CE33F3" w:rsidRPr="004C629D">
        <w:rPr>
          <w:rFonts w:cs="Liberation Serif" w:hAnsi="Sylfaen" w:ascii="Sylfaen"/>
        </w:rPr>
        <w:t xml:space="preserve"> god.</w:t>
      </w:r>
    </w:p>
    <w:p w:rsidRDefault="008B2EB6" w:rsidP="008B2EB6" w:rsidR="008B2EB6" w:rsidRPr="004C629D">
      <w:pPr>
        <w:spacing w:lineRule="auto" w:line="276"/>
        <w:jc w:val="both"/>
        <w:rPr>
          <w:rFonts w:hAnsi="Sylfaen" w:ascii="Sylfaen"/>
        </w:rPr>
      </w:pPr>
    </w:p>
    <w:p w:rsidRDefault="00CE33F3" w:rsidP="008B2EB6" w:rsidR="008B2EB6" w:rsidRPr="004C629D">
      <w:pPr>
        <w:spacing w:lineRule="auto" w:line="276"/>
        <w:jc w:val="both"/>
        <w:rPr>
          <w:rFonts w:hAnsi="Sylfaen" w:ascii="Sylfaen"/>
        </w:rPr>
      </w:pPr>
      <w:r w:rsidRPr="004C629D">
        <w:rPr>
          <w:rFonts w:hAnsi="Sylfaen" w:ascii="Sylfaen"/>
        </w:rPr>
        <w:t>Rješenjem</w:t>
      </w:r>
      <w:r w:rsidR="008B2EB6" w:rsidRPr="004C629D">
        <w:rPr>
          <w:rFonts w:hAnsi="Sylfaen" w:ascii="Sylfaen"/>
        </w:rPr>
        <w:t xml:space="preserve"> Vrhovnog suda Republike Hrvatske, broj Revt 81/</w:t>
      </w:r>
      <w:r w:rsidRPr="004C629D">
        <w:rPr>
          <w:rFonts w:hAnsi="Sylfaen" w:ascii="Sylfaen"/>
        </w:rPr>
        <w:t>03-2 od 13. travnja 2005. god.</w:t>
      </w:r>
      <w:r w:rsidR="008B2EB6" w:rsidRPr="004C629D">
        <w:rPr>
          <w:rFonts w:hAnsi="Sylfaen" w:ascii="Sylfaen"/>
        </w:rPr>
        <w:t xml:space="preserve"> ukinute su odluke Visokog trgovačkog suda Republike Hrvatske, broj Pž-4179/02</w:t>
      </w:r>
      <w:r w:rsidRPr="004C629D">
        <w:rPr>
          <w:rFonts w:hAnsi="Sylfaen" w:ascii="Sylfaen"/>
        </w:rPr>
        <w:t xml:space="preserve"> od 08. siječnja 2003. god.</w:t>
      </w:r>
      <w:r w:rsidR="008B2EB6" w:rsidRPr="004C629D">
        <w:rPr>
          <w:rFonts w:hAnsi="Sylfaen" w:ascii="Sylfaen"/>
        </w:rPr>
        <w:t xml:space="preserve"> i Trgovačkog suda u Zagrebu, broj P 6669/01 </w:t>
      </w:r>
      <w:r w:rsidRPr="004C629D">
        <w:rPr>
          <w:rFonts w:hAnsi="Sylfaen" w:ascii="Sylfaen"/>
        </w:rPr>
        <w:t xml:space="preserve">od 18. travnja 202. god. </w:t>
      </w:r>
      <w:r w:rsidR="008B2EB6" w:rsidRPr="004C629D">
        <w:rPr>
          <w:rFonts w:hAnsi="Sylfaen" w:ascii="Sylfaen"/>
        </w:rPr>
        <w:t xml:space="preserve">temeljem kojih se </w:t>
      </w:r>
      <w:r w:rsidRPr="004C629D">
        <w:rPr>
          <w:rFonts w:hAnsi="Sylfaen" w:ascii="Sylfaen"/>
        </w:rPr>
        <w:t>tužitelj</w:t>
      </w:r>
      <w:r w:rsidR="008B2EB6" w:rsidRPr="004C629D">
        <w:rPr>
          <w:rFonts w:hAnsi="Sylfaen" w:ascii="Sylfaen"/>
        </w:rPr>
        <w:t xml:space="preserve"> </w:t>
      </w:r>
      <w:r w:rsidRPr="004C629D">
        <w:rPr>
          <w:rFonts w:hAnsi="Sylfaen" w:ascii="Sylfaen"/>
        </w:rPr>
        <w:t xml:space="preserve">djelomično </w:t>
      </w:r>
      <w:r w:rsidR="00A86E92">
        <w:rPr>
          <w:rFonts w:hAnsi="Sylfaen" w:ascii="Sylfaen"/>
        </w:rPr>
        <w:t>namirio</w:t>
      </w:r>
      <w:r w:rsidR="008B2EB6" w:rsidRPr="004C629D">
        <w:rPr>
          <w:rFonts w:hAnsi="Sylfaen" w:ascii="Sylfaen"/>
        </w:rPr>
        <w:t xml:space="preserve"> u stečajnom postupku.</w:t>
      </w:r>
    </w:p>
    <w:p w:rsidRDefault="008B2EB6" w:rsidP="008B2EB6" w:rsidR="008B2EB6" w:rsidRPr="004C629D">
      <w:pPr>
        <w:spacing w:lineRule="auto" w:line="276"/>
        <w:jc w:val="both"/>
        <w:rPr>
          <w:rFonts w:hAnsi="Sylfaen" w:ascii="Sylfaen"/>
        </w:rPr>
      </w:pPr>
    </w:p>
    <w:p w:rsidRDefault="008B2EB6" w:rsidP="008B2EB6" w:rsidR="008B2EB6" w:rsidRPr="004C629D">
      <w:pPr>
        <w:spacing w:lineRule="auto" w:line="276"/>
        <w:jc w:val="both"/>
        <w:rPr>
          <w:rFonts w:hAnsi="Sylfaen" w:ascii="Sylfaen"/>
        </w:rPr>
      </w:pPr>
      <w:r w:rsidRPr="004C629D">
        <w:rPr>
          <w:rFonts w:cs="Liberation Serif" w:hAnsi="Sylfaen" w:ascii="Sylfaen"/>
        </w:rPr>
        <w:t>Dakl</w:t>
      </w:r>
      <w:r w:rsidR="00A86E92">
        <w:rPr>
          <w:rFonts w:cs="Liberation Serif" w:hAnsi="Sylfaen" w:ascii="Sylfaen"/>
        </w:rPr>
        <w:t>e, danom donošenja odluke VSRH od  dana 13. travnja 2005. god.</w:t>
      </w:r>
      <w:r w:rsidRPr="004C629D">
        <w:rPr>
          <w:rFonts w:cs="Liberation Serif" w:hAnsi="Sylfaen" w:ascii="Sylfaen"/>
        </w:rPr>
        <w:t xml:space="preserve"> tražbina više nije bila pravomoćno utvrđena, pa se smatra kao osporena.</w:t>
      </w:r>
    </w:p>
    <w:p w:rsidRDefault="008B2EB6" w:rsidP="008B2EB6" w:rsidR="008B2EB6" w:rsidRPr="004C629D">
      <w:pPr>
        <w:spacing w:lineRule="auto" w:line="276"/>
        <w:jc w:val="both"/>
        <w:rPr>
          <w:rFonts w:hAnsi="Sylfaen" w:ascii="Sylfaen"/>
        </w:rPr>
      </w:pPr>
    </w:p>
    <w:p w:rsidRDefault="00CE33F3" w:rsidP="00CE33F3" w:rsidR="00CE33F3" w:rsidRPr="004C629D">
      <w:pPr>
        <w:spacing w:lineRule="auto" w:line="276"/>
        <w:jc w:val="both"/>
        <w:rPr>
          <w:rFonts w:cs="Liberation Serif" w:hAnsi="Sylfaen" w:ascii="Sylfaen"/>
        </w:rPr>
      </w:pPr>
      <w:r w:rsidRPr="004C629D">
        <w:rPr>
          <w:rFonts w:cs="Liberation Serif" w:hAnsi="Sylfaen" w:ascii="Sylfaen"/>
        </w:rPr>
        <w:t>U ponovljenom postupku, presudom Trgovačkog suda u Zagrebu, posl. br.: P-6238/05 od 11. listopada 2006. god. ponovno je usvojen tužbeni zahtjev tužitelja te se utvrđuje da je tražbina DAAB koja je svrstana u III viši i</w:t>
      </w:r>
      <w:r w:rsidR="00A86E92">
        <w:rPr>
          <w:rFonts w:cs="Liberation Serif" w:hAnsi="Sylfaen" w:ascii="Sylfaen"/>
        </w:rPr>
        <w:t>s</w:t>
      </w:r>
      <w:r w:rsidRPr="004C629D">
        <w:rPr>
          <w:rFonts w:cs="Liberation Serif" w:hAnsi="Sylfaen" w:ascii="Sylfaen"/>
        </w:rPr>
        <w:t>platni red osnovana,.</w:t>
      </w:r>
    </w:p>
    <w:p w:rsidRDefault="00CE33F3" w:rsidP="00CE33F3" w:rsidR="00CE33F3" w:rsidRPr="004C629D">
      <w:pPr>
        <w:spacing w:lineRule="auto" w:line="276"/>
        <w:jc w:val="both"/>
        <w:rPr>
          <w:rFonts w:cs="Liberation Serif" w:hAnsi="Sylfaen" w:ascii="Sylfaen"/>
        </w:rPr>
      </w:pPr>
    </w:p>
    <w:p w:rsidRDefault="00CE33F3" w:rsidP="00CE33F3" w:rsidR="00CE33F3" w:rsidRPr="004C629D">
      <w:pPr>
        <w:spacing w:lineRule="auto" w:line="276"/>
        <w:jc w:val="both"/>
        <w:rPr>
          <w:rFonts w:cs="Arial" w:hAnsi="Sylfaen" w:ascii="Sylfaen"/>
        </w:rPr>
      </w:pPr>
      <w:r w:rsidRPr="004C629D">
        <w:rPr>
          <w:rFonts w:cs="Liberation Serif" w:hAnsi="Sylfaen" w:ascii="Sylfaen"/>
        </w:rPr>
        <w:t xml:space="preserve">Presudom Visokog trgovačkog suda Republike Hrvatske, posl. br.: Pž-146/08-7 od 27. siječnja 2010. preinačena je prvostupanjska presuda Trgovačkog suda u Zagrebu, posl. br.: P-6238/05 od 11. listopada 2006. god. te je suđeno na način da se </w:t>
      </w:r>
      <w:r w:rsidRPr="004C629D">
        <w:rPr>
          <w:rFonts w:cs="Arial" w:hAnsi="Sylfaen" w:ascii="Sylfaen"/>
        </w:rPr>
        <w:t xml:space="preserve">"Odbija tužbeni zahtjev koji glasi: Utvrđuje se osnovanost tužiteljeve novčane tražbine DRŽAVNA AGENCIJA ZA OSIGURANJE </w:t>
      </w:r>
      <w:r w:rsidR="00B6245B" w:rsidRPr="004C629D">
        <w:rPr>
          <w:rFonts w:cs="Arial" w:hAnsi="Sylfaen" w:ascii="Sylfaen"/>
        </w:rPr>
        <w:t>ŠTEDNIH</w:t>
      </w:r>
      <w:r w:rsidRPr="004C629D">
        <w:rPr>
          <w:rFonts w:cs="Arial" w:hAnsi="Sylfaen" w:ascii="Sylfaen"/>
        </w:rPr>
        <w:t xml:space="preserve"> ULOGA I SANACIJU BANAKA, Zagreb, u iznosu od 1.353.000.000,00 kn spram stečajnog dužnika GLUMINA BANKA d.d. Zagreb, koja tražbina je svrstana u III viši isplatni red" </w:t>
      </w:r>
    </w:p>
    <w:p w:rsidRDefault="00F47C83" w:rsidP="00CE33F3" w:rsidR="00F47C83" w:rsidRPr="004C629D">
      <w:pPr>
        <w:spacing w:lineRule="auto" w:line="276"/>
        <w:jc w:val="both"/>
        <w:rPr>
          <w:rFonts w:cs="Arial" w:hAnsi="Sylfaen" w:ascii="Sylfaen"/>
        </w:rPr>
      </w:pPr>
    </w:p>
    <w:p w:rsidRDefault="00F47C83" w:rsidP="00CE33F3" w:rsidR="00F47C83" w:rsidRPr="004C629D">
      <w:pPr>
        <w:spacing w:lineRule="auto" w:line="276"/>
        <w:jc w:val="both"/>
        <w:rPr>
          <w:rFonts w:cs="Liberation Serif" w:hAnsi="Sylfaen" w:ascii="Sylfaen"/>
        </w:rPr>
      </w:pPr>
      <w:r w:rsidRPr="004C629D">
        <w:rPr>
          <w:rFonts w:cs="Arial" w:hAnsi="Sylfaen" w:ascii="Sylfaen"/>
        </w:rPr>
        <w:t xml:space="preserve">U obrazloženju citirane presude </w:t>
      </w:r>
      <w:r w:rsidRPr="004C629D">
        <w:rPr>
          <w:rFonts w:cs="Liberation Serif" w:hAnsi="Sylfaen" w:ascii="Sylfaen"/>
        </w:rPr>
        <w:t xml:space="preserve">Visokog trgovačkog suda Republike Hrvatske, posl. br.: Pž-146/08-7 od 27. siječnja 2010. god. između ostaloga naznačeno je </w:t>
      </w:r>
      <w:r w:rsidRPr="004C629D">
        <w:rPr>
          <w:rFonts w:cs="Arial" w:hAnsi="Sylfaen" w:ascii="Sylfaen"/>
        </w:rPr>
        <w:t xml:space="preserve">"…Kod takvog stanja stvari, tužitelj je pogrešno postupio kada je pored stečajnog dužnika (tuženika pod 1.) u ovom slučaju </w:t>
      </w:r>
      <w:r w:rsidRPr="004C629D">
        <w:rPr>
          <w:rFonts w:cs="Arial" w:hAnsi="Sylfaen" w:ascii="Sylfaen"/>
        </w:rPr>
        <w:lastRenderedPageBreak/>
        <w:t xml:space="preserve">utužio i osporavatelje njegove tražbine (tuženike pod 2. do. 4.) jer oni nisu pasivno legitimirani u ovoj parnici. Tužitelj je pogriješio i kada je povukao tužbu u odnosu na stečajnog dužnika. Od tada se zapravo svojevoljno odrekao koristi koje je eventualno mogao </w:t>
      </w:r>
      <w:r w:rsidR="00A86E92">
        <w:rPr>
          <w:rFonts w:cs="Arial" w:hAnsi="Sylfaen" w:ascii="Sylfaen"/>
        </w:rPr>
        <w:t>ostavriti</w:t>
      </w:r>
      <w:r w:rsidRPr="004C629D">
        <w:rPr>
          <w:rFonts w:cs="Arial" w:hAnsi="Sylfaen" w:ascii="Sylfaen"/>
        </w:rPr>
        <w:t xml:space="preserve"> uspjehom u ovom parničnom postupku. Dakle, kako su tuženici LB INTERFINAZ AG, CH-8002, ZURICH i Ljudevit Jurišić iz Zagreba preostali jedini tuženici u ovoj parnici, a oni nisu pasivno legitimirani u ovoj </w:t>
      </w:r>
      <w:r w:rsidR="00A86E92">
        <w:rPr>
          <w:rFonts w:cs="Arial" w:hAnsi="Sylfaen" w:ascii="Sylfaen"/>
        </w:rPr>
        <w:t>stvari, to je prvostupanjski sud pog</w:t>
      </w:r>
      <w:r w:rsidRPr="004C629D">
        <w:rPr>
          <w:rFonts w:cs="Arial" w:hAnsi="Sylfaen" w:ascii="Sylfaen"/>
        </w:rPr>
        <w:t>re</w:t>
      </w:r>
      <w:r w:rsidR="00A86E92">
        <w:rPr>
          <w:rFonts w:cs="Arial" w:hAnsi="Sylfaen" w:ascii="Sylfaen"/>
        </w:rPr>
        <w:t>šno primijenio materijalno pravo</w:t>
      </w:r>
      <w:r w:rsidRPr="004C629D">
        <w:rPr>
          <w:rFonts w:cs="Arial" w:hAnsi="Sylfaen" w:ascii="Sylfaen"/>
        </w:rPr>
        <w:t xml:space="preserve"> kada je u odnosu na njih prihvatio tužbeni zahtjev (neovisno o sadržaju izreke pobijane presude). Zato je tužbeni zahtjev u odnosu na njih valjalo utvrditi neosnovanim odnosno presuditi kao u točki 1. izreke (čl. 373. st. 1. t. 3 ZPP-a)"</w:t>
      </w:r>
    </w:p>
    <w:p w:rsidRDefault="00CE33F3" w:rsidP="00CE33F3" w:rsidR="00CE33F3" w:rsidRPr="004C629D">
      <w:pPr>
        <w:spacing w:lineRule="auto" w:line="276"/>
        <w:jc w:val="both"/>
        <w:rPr>
          <w:rFonts w:hAnsi="Sylfaen" w:ascii="Sylfaen"/>
        </w:rPr>
      </w:pPr>
    </w:p>
    <w:p w:rsidRDefault="00CE33F3" w:rsidP="00CE33F3" w:rsidR="00CE33F3" w:rsidRPr="004C629D">
      <w:pPr>
        <w:spacing w:lineRule="auto" w:line="276"/>
        <w:jc w:val="both"/>
        <w:rPr>
          <w:rFonts w:hAnsi="Sylfaen" w:ascii="Sylfaen"/>
        </w:rPr>
      </w:pPr>
      <w:r w:rsidRPr="004C629D">
        <w:rPr>
          <w:rFonts w:cs="Liberation Serif" w:hAnsi="Sylfaen" w:ascii="Sylfaen"/>
        </w:rPr>
        <w:t>Dakle, sa danom 27. siječnja 2010.</w:t>
      </w:r>
      <w:r w:rsidR="00F47C83" w:rsidRPr="004C629D">
        <w:rPr>
          <w:rFonts w:cs="Liberation Serif" w:hAnsi="Sylfaen" w:ascii="Sylfaen"/>
        </w:rPr>
        <w:t xml:space="preserve"> god.</w:t>
      </w:r>
      <w:r w:rsidRPr="004C629D">
        <w:rPr>
          <w:rFonts w:cs="Liberation Serif" w:hAnsi="Sylfaen" w:ascii="Sylfaen"/>
        </w:rPr>
        <w:t xml:space="preserve"> pravomoćno je </w:t>
      </w:r>
      <w:r w:rsidR="00610910" w:rsidRPr="004C629D">
        <w:rPr>
          <w:rFonts w:cs="Liberation Serif" w:hAnsi="Sylfaen" w:ascii="Sylfaen"/>
        </w:rPr>
        <w:t>utvrđeno da tražbina D</w:t>
      </w:r>
      <w:r w:rsidR="00F47C83" w:rsidRPr="004C629D">
        <w:rPr>
          <w:rFonts w:cs="Liberation Serif" w:hAnsi="Sylfaen" w:ascii="Sylfaen"/>
        </w:rPr>
        <w:t>AB svrstana u III viši i</w:t>
      </w:r>
      <w:r w:rsidR="00A86E92">
        <w:rPr>
          <w:rFonts w:cs="Liberation Serif" w:hAnsi="Sylfaen" w:ascii="Sylfaen"/>
        </w:rPr>
        <w:t>s</w:t>
      </w:r>
      <w:r w:rsidR="00F47C83" w:rsidRPr="004C629D">
        <w:rPr>
          <w:rFonts w:cs="Liberation Serif" w:hAnsi="Sylfaen" w:ascii="Sylfaen"/>
        </w:rPr>
        <w:t>platni red</w:t>
      </w:r>
      <w:r w:rsidRPr="004C629D">
        <w:rPr>
          <w:rFonts w:cs="Liberation Serif" w:hAnsi="Sylfaen" w:ascii="Sylfaen"/>
        </w:rPr>
        <w:t xml:space="preserve"> nije osnovana.</w:t>
      </w:r>
    </w:p>
    <w:p w:rsidRDefault="00F47C83" w:rsidP="00497764" w:rsidR="0081134C" w:rsidRPr="004C629D">
      <w:pPr>
        <w:jc w:val="both"/>
        <w:rPr>
          <w:rFonts w:hAnsi="Sylfaen" w:ascii="Sylfaen"/>
        </w:rPr>
      </w:pPr>
      <w:r w:rsidRPr="004C629D">
        <w:rPr>
          <w:rFonts w:hAnsi="Sylfaen" w:ascii="Sylfaen"/>
        </w:rPr>
        <w:t xml:space="preserve">Na navedenu odluku </w:t>
      </w:r>
      <w:r w:rsidR="002A7FBD" w:rsidRPr="004C629D">
        <w:rPr>
          <w:rFonts w:hAnsi="Sylfaen" w:ascii="Sylfaen"/>
        </w:rPr>
        <w:t xml:space="preserve">od strane tužitelja DAAB izjavljena je revizija od dana 23.03.2010. god. koji predmet </w:t>
      </w:r>
      <w:r w:rsidR="00263B15" w:rsidRPr="004C629D">
        <w:rPr>
          <w:rFonts w:hAnsi="Sylfaen" w:ascii="Sylfaen"/>
        </w:rPr>
        <w:t>je ustupljen na rješavanje</w:t>
      </w:r>
      <w:r w:rsidR="002A7FBD" w:rsidRPr="004C629D">
        <w:rPr>
          <w:rFonts w:hAnsi="Sylfaen" w:ascii="Sylfaen"/>
        </w:rPr>
        <w:t xml:space="preserve"> Vrh</w:t>
      </w:r>
      <w:r w:rsidR="00263B15" w:rsidRPr="004C629D">
        <w:rPr>
          <w:rFonts w:hAnsi="Sylfaen" w:ascii="Sylfaen"/>
        </w:rPr>
        <w:t xml:space="preserve">ovnom sudu Republike Hrvatske dana 23.07.2010. god.  te do danas nije </w:t>
      </w:r>
      <w:r w:rsidR="00A86E92">
        <w:rPr>
          <w:rFonts w:hAnsi="Sylfaen" w:ascii="Sylfaen"/>
        </w:rPr>
        <w:t>zaprimljena</w:t>
      </w:r>
      <w:r w:rsidR="00263B15" w:rsidRPr="004C629D">
        <w:rPr>
          <w:rFonts w:hAnsi="Sylfaen" w:ascii="Sylfaen"/>
        </w:rPr>
        <w:t xml:space="preserve"> odluka po reviziji.</w:t>
      </w:r>
    </w:p>
    <w:p w:rsidRDefault="00BC4BBA" w:rsidP="00A059D7" w:rsidR="00BC4BBA" w:rsidRPr="004C629D">
      <w:pPr>
        <w:jc w:val="both"/>
        <w:rPr>
          <w:rFonts w:hAnsi="Sylfaen" w:ascii="Sylfaen"/>
        </w:rPr>
      </w:pPr>
    </w:p>
    <w:p w:rsidRDefault="00610910" w:rsidP="00A059D7" w:rsidR="008B2EB6" w:rsidRPr="004C629D">
      <w:pPr>
        <w:jc w:val="both"/>
        <w:rPr>
          <w:rFonts w:hAnsi="Sylfaen" w:ascii="Sylfaen"/>
        </w:rPr>
      </w:pPr>
      <w:r w:rsidRPr="004C629D">
        <w:rPr>
          <w:rFonts w:hAnsi="Sylfaen" w:ascii="Sylfaen"/>
        </w:rPr>
        <w:t xml:space="preserve">DOKAZ: </w:t>
      </w:r>
      <w:r w:rsidRPr="004C629D">
        <w:rPr>
          <w:rFonts w:cs="Liberation Serif" w:hAnsi="Sylfaen" w:ascii="Sylfaen"/>
        </w:rPr>
        <w:t>presuda Trgovačkog suda Zagrebu, posl. br.: P-6669/01 od dana 18.02.2002. god.</w:t>
      </w:r>
    </w:p>
    <w:p w:rsidRDefault="00610910" w:rsidP="00610910" w:rsidR="00610910" w:rsidRPr="004C629D">
      <w:pPr>
        <w:ind w:firstLine="720"/>
        <w:jc w:val="both"/>
        <w:rPr>
          <w:rFonts w:cs="Liberation Serif" w:hAnsi="Sylfaen" w:ascii="Sylfaen"/>
        </w:rPr>
      </w:pPr>
      <w:r w:rsidRPr="004C629D">
        <w:rPr>
          <w:rFonts w:cs="Liberation Serif" w:hAnsi="Sylfaen" w:ascii="Sylfaen"/>
        </w:rPr>
        <w:t xml:space="preserve">    presuda Visokog trgovačkog suda Republike Hrvatske, broj Pž-4719/02 </w:t>
      </w:r>
    </w:p>
    <w:p w:rsidRDefault="00610910" w:rsidP="00610910" w:rsidR="008B2EB6" w:rsidRPr="004C629D">
      <w:pPr>
        <w:ind w:firstLine="720"/>
        <w:jc w:val="both"/>
        <w:rPr>
          <w:rFonts w:hAnsi="Sylfaen" w:ascii="Sylfaen"/>
        </w:rPr>
      </w:pPr>
      <w:r w:rsidRPr="004C629D">
        <w:rPr>
          <w:rFonts w:cs="Liberation Serif" w:hAnsi="Sylfaen" w:ascii="Sylfaen"/>
        </w:rPr>
        <w:t xml:space="preserve">    od 08.01.2003.g.</w:t>
      </w:r>
    </w:p>
    <w:p w:rsidRDefault="00610910" w:rsidP="00A059D7" w:rsidR="008B2EB6" w:rsidRPr="004C629D">
      <w:pPr>
        <w:jc w:val="both"/>
        <w:rPr>
          <w:rFonts w:hAnsi="Sylfaen" w:ascii="Sylfaen"/>
        </w:rPr>
      </w:pPr>
      <w:r w:rsidRPr="004C629D">
        <w:rPr>
          <w:rFonts w:hAnsi="Sylfaen" w:ascii="Sylfaen"/>
        </w:rPr>
        <w:t xml:space="preserve">  </w:t>
      </w:r>
      <w:r w:rsidRPr="004C629D">
        <w:rPr>
          <w:rFonts w:hAnsi="Sylfaen" w:ascii="Sylfaen"/>
        </w:rPr>
        <w:tab/>
        <w:t xml:space="preserve">    rješenje Vrhovnog suda Republike Hrvatske, broj Revt 81/03-2 od 13. travnja 2005.g</w:t>
      </w:r>
    </w:p>
    <w:p w:rsidRDefault="00610910" w:rsidP="00610910" w:rsidR="008B2EB6" w:rsidRPr="004C629D">
      <w:pPr>
        <w:ind w:firstLine="720"/>
        <w:jc w:val="both"/>
        <w:rPr>
          <w:rFonts w:hAnsi="Sylfaen" w:ascii="Sylfaen"/>
        </w:rPr>
      </w:pPr>
      <w:r w:rsidRPr="004C629D">
        <w:rPr>
          <w:rFonts w:cs="Liberation Serif" w:hAnsi="Sylfaen" w:ascii="Sylfaen"/>
        </w:rPr>
        <w:t xml:space="preserve">    presuda Trgovačkog suda u Zagrebu, posl. br.: P-6238/05 od 11. listopada 2006. god.</w:t>
      </w:r>
    </w:p>
    <w:p w:rsidRDefault="00610910" w:rsidP="00610910" w:rsidR="00610910" w:rsidRPr="004C629D">
      <w:pPr>
        <w:ind w:firstLine="720"/>
        <w:jc w:val="both"/>
        <w:rPr>
          <w:rFonts w:cs="Liberation Serif" w:hAnsi="Sylfaen" w:ascii="Sylfaen"/>
        </w:rPr>
      </w:pPr>
      <w:r w:rsidRPr="004C629D">
        <w:rPr>
          <w:rFonts w:cs="Liberation Serif" w:hAnsi="Sylfaen" w:ascii="Sylfaen"/>
        </w:rPr>
        <w:t xml:space="preserve">    presuda Visokog trgovačkog suda Republike Hrvatske, posl. br.: Pž-146/08-7 </w:t>
      </w:r>
    </w:p>
    <w:p w:rsidRDefault="00610910" w:rsidP="00201D17" w:rsidR="00201D17" w:rsidRPr="004C629D">
      <w:pPr>
        <w:ind w:firstLine="720"/>
        <w:jc w:val="both"/>
        <w:rPr>
          <w:rFonts w:cs="Liberation Serif" w:hAnsi="Sylfaen" w:ascii="Sylfaen"/>
        </w:rPr>
      </w:pPr>
      <w:r w:rsidRPr="004C629D">
        <w:rPr>
          <w:rFonts w:cs="Liberation Serif" w:hAnsi="Sylfaen" w:ascii="Sylfaen"/>
        </w:rPr>
        <w:t xml:space="preserve">    od 27. siječnja 2010.</w:t>
      </w:r>
    </w:p>
    <w:p w:rsidRDefault="00201D17" w:rsidP="00201D17" w:rsidR="00201D17" w:rsidRPr="004C629D">
      <w:pPr>
        <w:ind w:firstLine="720"/>
        <w:jc w:val="both"/>
        <w:rPr>
          <w:rFonts w:cs="Liberation Serif" w:hAnsi="Sylfaen" w:ascii="Sylfaen"/>
        </w:rPr>
      </w:pPr>
      <w:r w:rsidRPr="004C629D">
        <w:rPr>
          <w:rFonts w:cs="Liberation Serif" w:hAnsi="Sylfaen" w:ascii="Sylfaen"/>
        </w:rPr>
        <w:t xml:space="preserve">    zapisnik sa ročišta održanog u predmetu P-6669/01 od dana 05.03.2002. god.</w:t>
      </w:r>
    </w:p>
    <w:p w:rsidRDefault="00610910" w:rsidP="00610910" w:rsidR="008B2EB6" w:rsidRPr="004C629D">
      <w:pPr>
        <w:ind w:firstLine="720"/>
        <w:jc w:val="both"/>
        <w:rPr>
          <w:rFonts w:hAnsi="Sylfaen" w:ascii="Sylfaen"/>
        </w:rPr>
      </w:pPr>
      <w:r w:rsidRPr="004C629D">
        <w:rPr>
          <w:rFonts w:hAnsi="Sylfaen" w:ascii="Sylfaen"/>
        </w:rPr>
        <w:t xml:space="preserve">    revizija tužitelja DAB od dana 23.03.2010. god. </w:t>
      </w:r>
    </w:p>
    <w:p w:rsidRDefault="006448E9" w:rsidP="00610910" w:rsidR="006448E9" w:rsidRPr="004C629D">
      <w:pPr>
        <w:ind w:firstLine="720"/>
        <w:jc w:val="both"/>
        <w:rPr>
          <w:rFonts w:hAnsi="Sylfaen" w:ascii="Sylfaen"/>
        </w:rPr>
      </w:pPr>
    </w:p>
    <w:p w:rsidRDefault="006448E9" w:rsidP="006448E9" w:rsidR="006448E9" w:rsidRPr="004C629D">
      <w:pPr>
        <w:jc w:val="both"/>
        <w:rPr>
          <w:rFonts w:hAnsi="Sylfaen" w:ascii="Sylfaen"/>
          <w:u w:val="single"/>
        </w:rPr>
      </w:pPr>
      <w:r w:rsidRPr="004C629D">
        <w:rPr>
          <w:rFonts w:hAnsi="Sylfaen" w:ascii="Sylfaen"/>
          <w:u w:val="single"/>
        </w:rPr>
        <w:t xml:space="preserve">Predmet: </w:t>
      </w:r>
      <w:r w:rsidR="00D760C8" w:rsidRPr="004C629D">
        <w:rPr>
          <w:rFonts w:hAnsi="Sylfaen" w:ascii="Sylfaen"/>
          <w:u w:val="single"/>
        </w:rPr>
        <w:t>MARIJA SMOLČIĆ iz Zagreba, DUBRAVKA SMOLČIĆ iz Zagreba i ŽARKO SMOLČIĆ iz Zagreba c/a GLUMINA BANKA d.d. u stečaju, koji predmet se vodi pred Trgovačkim sudom u Zagrebu, posl. br.: P-2413/2016, radi isplate, VPS: 12.312.609,17 kn</w:t>
      </w:r>
    </w:p>
    <w:p w:rsidRDefault="00D760C8" w:rsidP="006448E9" w:rsidR="00D760C8" w:rsidRPr="004C629D">
      <w:pPr>
        <w:jc w:val="both"/>
        <w:rPr>
          <w:rFonts w:hAnsi="Sylfaen" w:ascii="Sylfaen"/>
        </w:rPr>
      </w:pPr>
    </w:p>
    <w:p w:rsidRDefault="00A86E92" w:rsidP="006448E9" w:rsidR="00D760C8" w:rsidRPr="004C629D">
      <w:pPr>
        <w:jc w:val="both"/>
        <w:rPr>
          <w:rFonts w:hAnsi="Sylfaen" w:ascii="Sylfaen"/>
        </w:rPr>
      </w:pPr>
      <w:r>
        <w:rPr>
          <w:rFonts w:hAnsi="Sylfaen" w:ascii="Sylfaen"/>
        </w:rPr>
        <w:t>Tijek</w:t>
      </w:r>
      <w:r w:rsidR="00D760C8" w:rsidRPr="004C629D">
        <w:rPr>
          <w:rFonts w:hAnsi="Sylfaen" w:ascii="Sylfaen"/>
        </w:rPr>
        <w:t xml:space="preserve"> predmeta:</w:t>
      </w:r>
    </w:p>
    <w:p w:rsidRDefault="00D760C8" w:rsidP="006448E9" w:rsidR="00D760C8" w:rsidRPr="004C629D">
      <w:pPr>
        <w:jc w:val="both"/>
        <w:rPr>
          <w:rFonts w:hAnsi="Sylfaen" w:ascii="Sylfaen"/>
        </w:rPr>
      </w:pPr>
    </w:p>
    <w:p w:rsidRDefault="00884AE1" w:rsidP="00061FAE" w:rsidR="000F294A" w:rsidRPr="004C629D">
      <w:pPr>
        <w:jc w:val="both"/>
        <w:rPr>
          <w:rFonts w:hAnsi="Sylfaen" w:ascii="Sylfaen"/>
        </w:rPr>
      </w:pPr>
      <w:r w:rsidRPr="004C629D">
        <w:rPr>
          <w:rFonts w:hAnsi="Sylfaen" w:ascii="Sylfaen"/>
        </w:rPr>
        <w:t>Presudom</w:t>
      </w:r>
      <w:r w:rsidR="00D760C8" w:rsidRPr="004C629D">
        <w:rPr>
          <w:rFonts w:hAnsi="Sylfaen" w:ascii="Sylfaen"/>
        </w:rPr>
        <w:t xml:space="preserve"> Trgovačkog suda u Zagrebu, posl. br.: P-1667/2006 od dana 05.03.2008. god. </w:t>
      </w:r>
      <w:r w:rsidRPr="004C629D">
        <w:rPr>
          <w:rFonts w:hAnsi="Sylfaen" w:ascii="Sylfaen"/>
        </w:rPr>
        <w:t>ukinut je platni nalog sadržan u rješenju o ovrsi Općinskog suda u Zagrebu, posl. br: Ovrv-10727/2005 od dana 28.07.2005. u cijelosti kojim je tuženi GLUMINA BANKA d.d. u stečaju dužna platiti tužitelju JOSIP SMOLČIĆ iz Zagreba iznos od 12.312.609,17 kn zajedno sa zateznim kamatama, te je naloženo tužitelju platiti par</w:t>
      </w:r>
      <w:r w:rsidR="00A86E92">
        <w:rPr>
          <w:rFonts w:hAnsi="Sylfaen" w:ascii="Sylfaen"/>
        </w:rPr>
        <w:t>n</w:t>
      </w:r>
      <w:r w:rsidRPr="004C629D">
        <w:rPr>
          <w:rFonts w:hAnsi="Sylfaen" w:ascii="Sylfaen"/>
        </w:rPr>
        <w:t>ični trošak u iznosu od 389.180,00 kn, sve pobliže opisano izrekom osporene presude.</w:t>
      </w:r>
    </w:p>
    <w:p w:rsidRDefault="00884AE1" w:rsidP="00061FAE" w:rsidR="00884AE1" w:rsidRPr="004C629D">
      <w:pPr>
        <w:jc w:val="both"/>
        <w:rPr>
          <w:rFonts w:hAnsi="Sylfaen" w:ascii="Sylfaen"/>
        </w:rPr>
      </w:pPr>
    </w:p>
    <w:p w:rsidRDefault="00884AE1" w:rsidP="00061FAE" w:rsidR="00884AE1" w:rsidRPr="004C629D">
      <w:pPr>
        <w:jc w:val="both"/>
        <w:rPr>
          <w:rFonts w:hAnsi="Sylfaen" w:ascii="Sylfaen"/>
        </w:rPr>
      </w:pPr>
      <w:r w:rsidRPr="004C629D">
        <w:rPr>
          <w:rFonts w:hAnsi="Sylfaen" w:ascii="Sylfaen"/>
        </w:rPr>
        <w:lastRenderedPageBreak/>
        <w:t>Presudom Visokog trgovačkog suda Republike Hrvatske, posl. br.: Pž-1653/12 od dana 06.05.2015. god. odbijena je tužiteljeva žalba kao neosnovana i potvrđena je presuda Trgovačkog suda u Zagrebu, posl. br.: P-1667/2006 od dana 05.03.2008. god.</w:t>
      </w:r>
    </w:p>
    <w:p w:rsidRDefault="00884AE1" w:rsidP="00061FAE" w:rsidR="00884AE1" w:rsidRPr="004C629D">
      <w:pPr>
        <w:jc w:val="both"/>
        <w:rPr>
          <w:rFonts w:hAnsi="Sylfaen" w:ascii="Sylfaen"/>
        </w:rPr>
      </w:pPr>
    </w:p>
    <w:p w:rsidRDefault="00884AE1" w:rsidP="00061FAE" w:rsidR="00884AE1" w:rsidRPr="004C629D">
      <w:pPr>
        <w:jc w:val="both"/>
        <w:rPr>
          <w:rFonts w:hAnsi="Sylfaen" w:ascii="Sylfaen"/>
        </w:rPr>
      </w:pPr>
      <w:r w:rsidRPr="004C629D">
        <w:rPr>
          <w:rFonts w:hAnsi="Sylfaen" w:ascii="Sylfaen"/>
        </w:rPr>
        <w:t>Presudom Vrhovnog suda Republike Hrvatske, posl. br.: Revt-314/15 od dana 14.04.2016. god. ukinute su presude Visokog trgovačkog suda Republike Hrvatske, posl. br.: Pž-1653/12 od dana 06.05.2015. god. i presuda Trgovačkog suda u Zagrebu, posl. br.: P-1667/2006 od dana 05.03.2008. god. te je predmet vraćen sudu prvog stupnja na ponovno suđenje.</w:t>
      </w:r>
    </w:p>
    <w:p w:rsidRDefault="00884AE1" w:rsidP="00061FAE" w:rsidR="00884AE1" w:rsidRPr="004C629D">
      <w:pPr>
        <w:jc w:val="both"/>
        <w:rPr>
          <w:rFonts w:hAnsi="Sylfaen" w:ascii="Sylfaen"/>
        </w:rPr>
      </w:pPr>
    </w:p>
    <w:p w:rsidRDefault="00884AE1" w:rsidP="00061FAE" w:rsidR="00884AE1" w:rsidRPr="004C629D">
      <w:pPr>
        <w:jc w:val="both"/>
        <w:rPr>
          <w:rFonts w:hAnsi="Sylfaen" w:ascii="Sylfaen"/>
        </w:rPr>
      </w:pPr>
      <w:r w:rsidRPr="004C629D">
        <w:rPr>
          <w:rFonts w:hAnsi="Sylfaen" w:ascii="Sylfaen"/>
        </w:rPr>
        <w:t xml:space="preserve">Presudom Trgovačkog suda u Zagrebu, posl. br. P-2413/2016 od dana 24.02.2017. god. u točki I izreke ponovno je ukinut platni nalog sadržan u rješenju o ovrsi Općinskog suda u Zagrebu, posl. br: Ovrv-10727/2005 od dana 28.07.2005. koji je donio Općinski sud u Zagrebu. U točki II izreke odbijen je u cijelosti </w:t>
      </w:r>
      <w:r w:rsidR="002A1D3D" w:rsidRPr="004C629D">
        <w:rPr>
          <w:rFonts w:hAnsi="Sylfaen" w:ascii="Sylfaen"/>
        </w:rPr>
        <w:t xml:space="preserve">tužbeni zahtjev </w:t>
      </w:r>
      <w:r w:rsidRPr="004C629D">
        <w:rPr>
          <w:rFonts w:hAnsi="Sylfaen" w:ascii="Sylfaen"/>
        </w:rPr>
        <w:t xml:space="preserve">kojim je tuženi GLUMINA BANKA d.d. u stečaju dužna platiti tužitelju </w:t>
      </w:r>
      <w:r w:rsidR="002A1D3D" w:rsidRPr="004C629D">
        <w:rPr>
          <w:rFonts w:hAnsi="Sylfaen" w:ascii="Sylfaen"/>
        </w:rPr>
        <w:t>MARIJI SMOLČIĆ, DUBRAVKI SMOLČIĆ i ŽARKU SMOLČIĆ, svi</w:t>
      </w:r>
      <w:r w:rsidRPr="004C629D">
        <w:rPr>
          <w:rFonts w:hAnsi="Sylfaen" w:ascii="Sylfaen"/>
        </w:rPr>
        <w:t xml:space="preserve"> iz Zagreba</w:t>
      </w:r>
      <w:r w:rsidR="002A1D3D" w:rsidRPr="004C629D">
        <w:rPr>
          <w:rFonts w:hAnsi="Sylfaen" w:ascii="Sylfaen"/>
        </w:rPr>
        <w:t xml:space="preserve"> (svi iza odvjetnika JOSIP SMOLČIĆ)</w:t>
      </w:r>
      <w:r w:rsidRPr="004C629D">
        <w:rPr>
          <w:rFonts w:hAnsi="Sylfaen" w:ascii="Sylfaen"/>
        </w:rPr>
        <w:t xml:space="preserve"> iznos od 12.312.609,17 kn zajedno sa zateznim ka</w:t>
      </w:r>
      <w:r w:rsidR="002A1D3D" w:rsidRPr="004C629D">
        <w:rPr>
          <w:rFonts w:hAnsi="Sylfaen" w:ascii="Sylfaen"/>
        </w:rPr>
        <w:t>matama, te je naloženo tužiteljima</w:t>
      </w:r>
      <w:r w:rsidRPr="004C629D">
        <w:rPr>
          <w:rFonts w:hAnsi="Sylfaen" w:ascii="Sylfaen"/>
        </w:rPr>
        <w:t xml:space="preserve"> platiti par</w:t>
      </w:r>
      <w:r w:rsidR="00A86E92">
        <w:rPr>
          <w:rFonts w:hAnsi="Sylfaen" w:ascii="Sylfaen"/>
        </w:rPr>
        <w:t>n</w:t>
      </w:r>
      <w:r w:rsidRPr="004C629D">
        <w:rPr>
          <w:rFonts w:hAnsi="Sylfaen" w:ascii="Sylfaen"/>
        </w:rPr>
        <w:t xml:space="preserve">ični trošak </w:t>
      </w:r>
      <w:r w:rsidR="002A1D3D" w:rsidRPr="004C629D">
        <w:rPr>
          <w:rFonts w:hAnsi="Sylfaen" w:ascii="Sylfaen"/>
        </w:rPr>
        <w:t xml:space="preserve">tuženik </w:t>
      </w:r>
      <w:r w:rsidRPr="004C629D">
        <w:rPr>
          <w:rFonts w:hAnsi="Sylfaen" w:ascii="Sylfaen"/>
        </w:rPr>
        <w:t xml:space="preserve">u iznosu od </w:t>
      </w:r>
      <w:r w:rsidR="002A1D3D" w:rsidRPr="004C629D">
        <w:rPr>
          <w:rFonts w:hAnsi="Sylfaen" w:ascii="Sylfaen"/>
        </w:rPr>
        <w:t>590</w:t>
      </w:r>
      <w:r w:rsidRPr="004C629D">
        <w:rPr>
          <w:rFonts w:hAnsi="Sylfaen" w:ascii="Sylfaen"/>
        </w:rPr>
        <w:t>.</w:t>
      </w:r>
      <w:r w:rsidR="002A1D3D" w:rsidRPr="004C629D">
        <w:rPr>
          <w:rFonts w:hAnsi="Sylfaen" w:ascii="Sylfaen"/>
        </w:rPr>
        <w:t>132</w:t>
      </w:r>
      <w:r w:rsidRPr="004C629D">
        <w:rPr>
          <w:rFonts w:hAnsi="Sylfaen" w:ascii="Sylfaen"/>
        </w:rPr>
        <w:t>,</w:t>
      </w:r>
      <w:r w:rsidR="002A1D3D" w:rsidRPr="004C629D">
        <w:rPr>
          <w:rFonts w:hAnsi="Sylfaen" w:ascii="Sylfaen"/>
        </w:rPr>
        <w:t>5</w:t>
      </w:r>
      <w:r w:rsidRPr="004C629D">
        <w:rPr>
          <w:rFonts w:hAnsi="Sylfaen" w:ascii="Sylfaen"/>
        </w:rPr>
        <w:t>0 kn, sve pobliže opisano izrekom osporene presude.</w:t>
      </w:r>
    </w:p>
    <w:p w:rsidRDefault="002A1D3D" w:rsidP="00061FAE" w:rsidR="002A1D3D" w:rsidRPr="004C629D">
      <w:pPr>
        <w:jc w:val="both"/>
        <w:rPr>
          <w:rFonts w:hAnsi="Sylfaen" w:ascii="Sylfaen"/>
        </w:rPr>
      </w:pPr>
    </w:p>
    <w:p w:rsidRDefault="002A1D3D" w:rsidP="00061FAE" w:rsidR="002A1D3D" w:rsidRPr="004C629D">
      <w:pPr>
        <w:jc w:val="both"/>
        <w:rPr>
          <w:rFonts w:hAnsi="Sylfaen" w:ascii="Sylfaen"/>
        </w:rPr>
      </w:pPr>
      <w:r w:rsidRPr="004C629D">
        <w:rPr>
          <w:rFonts w:hAnsi="Sylfaen" w:ascii="Sylfaen"/>
        </w:rPr>
        <w:t>Protiv citirane presude od stane tužitelja uložena je žalba te se predmet po žalbi vodi pred Visokim trgovačkim sudom Repub</w:t>
      </w:r>
      <w:r w:rsidR="00A86E92">
        <w:rPr>
          <w:rFonts w:hAnsi="Sylfaen" w:ascii="Sylfaen"/>
        </w:rPr>
        <w:t>l</w:t>
      </w:r>
      <w:r w:rsidRPr="004C629D">
        <w:rPr>
          <w:rFonts w:hAnsi="Sylfaen" w:ascii="Sylfaen"/>
        </w:rPr>
        <w:t xml:space="preserve">ike Hrvatske pod brojem Pž-2721/2017 od </w:t>
      </w:r>
      <w:r w:rsidR="00A86E92">
        <w:rPr>
          <w:rFonts w:hAnsi="Sylfaen" w:ascii="Sylfaen"/>
        </w:rPr>
        <w:t xml:space="preserve">dana </w:t>
      </w:r>
      <w:r w:rsidRPr="004C629D">
        <w:rPr>
          <w:rFonts w:hAnsi="Sylfaen" w:ascii="Sylfaen"/>
        </w:rPr>
        <w:t>25.04.2017. god. Do dana sastavljanja ovog izvješća nije donesena odluka višeg suda.</w:t>
      </w:r>
    </w:p>
    <w:p w:rsidRDefault="002A1D3D" w:rsidP="00061FAE" w:rsidR="002A1D3D" w:rsidRPr="004C629D">
      <w:pPr>
        <w:jc w:val="both"/>
        <w:rPr>
          <w:rFonts w:hAnsi="Sylfaen" w:ascii="Sylfaen"/>
        </w:rPr>
      </w:pPr>
    </w:p>
    <w:p w:rsidRDefault="002A1D3D" w:rsidP="00061FAE" w:rsidR="002A1D3D" w:rsidRPr="004C629D">
      <w:pPr>
        <w:jc w:val="both"/>
        <w:rPr>
          <w:rFonts w:hAnsi="Sylfaen" w:ascii="Sylfaen"/>
        </w:rPr>
      </w:pPr>
      <w:r w:rsidRPr="004C629D">
        <w:rPr>
          <w:rFonts w:hAnsi="Sylfaen" w:ascii="Sylfaen"/>
        </w:rPr>
        <w:t>Sukladno naprijed iznesenome, skreće se pozornost sudu i vjerovnicima za slučaj da viši sud preinači prvostupanjsku odluku odnosno ukine i vrati na ponovni postupak u kojem se ponovnom postupku eventualno tužbeni zahtjev usvaja, nakon pravomoćnosti takovih eventualnih nepovoljnih presuda, tužitelji bi bili vjerovnici stečajne mase.</w:t>
      </w:r>
    </w:p>
    <w:p w:rsidRDefault="00201D17" w:rsidP="00061FAE" w:rsidR="00201D17" w:rsidRPr="004C629D">
      <w:pPr>
        <w:jc w:val="both"/>
        <w:rPr>
          <w:rFonts w:hAnsi="Sylfaen" w:ascii="Sylfaen"/>
        </w:rPr>
      </w:pPr>
    </w:p>
    <w:p w:rsidRDefault="00201D17" w:rsidP="00061FAE" w:rsidR="00201D17" w:rsidRPr="004C629D">
      <w:pPr>
        <w:jc w:val="both"/>
        <w:rPr>
          <w:rFonts w:hAnsi="Sylfaen" w:ascii="Sylfaen"/>
        </w:rPr>
      </w:pPr>
      <w:r w:rsidRPr="004C629D">
        <w:rPr>
          <w:rFonts w:hAnsi="Sylfaen" w:ascii="Sylfaen"/>
        </w:rPr>
        <w:t>DOKAZ: presuda Trgovačkog suda u Zagrebu, posl. br. P-2413/2016 od dana 24.02.2017. god.</w:t>
      </w:r>
    </w:p>
    <w:p w:rsidRDefault="00D760C8" w:rsidP="00061FAE" w:rsidR="00D760C8" w:rsidRPr="004C629D">
      <w:pPr>
        <w:jc w:val="both"/>
        <w:rPr>
          <w:rFonts w:hAnsi="Sylfaen" w:ascii="Sylfaen"/>
        </w:rPr>
      </w:pPr>
    </w:p>
    <w:p w:rsidRDefault="00D760C8" w:rsidP="00061FAE" w:rsidR="00D760C8" w:rsidRPr="004C629D">
      <w:pPr>
        <w:jc w:val="both"/>
        <w:rPr>
          <w:rFonts w:hAnsi="Sylfaen" w:ascii="Sylfaen"/>
        </w:rPr>
      </w:pPr>
    </w:p>
    <w:p w:rsidRDefault="002B258C" w:rsidP="000F294A" w:rsidR="003030C3" w:rsidRPr="004C629D">
      <w:pPr>
        <w:rPr>
          <w:rFonts w:hAnsi="Sylfaen" w:ascii="Sylfaen"/>
          <w:u w:val="single"/>
        </w:rPr>
      </w:pPr>
      <w:r w:rsidRPr="004C629D">
        <w:rPr>
          <w:rFonts w:hAnsi="Sylfaen" w:ascii="Sylfaen"/>
          <w:u w:val="single"/>
        </w:rPr>
        <w:t>II STANJE STEČAJNE MASE</w:t>
      </w:r>
    </w:p>
    <w:p w:rsidRDefault="00A059D7" w:rsidP="000F294A" w:rsidR="00A059D7" w:rsidRPr="004C629D">
      <w:pPr>
        <w:rPr>
          <w:rFonts w:hAnsi="Sylfaen" w:ascii="Sylfaen"/>
          <w:u w:val="single"/>
        </w:rPr>
      </w:pPr>
    </w:p>
    <w:p w:rsidRDefault="00C20501" w:rsidP="00C20501" w:rsidR="00A059D7" w:rsidRPr="004C629D">
      <w:pPr>
        <w:jc w:val="both"/>
        <w:rPr>
          <w:rFonts w:hAnsi="Sylfaen" w:ascii="Sylfaen"/>
        </w:rPr>
      </w:pPr>
      <w:r w:rsidRPr="004C629D">
        <w:rPr>
          <w:rFonts w:hAnsi="Sylfaen" w:ascii="Sylfaen"/>
        </w:rPr>
        <w:t xml:space="preserve">U nastavku se iznosi imovina dužnika prema raspoloživoj dokumentaciji kao i provjerom kod institucija koje vode podatke o </w:t>
      </w:r>
      <w:r w:rsidR="00BE584B">
        <w:rPr>
          <w:rFonts w:hAnsi="Sylfaen" w:ascii="Sylfaen"/>
        </w:rPr>
        <w:t>imovini</w:t>
      </w:r>
      <w:r w:rsidRPr="004C629D">
        <w:rPr>
          <w:rFonts w:hAnsi="Sylfaen" w:ascii="Sylfaen"/>
        </w:rPr>
        <w:t xml:space="preserve"> s napomenom da su podaci podložni promjenama u narednim razdobljima nakon što stečajnom dužniku bude dostupna cjelovita poslovna dokumentacija te nakon provedbe uredne primopredaje dužnosti.</w:t>
      </w:r>
    </w:p>
    <w:p w:rsidRDefault="00850AFC" w:rsidP="00850AFC" w:rsidR="00850AFC" w:rsidRPr="004C629D">
      <w:pPr>
        <w:rPr>
          <w:rFonts w:hAnsi="Sylfaen" w:ascii="Sylfaen"/>
          <w:u w:val="single"/>
        </w:rPr>
      </w:pPr>
    </w:p>
    <w:p w:rsidRDefault="00201D17" w:rsidP="00850AFC" w:rsidR="00201D17" w:rsidRPr="004C629D">
      <w:pPr>
        <w:rPr>
          <w:rFonts w:hAnsi="Sylfaen" w:ascii="Sylfaen"/>
          <w:u w:val="single"/>
        </w:rPr>
      </w:pPr>
    </w:p>
    <w:p w:rsidRDefault="00201D17" w:rsidP="00850AFC" w:rsidR="00201D17" w:rsidRPr="004C629D">
      <w:pPr>
        <w:rPr>
          <w:rFonts w:hAnsi="Sylfaen" w:ascii="Sylfaen"/>
          <w:u w:val="single"/>
        </w:rPr>
      </w:pPr>
    </w:p>
    <w:p w:rsidRDefault="00201D17" w:rsidP="00850AFC" w:rsidR="00201D17" w:rsidRPr="004C629D">
      <w:pPr>
        <w:rPr>
          <w:rFonts w:hAnsi="Sylfaen" w:ascii="Sylfaen"/>
          <w:u w:val="single"/>
        </w:rPr>
      </w:pPr>
    </w:p>
    <w:p w:rsidRDefault="00201D17" w:rsidP="00850AFC" w:rsidR="00201D17" w:rsidRPr="004C629D">
      <w:pPr>
        <w:rPr>
          <w:rFonts w:hAnsi="Sylfaen" w:ascii="Sylfaen"/>
          <w:u w:val="single"/>
        </w:rPr>
      </w:pPr>
    </w:p>
    <w:p w:rsidRDefault="00850AFC" w:rsidP="00850AFC" w:rsidR="003030C3" w:rsidRPr="004C629D">
      <w:pPr>
        <w:rPr>
          <w:rFonts w:hAnsi="Sylfaen" w:ascii="Sylfaen"/>
          <w:u w:val="single"/>
        </w:rPr>
      </w:pPr>
      <w:r w:rsidRPr="004C629D">
        <w:rPr>
          <w:rFonts w:hAnsi="Sylfaen" w:ascii="Sylfaen"/>
          <w:u w:val="single"/>
        </w:rPr>
        <w:lastRenderedPageBreak/>
        <w:t>Nekretnine</w:t>
      </w:r>
      <w:r w:rsidR="003030C3" w:rsidRPr="004C629D">
        <w:rPr>
          <w:rFonts w:hAnsi="Sylfaen" w:ascii="Sylfaen"/>
          <w:u w:val="single"/>
        </w:rPr>
        <w:t xml:space="preserve"> u vlasništvu/suvlasništvu stečajnog dužnika</w:t>
      </w:r>
    </w:p>
    <w:p w:rsidRDefault="00850AFC" w:rsidP="00850AFC" w:rsidR="00850AFC" w:rsidRPr="004C629D">
      <w:pPr>
        <w:rPr>
          <w:rFonts w:hAnsi="Sylfaen" w:ascii="Sylfaen"/>
          <w:u w:val="single"/>
        </w:rPr>
      </w:pPr>
    </w:p>
    <w:p w:rsidRDefault="00876EE4" w:rsidP="00E4553C" w:rsidR="00850AFC" w:rsidRPr="004C629D">
      <w:pPr>
        <w:pStyle w:val="Odlomakpopisa"/>
        <w:numPr>
          <w:ilvl w:val="0"/>
          <w:numId w:val="1"/>
        </w:numPr>
        <w:ind w:hanging="426" w:left="426"/>
        <w:jc w:val="both"/>
        <w:rPr>
          <w:rFonts w:hAnsi="Sylfaen" w:ascii="Sylfaen"/>
        </w:rPr>
      </w:pPr>
      <w:r w:rsidRPr="004C629D">
        <w:rPr>
          <w:rFonts w:hAnsi="Sylfaen" w:ascii="Sylfaen"/>
        </w:rPr>
        <w:t>Nekretnina</w:t>
      </w:r>
      <w:r w:rsidR="00850AFC" w:rsidRPr="004C629D">
        <w:rPr>
          <w:rFonts w:hAnsi="Sylfaen" w:ascii="Sylfaen"/>
        </w:rPr>
        <w:t xml:space="preserve"> upisana </w:t>
      </w:r>
      <w:r w:rsidRPr="004C629D">
        <w:rPr>
          <w:rFonts w:hAnsi="Sylfaen" w:ascii="Sylfaen"/>
        </w:rPr>
        <w:t xml:space="preserve">kod Općinskog suda Novom Zagrebu, Zemljišnoknjižni odjel Zaprešić </w:t>
      </w:r>
      <w:r w:rsidR="00850AFC" w:rsidRPr="004C629D">
        <w:rPr>
          <w:rFonts w:hAnsi="Sylfaen" w:ascii="Sylfaen"/>
        </w:rPr>
        <w:t xml:space="preserve">u </w:t>
      </w:r>
      <w:r w:rsidRPr="004C629D">
        <w:rPr>
          <w:rFonts w:hAnsi="Sylfaen" w:ascii="Sylfaen"/>
        </w:rPr>
        <w:t>zk.ul.</w:t>
      </w:r>
      <w:r w:rsidR="00850AFC" w:rsidRPr="004C629D">
        <w:rPr>
          <w:rFonts w:hAnsi="Sylfaen" w:ascii="Sylfaen"/>
        </w:rPr>
        <w:t xml:space="preserve">br. 6102 , k.o. Laduč </w:t>
      </w:r>
      <w:r w:rsidRPr="004C629D">
        <w:rPr>
          <w:rFonts w:hAnsi="Sylfaen" w:ascii="Sylfaen"/>
        </w:rPr>
        <w:t>, zk.č.br. 618 - zadružni dom i dvorište - površine 783čhv,</w:t>
      </w:r>
      <w:r w:rsidR="00E16989" w:rsidRPr="004C629D">
        <w:rPr>
          <w:rFonts w:hAnsi="Sylfaen" w:ascii="Sylfaen"/>
        </w:rPr>
        <w:t xml:space="preserve"> </w:t>
      </w:r>
    </w:p>
    <w:p w:rsidRDefault="00850AFC" w:rsidP="00E4553C" w:rsidR="00850AFC" w:rsidRPr="004C629D">
      <w:pPr>
        <w:pStyle w:val="Odlomakpopisa"/>
        <w:numPr>
          <w:ilvl w:val="0"/>
          <w:numId w:val="1"/>
        </w:numPr>
        <w:ind w:hanging="426" w:left="426"/>
        <w:jc w:val="both"/>
        <w:rPr>
          <w:rFonts w:hAnsi="Sylfaen" w:ascii="Sylfaen"/>
        </w:rPr>
      </w:pPr>
      <w:r w:rsidRPr="004C629D">
        <w:rPr>
          <w:rFonts w:hAnsi="Sylfaen" w:ascii="Sylfaen"/>
        </w:rPr>
        <w:t xml:space="preserve">Nekretnine upisana </w:t>
      </w:r>
      <w:r w:rsidR="00876EE4" w:rsidRPr="004C629D">
        <w:rPr>
          <w:rFonts w:hAnsi="Sylfaen" w:ascii="Sylfaen"/>
        </w:rPr>
        <w:t xml:space="preserve">kod Općinskog suda u Slavonskom Brodu, Zemljišnoknjižni odjel Nova Gradiška </w:t>
      </w:r>
      <w:r w:rsidRPr="004C629D">
        <w:rPr>
          <w:rFonts w:hAnsi="Sylfaen" w:ascii="Sylfaen"/>
        </w:rPr>
        <w:t xml:space="preserve">u z.k.ul. 290, k.o. Komarnica, </w:t>
      </w:r>
      <w:r w:rsidR="00A46104" w:rsidRPr="004C629D">
        <w:rPr>
          <w:rFonts w:hAnsi="Sylfaen" w:ascii="Sylfaen"/>
        </w:rPr>
        <w:t>z</w:t>
      </w:r>
      <w:r w:rsidRPr="004C629D">
        <w:rPr>
          <w:rFonts w:hAnsi="Sylfaen" w:ascii="Sylfaen"/>
        </w:rPr>
        <w:t>k.č.</w:t>
      </w:r>
      <w:r w:rsidR="00A46104" w:rsidRPr="004C629D">
        <w:rPr>
          <w:rFonts w:hAnsi="Sylfaen" w:ascii="Sylfaen"/>
        </w:rPr>
        <w:t xml:space="preserve">br. </w:t>
      </w:r>
      <w:r w:rsidRPr="004C629D">
        <w:rPr>
          <w:rFonts w:hAnsi="Sylfaen" w:ascii="Sylfaen"/>
        </w:rPr>
        <w:t xml:space="preserve">1265/1 </w:t>
      </w:r>
      <w:r w:rsidR="00A46104" w:rsidRPr="004C629D">
        <w:rPr>
          <w:rFonts w:hAnsi="Sylfaen" w:ascii="Sylfaen"/>
        </w:rPr>
        <w:t>–</w:t>
      </w:r>
      <w:r w:rsidRPr="004C629D">
        <w:rPr>
          <w:rFonts w:hAnsi="Sylfaen" w:ascii="Sylfaen"/>
        </w:rPr>
        <w:t xml:space="preserve"> </w:t>
      </w:r>
      <w:r w:rsidR="00A46104" w:rsidRPr="004C629D">
        <w:rPr>
          <w:rFonts w:hAnsi="Sylfaen" w:ascii="Sylfaen"/>
        </w:rPr>
        <w:t>poslovni objekt i dvorište u selu- površine 253m2</w:t>
      </w:r>
      <w:r w:rsidR="00E16989" w:rsidRPr="004C629D">
        <w:rPr>
          <w:rFonts w:hAnsi="Sylfaen" w:ascii="Sylfaen"/>
        </w:rPr>
        <w:t xml:space="preserve">, </w:t>
      </w:r>
    </w:p>
    <w:p w:rsidRDefault="00850AFC" w:rsidP="00E4553C" w:rsidR="00850AFC" w:rsidRPr="004C629D">
      <w:pPr>
        <w:pStyle w:val="Odlomakpopisa"/>
        <w:numPr>
          <w:ilvl w:val="0"/>
          <w:numId w:val="1"/>
        </w:numPr>
        <w:ind w:hanging="426" w:left="426"/>
        <w:jc w:val="both"/>
        <w:rPr>
          <w:rFonts w:hAnsi="Sylfaen" w:ascii="Sylfaen"/>
        </w:rPr>
      </w:pPr>
      <w:r w:rsidRPr="004C629D">
        <w:rPr>
          <w:rFonts w:hAnsi="Sylfaen" w:ascii="Sylfaen"/>
        </w:rPr>
        <w:t>Nekretnina upisana</w:t>
      </w:r>
      <w:r w:rsidR="00A46104" w:rsidRPr="004C629D">
        <w:rPr>
          <w:rFonts w:hAnsi="Sylfaen" w:ascii="Sylfaen"/>
        </w:rPr>
        <w:t xml:space="preserve"> kod Općinskog suda u Sisku, Zemljišnoknjižni odjel Sisak</w:t>
      </w:r>
      <w:r w:rsidRPr="004C629D">
        <w:rPr>
          <w:rFonts w:hAnsi="Sylfaen" w:ascii="Sylfaen"/>
        </w:rPr>
        <w:t xml:space="preserve"> u zk.ul.br. 464, k.o. Sela, k.č.br.2301 – </w:t>
      </w:r>
      <w:r w:rsidR="00A46104" w:rsidRPr="004C629D">
        <w:rPr>
          <w:rFonts w:hAnsi="Sylfaen" w:ascii="Sylfaen"/>
        </w:rPr>
        <w:t xml:space="preserve">Sjevernice – površine 7907m2, </w:t>
      </w:r>
    </w:p>
    <w:p w:rsidRDefault="00850AFC" w:rsidP="00E4553C" w:rsidR="00850AFC" w:rsidRPr="004C629D">
      <w:pPr>
        <w:pStyle w:val="Odlomakpopisa"/>
        <w:numPr>
          <w:ilvl w:val="0"/>
          <w:numId w:val="1"/>
        </w:numPr>
        <w:ind w:hanging="426" w:left="426"/>
        <w:jc w:val="both"/>
        <w:rPr>
          <w:rFonts w:hAnsi="Sylfaen" w:ascii="Sylfaen"/>
        </w:rPr>
      </w:pPr>
      <w:r w:rsidRPr="004C629D">
        <w:rPr>
          <w:rFonts w:hAnsi="Sylfaen" w:ascii="Sylfaen"/>
        </w:rPr>
        <w:t>Nekretnina upisana kod Općinskog građanskog suda u Zagrebu k.o. Grad Zagreb  k.č. br. 353/1 k.o. Pešćenica, što odgovara z.k.čestici 7677/10 k.o. Grad Zagreb</w:t>
      </w:r>
      <w:r w:rsidR="00A46104" w:rsidRPr="004C629D">
        <w:rPr>
          <w:rFonts w:hAnsi="Sylfaen" w:ascii="Sylfaen"/>
        </w:rPr>
        <w:t xml:space="preserve">, u naravi poseban dio zgrade i to poslovni prostor br.37, ukupne neto korisne </w:t>
      </w:r>
      <w:r w:rsidRPr="004C629D">
        <w:rPr>
          <w:rFonts w:hAnsi="Sylfaen" w:ascii="Sylfaen"/>
        </w:rPr>
        <w:t xml:space="preserve">površine 43,13 m2, </w:t>
      </w:r>
      <w:r w:rsidR="00A46104" w:rsidRPr="004C629D">
        <w:rPr>
          <w:rFonts w:hAnsi="Sylfaen" w:ascii="Sylfaen"/>
        </w:rPr>
        <w:t xml:space="preserve">koji se nalazi  u podrumu objekta K6-1, naselje Peščenica Sjever, </w:t>
      </w:r>
      <w:r w:rsidRPr="004C629D">
        <w:rPr>
          <w:rFonts w:hAnsi="Sylfaen" w:ascii="Sylfaen"/>
        </w:rPr>
        <w:t>na adresi</w:t>
      </w:r>
      <w:r w:rsidR="00A46104" w:rsidRPr="004C629D">
        <w:rPr>
          <w:rFonts w:hAnsi="Sylfaen" w:ascii="Sylfaen"/>
        </w:rPr>
        <w:t xml:space="preserve"> Zagreb,</w:t>
      </w:r>
      <w:r w:rsidRPr="004C629D">
        <w:rPr>
          <w:rFonts w:hAnsi="Sylfaen" w:ascii="Sylfaen"/>
        </w:rPr>
        <w:t xml:space="preserve"> Svetice 19</w:t>
      </w:r>
      <w:r w:rsidR="00E16989" w:rsidRPr="004C629D">
        <w:rPr>
          <w:rFonts w:hAnsi="Sylfaen" w:ascii="Sylfaen"/>
        </w:rPr>
        <w:t xml:space="preserve">, </w:t>
      </w:r>
    </w:p>
    <w:p w:rsidRDefault="00A46104" w:rsidP="00E4553C" w:rsidR="00A46104" w:rsidRPr="004C629D">
      <w:pPr>
        <w:pStyle w:val="Odlomakpopisa"/>
        <w:numPr>
          <w:ilvl w:val="0"/>
          <w:numId w:val="1"/>
        </w:numPr>
        <w:ind w:hanging="426" w:left="426"/>
        <w:jc w:val="both"/>
        <w:rPr>
          <w:rFonts w:hAnsi="Sylfaen" w:ascii="Sylfaen"/>
        </w:rPr>
      </w:pPr>
      <w:r w:rsidRPr="004C629D">
        <w:rPr>
          <w:rFonts w:hAnsi="Sylfaen" w:ascii="Sylfaen"/>
        </w:rPr>
        <w:t>Nekretnina upisana kod Općinskog građanskog suda u Zagrebu k.o. Grad Zagreb  k.č. br. 353/1 k.o. Pešćenica, što odgovara z.k.čestici 7677/10 k.o. Grad Zagreb, u naravi poseban dio zgrade i to poslovni prostor u prizemlju površine 31,21m2 sa pripadajućim spremištem u podrumu  30,57 m2, ukupne površine 61,78 m2, naselje Peščenica Sjever, na adresi Zagreb,</w:t>
      </w:r>
      <w:r w:rsidR="00E16989" w:rsidRPr="004C629D">
        <w:rPr>
          <w:rFonts w:hAnsi="Sylfaen" w:ascii="Sylfaen"/>
        </w:rPr>
        <w:t xml:space="preserve"> Svetice 19</w:t>
      </w:r>
    </w:p>
    <w:p w:rsidRDefault="00A46104" w:rsidP="00E4553C" w:rsidR="00A46104" w:rsidRPr="004C629D">
      <w:pPr>
        <w:pStyle w:val="Odlomakpopisa"/>
        <w:numPr>
          <w:ilvl w:val="0"/>
          <w:numId w:val="1"/>
        </w:numPr>
        <w:ind w:hanging="426" w:left="426"/>
        <w:jc w:val="both"/>
        <w:rPr>
          <w:rFonts w:hAnsi="Sylfaen" w:ascii="Sylfaen"/>
        </w:rPr>
      </w:pPr>
      <w:r w:rsidRPr="004C629D">
        <w:rPr>
          <w:rFonts w:hAnsi="Sylfaen" w:ascii="Sylfaen"/>
        </w:rPr>
        <w:t>Nekretnina upisana kod Općinskog suda u Splitu, Zemljišnoknjižni odjel Makarska u zk.ul.br. 3216, k.o. Makarska – Makar, zk.č.br.: 1703/11 – Šuma – površine 6507m2</w:t>
      </w:r>
      <w:r w:rsidR="00E16989" w:rsidRPr="004C629D">
        <w:rPr>
          <w:rFonts w:hAnsi="Sylfaen" w:ascii="Sylfaen"/>
        </w:rPr>
        <w:t>, koju nekretninu je stečajni dužnik stekao temeljem Ugovora o kupoprodaji sklopljen s prodavateljem MAREA MAKARSKA d.o.o. Zagreb</w:t>
      </w:r>
      <w:r w:rsidR="00DF5897" w:rsidRPr="004C629D">
        <w:rPr>
          <w:rFonts w:hAnsi="Sylfaen" w:ascii="Sylfaen"/>
        </w:rPr>
        <w:t>, Boškovićeva 20, OIB: 17236342732 od</w:t>
      </w:r>
      <w:r w:rsidR="00E16989" w:rsidRPr="004C629D">
        <w:rPr>
          <w:rFonts w:hAnsi="Sylfaen" w:ascii="Sylfaen"/>
        </w:rPr>
        <w:t xml:space="preserve"> dana 03.</w:t>
      </w:r>
      <w:r w:rsidR="00DF5897" w:rsidRPr="004C629D">
        <w:rPr>
          <w:rFonts w:hAnsi="Sylfaen" w:ascii="Sylfaen"/>
        </w:rPr>
        <w:t xml:space="preserve">05.2010. god., po utvrđenoj kupoprodajnoj cijeni od 30.875.000,00 kn. Navedena nekretnina u listu B opterećena je zabilježbom ovrhe broj 153/14 te u listu C uknjiženom zabilježbom založnog prava u iznosu od 13.500.000,00 konvertibilnih maraka za korist  </w:t>
      </w:r>
      <w:r w:rsidR="00DF5897" w:rsidRPr="004C629D">
        <w:rPr>
          <w:rFonts w:cs="Tahoma" w:hAnsi="Sylfaen" w:ascii="Sylfaen"/>
          <w:bCs/>
          <w:color w:val="000000"/>
          <w:shd w:fill="FFFFFF" w:color="auto" w:val="clear"/>
        </w:rPr>
        <w:t>HYPO ALPE - ADRIA - BANK AG A-9020 KLAGENFURT. U tijeku je prikupljanje dokumentacije radi brisanja zabilježbe založnog prava.</w:t>
      </w:r>
    </w:p>
    <w:p w:rsidRDefault="00C75299" w:rsidP="00E4553C" w:rsidR="00C75299" w:rsidRPr="004C629D">
      <w:pPr>
        <w:pStyle w:val="Odlomakpopisa"/>
        <w:numPr>
          <w:ilvl w:val="0"/>
          <w:numId w:val="1"/>
        </w:numPr>
        <w:ind w:hanging="426" w:left="426"/>
        <w:jc w:val="both"/>
        <w:rPr>
          <w:rFonts w:hAnsi="Sylfaen" w:ascii="Sylfaen"/>
        </w:rPr>
      </w:pPr>
      <w:r w:rsidRPr="004C629D">
        <w:rPr>
          <w:rFonts w:cs="Tahoma" w:hAnsi="Sylfaen" w:ascii="Sylfaen"/>
          <w:bCs/>
          <w:color w:val="000000"/>
          <w:shd w:fill="FFFFFF" w:color="auto" w:val="clear"/>
        </w:rPr>
        <w:t>nekretnina upisana kod Općinskog suda Velikoj Gorici</w:t>
      </w:r>
      <w:r w:rsidR="005D0667" w:rsidRPr="004C629D">
        <w:rPr>
          <w:rFonts w:cs="Tahoma" w:hAnsi="Sylfaen" w:ascii="Sylfaen"/>
          <w:bCs/>
          <w:color w:val="000000"/>
          <w:shd w:fill="FFFFFF" w:color="auto" w:val="clear"/>
        </w:rPr>
        <w:t>, zemljišnoknjižni odjel Vrbovec</w:t>
      </w:r>
      <w:r w:rsidRPr="004C629D">
        <w:rPr>
          <w:rFonts w:cs="Tahoma" w:hAnsi="Sylfaen" w:ascii="Sylfaen"/>
          <w:bCs/>
          <w:color w:val="000000"/>
          <w:shd w:fill="FFFFFF" w:color="auto" w:val="clear"/>
        </w:rPr>
        <w:t xml:space="preserve"> u zk.ul.br. 1073, k.o. Hudovo, zk.č.br. 648/ u naravi oranica stari Krč u Ređeki, površine 1063čhv, zk.č.br. 657/1 u naravi oranica stari Krč u Ređeki površine 679 čhv, zk.č.br. 670 u naravi kuća, zgrada i dvorište u Ređeki, 478 čhv</w:t>
      </w:r>
    </w:p>
    <w:p w:rsidRDefault="00C75299" w:rsidP="00C75299" w:rsidR="00C75299" w:rsidRPr="004C629D">
      <w:pPr>
        <w:ind w:left="404"/>
        <w:jc w:val="both"/>
        <w:rPr>
          <w:rFonts w:hAnsi="Sylfaen" w:ascii="Sylfaen"/>
        </w:rPr>
      </w:pPr>
      <w:r w:rsidRPr="004C629D">
        <w:t xml:space="preserve">(U ovršnom postupku u kojem nije bilo zainteresiranih kupaca za nekretninu u Vrbovcu,  zk.ul.br. 1073. k.o. Hudovo kod Općinskog suda u Vrbovcu, stečajni dužnik je kupio nekretninu te je s ovršenikom sklopljen ugovor o najmu dana 26.01.2017. godine, pod brojem </w:t>
      </w:r>
      <w:r w:rsidRPr="004C629D">
        <w:rPr>
          <w:rFonts w:hAnsi="Sylfaen" w:ascii="Sylfaen"/>
        </w:rPr>
        <w:t>OV-560/17., a kojem je utvrđena najamnina u iznosu od 1.000,00 kn mjesečno. Na temelju darovnog ugovora od 02.021982. god. ukn</w:t>
      </w:r>
      <w:r w:rsidR="005D0667" w:rsidRPr="004C629D">
        <w:rPr>
          <w:rFonts w:hAnsi="Sylfaen" w:ascii="Sylfaen"/>
        </w:rPr>
        <w:t>j</w:t>
      </w:r>
      <w:r w:rsidRPr="004C629D">
        <w:rPr>
          <w:rFonts w:hAnsi="Sylfaen" w:ascii="Sylfaen"/>
        </w:rPr>
        <w:t>iženo je pravo doživotnog suuživanja na opi</w:t>
      </w:r>
      <w:r w:rsidR="005D0667" w:rsidRPr="004C629D">
        <w:rPr>
          <w:rFonts w:hAnsi="Sylfaen" w:ascii="Sylfaen"/>
        </w:rPr>
        <w:t>s</w:t>
      </w:r>
      <w:r w:rsidRPr="004C629D">
        <w:rPr>
          <w:rFonts w:hAnsi="Sylfaen" w:ascii="Sylfaen"/>
        </w:rPr>
        <w:t>anoj nekretnini za korist Anice i Franje Kudoić.</w:t>
      </w:r>
    </w:p>
    <w:p w:rsidRDefault="005773F7" w:rsidP="00E4553C" w:rsidR="00C75299" w:rsidRPr="004C629D">
      <w:pPr>
        <w:pStyle w:val="Odlomakpopisa"/>
        <w:numPr>
          <w:ilvl w:val="0"/>
          <w:numId w:val="1"/>
        </w:numPr>
        <w:ind w:hanging="426" w:left="426"/>
        <w:jc w:val="both"/>
        <w:rPr>
          <w:rFonts w:hAnsi="Sylfaen" w:ascii="Sylfaen"/>
        </w:rPr>
      </w:pPr>
      <w:r w:rsidRPr="004C629D">
        <w:rPr>
          <w:rFonts w:hAnsi="Sylfaen" w:ascii="Sylfaen"/>
        </w:rPr>
        <w:t xml:space="preserve">nekretnina upisana kod Općinskog suda u Novoj Gradišci, Zemljišnoknjižni odjel Nova Gradiška, u zk.ul.br. 290, k.o. Nova Gradiška. (Rješenjem o ovrsi Općinskog suda u Novoj Gradišci, posl.br. Ovrv-692/04., od 24.11.2004. godine, a radi naplate iznosa od 86.866,75 kn zajedno sa pripadajućim kamatama uz trošak ovršnog postupka 2.647,40 kn određena je </w:t>
      </w:r>
      <w:r w:rsidRPr="004C629D">
        <w:rPr>
          <w:rFonts w:hAnsi="Sylfaen" w:ascii="Sylfaen"/>
        </w:rPr>
        <w:lastRenderedPageBreak/>
        <w:t>ovrha na nekretninama u vlasništvu ovršenika Mihić Zdravko. Rješenjem suda od 12.05.2009. godine, ovrhovoditelju su dosuđene predmetne nekretnine)</w:t>
      </w:r>
    </w:p>
    <w:p w:rsidRDefault="00B22152" w:rsidP="00E4553C" w:rsidR="005773F7" w:rsidRPr="004C629D">
      <w:pPr>
        <w:pStyle w:val="Odlomakpopisa"/>
        <w:numPr>
          <w:ilvl w:val="0"/>
          <w:numId w:val="1"/>
        </w:numPr>
        <w:ind w:hanging="426" w:left="426"/>
        <w:jc w:val="both"/>
        <w:rPr>
          <w:rFonts w:hAnsi="Sylfaen" w:ascii="Sylfaen"/>
        </w:rPr>
      </w:pPr>
      <w:r w:rsidRPr="004C629D">
        <w:rPr>
          <w:rFonts w:hAnsi="Sylfaen" w:ascii="Sylfaen"/>
        </w:rPr>
        <w:t>nekretnina upisana kod Općinskog građanskog suda u Zagrebu u knjigu</w:t>
      </w:r>
      <w:r w:rsidR="00EA3873" w:rsidRPr="004C629D">
        <w:rPr>
          <w:rFonts w:hAnsi="Sylfaen" w:ascii="Sylfaen"/>
        </w:rPr>
        <w:t xml:space="preserve"> </w:t>
      </w:r>
      <w:r w:rsidRPr="004C629D">
        <w:rPr>
          <w:rFonts w:hAnsi="Sylfaen" w:ascii="Sylfaen"/>
        </w:rPr>
        <w:t>položenih ugovora k.o. Trnje, broj poduloška 4368, stambena zgrada 8 Vrbik 33/c, Zagreb, sagrađena na čestici br. 4505/58, stan broj 1 na IV i V katu koji se sastoji od tri sobe i ostalih prostorija u površini od 108,00 čm s pripadajućim sprmištem broj 11 u podrumu u površini 2,44čm, nek</w:t>
      </w:r>
      <w:r w:rsidR="00EA3873" w:rsidRPr="004C629D">
        <w:rPr>
          <w:rFonts w:hAnsi="Sylfaen" w:ascii="Sylfaen"/>
        </w:rPr>
        <w:t>r</w:t>
      </w:r>
      <w:r w:rsidRPr="004C629D">
        <w:rPr>
          <w:rFonts w:hAnsi="Sylfaen" w:ascii="Sylfaen"/>
        </w:rPr>
        <w:t>etnina nije slobodna od osoba i stvari, u tijeku je postupak iseljenja</w:t>
      </w:r>
    </w:p>
    <w:p w:rsidRDefault="00EA3873" w:rsidP="00E4553C" w:rsidR="00EA3873" w:rsidRPr="004C629D">
      <w:pPr>
        <w:pStyle w:val="Odlomakpopisa"/>
        <w:numPr>
          <w:ilvl w:val="0"/>
          <w:numId w:val="1"/>
        </w:numPr>
        <w:ind w:hanging="426" w:left="426"/>
        <w:jc w:val="both"/>
        <w:rPr>
          <w:rFonts w:hAnsi="Sylfaen" w:ascii="Sylfaen"/>
        </w:rPr>
      </w:pPr>
      <w:r w:rsidRPr="004C629D">
        <w:rPr>
          <w:rFonts w:hAnsi="Sylfaen" w:ascii="Sylfaen"/>
        </w:rPr>
        <w:t>1706/3412 dijela nekretnine upisane kod Općinskog suda u Rijeci, zemljišnoknjižni odjel Krk, u zk.ul.br. 2152 k.o. Sveti Anton, kuća i dvor površine 438 čhv</w:t>
      </w:r>
    </w:p>
    <w:p w:rsidRDefault="003E3B15" w:rsidP="00E4553C" w:rsidR="003E3B15" w:rsidRPr="004C629D">
      <w:pPr>
        <w:pStyle w:val="Odlomakpopisa"/>
        <w:numPr>
          <w:ilvl w:val="0"/>
          <w:numId w:val="1"/>
        </w:numPr>
        <w:ind w:hanging="426" w:left="426"/>
        <w:jc w:val="both"/>
        <w:rPr>
          <w:rFonts w:hAnsi="Sylfaen" w:ascii="Sylfaen"/>
        </w:rPr>
      </w:pPr>
      <w:r w:rsidRPr="004C629D">
        <w:rPr>
          <w:rFonts w:hAnsi="Sylfaen" w:ascii="Sylfaen"/>
        </w:rPr>
        <w:t xml:space="preserve">nekretnina upisana kod Općinskog suda u Zlataru, zk odjel Zabok  u zk.ul.br. 3152 zk.č.br. 3089 k.o. Mirkovec, (Općinski sud u Zaboku dne 31.05.2011.g. donio Rješenje o ovrsi na nekretnini ovršenika Antun Krznar posl.br. Ovr-428/11 i to temeljem ovršne isprave - Presude TS Zagreb broj P-7197/01 od 10.05.2006. Predmet ovrhe nekretnina upisana  u zk.ul. 3152 zkč 3089 k.o. Mirkovec, čija je vrijednost tijekom postupka procijenjena na 51.440,00 kn. Rješenjem od 18.06.2012. nekretnina je dosuđena </w:t>
      </w:r>
      <w:r w:rsidR="009B5D0F" w:rsidRPr="004C629D">
        <w:rPr>
          <w:rFonts w:hAnsi="Sylfaen" w:ascii="Sylfaen"/>
        </w:rPr>
        <w:t>stečajnom dužniku</w:t>
      </w:r>
      <w:r w:rsidRPr="004C629D">
        <w:rPr>
          <w:rFonts w:hAnsi="Sylfaen" w:ascii="Sylfaen"/>
        </w:rPr>
        <w:t xml:space="preserve"> kao ovrhovoditelju s prijebojem i to za iznos od 17.146,67 kn, dane 31.12.2015. ovrha  dovršena)</w:t>
      </w:r>
    </w:p>
    <w:p w:rsidRDefault="003E3B15" w:rsidP="00E4553C" w:rsidR="00FD1060" w:rsidRPr="004C629D">
      <w:pPr>
        <w:pStyle w:val="Odlomakpopisa"/>
        <w:numPr>
          <w:ilvl w:val="0"/>
          <w:numId w:val="1"/>
        </w:numPr>
        <w:ind w:hanging="426" w:left="426"/>
        <w:jc w:val="both"/>
        <w:rPr>
          <w:rFonts w:hAnsi="Sylfaen" w:ascii="Sylfaen"/>
        </w:rPr>
      </w:pPr>
      <w:r w:rsidRPr="004C629D">
        <w:rPr>
          <w:rFonts w:hAnsi="Sylfaen" w:ascii="Sylfaen"/>
        </w:rPr>
        <w:t>nekretnin</w:t>
      </w:r>
      <w:r w:rsidR="00FD1060" w:rsidRPr="004C629D">
        <w:rPr>
          <w:rFonts w:hAnsi="Sylfaen" w:ascii="Sylfaen"/>
        </w:rPr>
        <w:t>a upisana kod Općinskog suda u V</w:t>
      </w:r>
      <w:r w:rsidRPr="004C629D">
        <w:rPr>
          <w:rFonts w:hAnsi="Sylfaen" w:ascii="Sylfaen"/>
        </w:rPr>
        <w:t>elikoj</w:t>
      </w:r>
      <w:r w:rsidR="00FD1060" w:rsidRPr="004C629D">
        <w:rPr>
          <w:rFonts w:hAnsi="Sylfaen" w:ascii="Sylfaen"/>
        </w:rPr>
        <w:t xml:space="preserve"> Gorici, Zk. odjel Velika Goric</w:t>
      </w:r>
      <w:r w:rsidR="00280B74" w:rsidRPr="004C629D">
        <w:rPr>
          <w:rFonts w:hAnsi="Sylfaen" w:ascii="Sylfaen"/>
        </w:rPr>
        <w:t>a u zkul.br. 1261, k.o. Kurilove</w:t>
      </w:r>
      <w:r w:rsidR="00FD1060" w:rsidRPr="004C629D">
        <w:rPr>
          <w:rFonts w:hAnsi="Sylfaen" w:ascii="Sylfaen"/>
        </w:rPr>
        <w:t xml:space="preserve">c, zk.č.br. 83/6 ( tijekom ovršnog postupka s ciljem suglasne odgode iseljenja </w:t>
      </w:r>
      <w:r w:rsidR="00FD1060" w:rsidRPr="004C629D">
        <w:rPr>
          <w:rFonts w:hAnsi="Sylfaen" w:ascii="Sylfaen"/>
          <w:color w:val="000000"/>
        </w:rPr>
        <w:t>dane  15.09.2016.g. potpisan Ugovor o najmu nekretnine upisane u zk.ul.1621 k.o. Kurilovec kojim se Antun Kralj obvezao plaćati najamninu za</w:t>
      </w:r>
      <w:r w:rsidR="00221975" w:rsidRPr="004C629D">
        <w:rPr>
          <w:rFonts w:hAnsi="Sylfaen" w:ascii="Sylfaen"/>
          <w:color w:val="000000"/>
        </w:rPr>
        <w:t xml:space="preserve"> nekretninu stečenu u ovr</w:t>
      </w:r>
      <w:r w:rsidR="00FD1060" w:rsidRPr="004C629D">
        <w:rPr>
          <w:rFonts w:hAnsi="Sylfaen" w:ascii="Sylfaen"/>
          <w:color w:val="000000"/>
        </w:rPr>
        <w:t>šnom postupku od strane istoga)</w:t>
      </w:r>
    </w:p>
    <w:p w:rsidRDefault="00402D55" w:rsidP="00E4553C" w:rsidR="003E3B15" w:rsidRPr="004C629D">
      <w:pPr>
        <w:pStyle w:val="Odlomakpopisa"/>
        <w:numPr>
          <w:ilvl w:val="0"/>
          <w:numId w:val="1"/>
        </w:numPr>
        <w:ind w:hanging="426" w:left="426"/>
        <w:jc w:val="both"/>
        <w:rPr>
          <w:rFonts w:hAnsi="Sylfaen" w:ascii="Sylfaen"/>
        </w:rPr>
      </w:pPr>
      <w:r w:rsidRPr="004C629D">
        <w:rPr>
          <w:rFonts w:hAnsi="Sylfaen" w:ascii="Sylfaen"/>
          <w:color w:val="000000"/>
        </w:rPr>
        <w:t>1/6</w:t>
      </w:r>
      <w:r w:rsidR="00FD1060" w:rsidRPr="004C629D">
        <w:rPr>
          <w:rFonts w:hAnsi="Sylfaen" w:ascii="Sylfaen"/>
          <w:color w:val="000000"/>
        </w:rPr>
        <w:t xml:space="preserve"> dijela nekretnine upisane kod Općinskog suda u Sisku, Zk odjel Sisak u zk.ul.br. 987</w:t>
      </w:r>
      <w:r w:rsidRPr="004C629D">
        <w:rPr>
          <w:rFonts w:hAnsi="Sylfaen" w:ascii="Sylfaen"/>
        </w:rPr>
        <w:t>, kao zk.č.br. 2134 – mjesno zemljište oranica površine 2821m2 i zk.č.br. 2139 – mjesno zemljište pašnjak i livada površine 6530 m2</w:t>
      </w:r>
    </w:p>
    <w:p w:rsidRDefault="00402D55" w:rsidP="00E4553C" w:rsidR="00402D55" w:rsidRPr="004C629D">
      <w:pPr>
        <w:pStyle w:val="Odlomakpopisa"/>
        <w:numPr>
          <w:ilvl w:val="0"/>
          <w:numId w:val="1"/>
        </w:numPr>
        <w:ind w:hanging="426" w:left="426"/>
        <w:jc w:val="both"/>
        <w:rPr>
          <w:rFonts w:hAnsi="Sylfaen" w:ascii="Sylfaen"/>
        </w:rPr>
      </w:pPr>
      <w:r w:rsidRPr="004C629D">
        <w:rPr>
          <w:rFonts w:hAnsi="Sylfaen" w:ascii="Sylfaen"/>
          <w:color w:val="000000"/>
        </w:rPr>
        <w:t xml:space="preserve">1/6 dijela nekretnine upisane kod Općinskog suda u Sisku, Zk odjel Sisak u zk.ul.br.1052, </w:t>
      </w:r>
    </w:p>
    <w:p w:rsidRDefault="00402D55" w:rsidP="00402D55" w:rsidR="00402D55" w:rsidRPr="004C629D">
      <w:pPr>
        <w:ind w:firstLine="426"/>
        <w:rPr>
          <w:rFonts w:hAnsi="Sylfaen" w:ascii="Sylfaen"/>
        </w:rPr>
      </w:pPr>
      <w:r w:rsidRPr="004C629D">
        <w:rPr>
          <w:rFonts w:hAnsi="Sylfaen" w:ascii="Sylfaen"/>
        </w:rPr>
        <w:t>zk.č,br. 1313/3; 1564/2; 1564/3; 1564/4; 1566/3; 1566/4 sveukupne površine 5064 m2</w:t>
      </w:r>
    </w:p>
    <w:p w:rsidRDefault="003C718E" w:rsidP="00E4553C" w:rsidR="003C718E" w:rsidRPr="004C629D">
      <w:pPr>
        <w:pStyle w:val="Odlomakpopisa"/>
        <w:numPr>
          <w:ilvl w:val="0"/>
          <w:numId w:val="1"/>
        </w:numPr>
        <w:ind w:hanging="426" w:left="426"/>
        <w:jc w:val="both"/>
        <w:rPr>
          <w:rFonts w:hAnsi="Sylfaen" w:ascii="Sylfaen"/>
        </w:rPr>
      </w:pPr>
      <w:r w:rsidRPr="004C629D">
        <w:rPr>
          <w:rFonts w:hAnsi="Sylfaen" w:ascii="Sylfaen"/>
        </w:rPr>
        <w:t>nekretnine upisane kod Općinskog</w:t>
      </w:r>
      <w:r w:rsidR="00FF4361" w:rsidRPr="004C629D">
        <w:rPr>
          <w:rFonts w:hAnsi="Sylfaen" w:ascii="Sylfaen"/>
        </w:rPr>
        <w:t xml:space="preserve"> sud</w:t>
      </w:r>
      <w:r w:rsidRPr="004C629D">
        <w:rPr>
          <w:rFonts w:hAnsi="Sylfaen" w:ascii="Sylfaen"/>
        </w:rPr>
        <w:t>a u Vrbovcu, Zemljišno</w:t>
      </w:r>
      <w:r w:rsidR="00FF4361" w:rsidRPr="004C629D">
        <w:rPr>
          <w:rFonts w:hAnsi="Sylfaen" w:ascii="Sylfaen"/>
        </w:rPr>
        <w:t>knjižni odjel Vrbovec, Katastarska općina Vrbovec</w:t>
      </w:r>
      <w:r w:rsidRPr="004C629D">
        <w:rPr>
          <w:rFonts w:hAnsi="Sylfaen" w:ascii="Sylfaen"/>
        </w:rPr>
        <w:t xml:space="preserve"> 1</w:t>
      </w:r>
      <w:r w:rsidR="00FF4361" w:rsidRPr="004C629D">
        <w:rPr>
          <w:rFonts w:hAnsi="Sylfaen" w:ascii="Sylfaen"/>
        </w:rPr>
        <w:t xml:space="preserve">, </w:t>
      </w:r>
      <w:r w:rsidRPr="004C629D">
        <w:rPr>
          <w:rFonts w:hAnsi="Sylfaen" w:ascii="Sylfaen"/>
        </w:rPr>
        <w:t>zk.ul.br.: 5136, zk.č.br. 1828/1 - Trg Petra Zrinskog - sveukupne površine 729m2, povezano s vlasništvom posebnog djela 7. Suvlasnički dio 10/100 - ETAŽA 7 i to: St-C5 – Četverosobni stan u potkrovlju I zgrade C sjeverozapadna strana označen u planu žutom bojom koji se sastoji od hodnika, kuhinje, izbe</w:t>
      </w:r>
      <w:r w:rsidR="00FB357A" w:rsidRPr="004C629D">
        <w:rPr>
          <w:rFonts w:hAnsi="Sylfaen" w:ascii="Sylfaen"/>
        </w:rPr>
        <w:t>, blagovaonice, dnevnog boravka, d</w:t>
      </w:r>
      <w:r w:rsidRPr="004C629D">
        <w:rPr>
          <w:rFonts w:hAnsi="Sylfaen" w:ascii="Sylfaen"/>
        </w:rPr>
        <w:t>vije spavaće sobe, dječje sobe, dvije kupaonice, WC-a, dva balkona sveukupne neto korisne površine 111,20 m2, tlocrtne 115,17. Navedene nekretnine opterećene su u zemljišnim knjigama upisanim založnim pravom za korist STANOING d.o.o. varaždin, J. Habdelića 4 te zabilježbom ovrhe za korist ovrhovoditelja BON d.d. Varaždin.</w:t>
      </w:r>
    </w:p>
    <w:p w:rsidRDefault="003C718E" w:rsidP="00E4553C" w:rsidR="003C718E" w:rsidRPr="004C629D">
      <w:pPr>
        <w:pStyle w:val="Odlomakpopisa"/>
        <w:numPr>
          <w:ilvl w:val="0"/>
          <w:numId w:val="1"/>
        </w:numPr>
        <w:ind w:hanging="426" w:left="426"/>
        <w:jc w:val="both"/>
        <w:rPr>
          <w:rFonts w:hAnsi="Sylfaen" w:ascii="Sylfaen"/>
        </w:rPr>
      </w:pPr>
      <w:r w:rsidRPr="004C629D">
        <w:rPr>
          <w:rFonts w:hAnsi="Sylfaen" w:ascii="Sylfaen"/>
        </w:rPr>
        <w:t xml:space="preserve">nekretnine upisane kod Općinskog suda u Vrbovcu, Zemljišnoknjižni odjel Vrbovec, Katastarska općina Vrbovec 1, zk.ul.br.: 5136, zk.č.br. 1828/1 - Trg Petra Zrinskog - sveukupne površine 729m2, povezano s vlasništvom posebnog djela </w:t>
      </w:r>
      <w:r w:rsidR="00FB357A" w:rsidRPr="004C629D">
        <w:rPr>
          <w:rFonts w:hAnsi="Sylfaen" w:ascii="Sylfaen"/>
        </w:rPr>
        <w:t>10</w:t>
      </w:r>
      <w:r w:rsidRPr="004C629D">
        <w:rPr>
          <w:rFonts w:hAnsi="Sylfaen" w:ascii="Sylfaen"/>
        </w:rPr>
        <w:t xml:space="preserve">. Suvlasnički dio </w:t>
      </w:r>
      <w:r w:rsidR="00FB357A" w:rsidRPr="004C629D">
        <w:rPr>
          <w:rFonts w:hAnsi="Sylfaen" w:ascii="Sylfaen"/>
        </w:rPr>
        <w:t>5</w:t>
      </w:r>
      <w:r w:rsidRPr="004C629D">
        <w:rPr>
          <w:rFonts w:hAnsi="Sylfaen" w:ascii="Sylfaen"/>
        </w:rPr>
        <w:t>/100 - ETAŽ</w:t>
      </w:r>
      <w:r w:rsidR="00FB357A" w:rsidRPr="004C629D">
        <w:rPr>
          <w:rFonts w:hAnsi="Sylfaen" w:ascii="Sylfaen"/>
        </w:rPr>
        <w:t>A 10</w:t>
      </w:r>
      <w:r w:rsidRPr="004C629D">
        <w:rPr>
          <w:rFonts w:hAnsi="Sylfaen" w:ascii="Sylfaen"/>
        </w:rPr>
        <w:t xml:space="preserve"> </w:t>
      </w:r>
      <w:r w:rsidR="00FB357A" w:rsidRPr="004C629D">
        <w:rPr>
          <w:rFonts w:hAnsi="Sylfaen" w:ascii="Sylfaen"/>
        </w:rPr>
        <w:t>i to: St-C8</w:t>
      </w:r>
      <w:r w:rsidRPr="004C629D">
        <w:rPr>
          <w:rFonts w:hAnsi="Sylfaen" w:ascii="Sylfaen"/>
        </w:rPr>
        <w:t xml:space="preserve"> – </w:t>
      </w:r>
      <w:r w:rsidR="00FB357A" w:rsidRPr="004C629D">
        <w:rPr>
          <w:rFonts w:hAnsi="Sylfaen" w:ascii="Sylfaen"/>
        </w:rPr>
        <w:t>Dvosobni</w:t>
      </w:r>
      <w:r w:rsidRPr="004C629D">
        <w:rPr>
          <w:rFonts w:hAnsi="Sylfaen" w:ascii="Sylfaen"/>
        </w:rPr>
        <w:t xml:space="preserve"> stan u potkrovlju I zgrade C </w:t>
      </w:r>
      <w:r w:rsidR="00FB357A" w:rsidRPr="004C629D">
        <w:rPr>
          <w:rFonts w:hAnsi="Sylfaen" w:ascii="Sylfaen"/>
        </w:rPr>
        <w:t>jugoistočna</w:t>
      </w:r>
      <w:r w:rsidRPr="004C629D">
        <w:rPr>
          <w:rFonts w:hAnsi="Sylfaen" w:ascii="Sylfaen"/>
        </w:rPr>
        <w:t xml:space="preserve"> strana označen u planu </w:t>
      </w:r>
      <w:r w:rsidR="00FB357A" w:rsidRPr="004C629D">
        <w:rPr>
          <w:rFonts w:hAnsi="Sylfaen" w:ascii="Sylfaen"/>
        </w:rPr>
        <w:t>tamnozelenom</w:t>
      </w:r>
      <w:r w:rsidRPr="004C629D">
        <w:rPr>
          <w:rFonts w:hAnsi="Sylfaen" w:ascii="Sylfaen"/>
        </w:rPr>
        <w:t xml:space="preserve"> bojom koji se sastoji od hodnika, kuhinje, dnevnog </w:t>
      </w:r>
      <w:r w:rsidRPr="004C629D">
        <w:rPr>
          <w:rFonts w:hAnsi="Sylfaen" w:ascii="Sylfaen"/>
        </w:rPr>
        <w:lastRenderedPageBreak/>
        <w:t>boravka,</w:t>
      </w:r>
      <w:r w:rsidR="00FB357A" w:rsidRPr="004C629D">
        <w:rPr>
          <w:rFonts w:hAnsi="Sylfaen" w:ascii="Sylfaen"/>
        </w:rPr>
        <w:t xml:space="preserve"> kupaonice,</w:t>
      </w:r>
      <w:r w:rsidRPr="004C629D">
        <w:rPr>
          <w:rFonts w:hAnsi="Sylfaen" w:ascii="Sylfaen"/>
        </w:rPr>
        <w:t xml:space="preserve"> spavaće sobe, </w:t>
      </w:r>
      <w:r w:rsidR="00FB357A" w:rsidRPr="004C629D">
        <w:rPr>
          <w:rFonts w:hAnsi="Sylfaen" w:ascii="Sylfaen"/>
        </w:rPr>
        <w:t>ostave, ukupne</w:t>
      </w:r>
      <w:r w:rsidRPr="004C629D">
        <w:rPr>
          <w:rFonts w:hAnsi="Sylfaen" w:ascii="Sylfaen"/>
        </w:rPr>
        <w:t xml:space="preserve"> neto površine </w:t>
      </w:r>
      <w:r w:rsidR="00FB357A" w:rsidRPr="004C629D">
        <w:rPr>
          <w:rFonts w:hAnsi="Sylfaen" w:ascii="Sylfaen"/>
        </w:rPr>
        <w:t>54,01 m2, tlocrtno</w:t>
      </w:r>
      <w:r w:rsidRPr="004C629D">
        <w:rPr>
          <w:rFonts w:hAnsi="Sylfaen" w:ascii="Sylfaen"/>
        </w:rPr>
        <w:t xml:space="preserve"> </w:t>
      </w:r>
      <w:r w:rsidR="00FB357A" w:rsidRPr="004C629D">
        <w:rPr>
          <w:rFonts w:hAnsi="Sylfaen" w:ascii="Sylfaen"/>
        </w:rPr>
        <w:t>54,01</w:t>
      </w:r>
      <w:r w:rsidRPr="004C629D">
        <w:rPr>
          <w:rFonts w:hAnsi="Sylfaen" w:ascii="Sylfaen"/>
        </w:rPr>
        <w:t>. Navedene nekretnine opterećene su u zemljišnim knjigama upisanim založnim pravom za korist STANOING d.o.o. varaždin, J. Habdelića 4 te zabilježbom ovrhe za korist ovrhovoditelja BON d.d. Varaždin.</w:t>
      </w:r>
    </w:p>
    <w:p w:rsidRDefault="00FB357A" w:rsidP="00E4553C" w:rsidR="00FB357A" w:rsidRPr="004C629D">
      <w:pPr>
        <w:pStyle w:val="Odlomakpopisa"/>
        <w:numPr>
          <w:ilvl w:val="0"/>
          <w:numId w:val="1"/>
        </w:numPr>
        <w:ind w:hanging="426" w:left="426"/>
        <w:jc w:val="both"/>
        <w:rPr>
          <w:rFonts w:hAnsi="Sylfaen" w:ascii="Sylfaen"/>
        </w:rPr>
      </w:pPr>
      <w:r w:rsidRPr="004C629D">
        <w:rPr>
          <w:rFonts w:hAnsi="Sylfaen" w:ascii="Sylfaen"/>
        </w:rPr>
        <w:t>nekretnine upisane kod Općinskog suda u Vrbovcu, Zemljišnoknjižni odjel Vrbovec, Katastarska općina Vrbovec 1, zk.ul.br.: 5136, zk.č.br. 1828/1 - Trg Petra Zrinskog - sveukupne površine 729m2, povezano s vlasništvom posebnog djela 11. Suvlasnički dio 8/100 - ETAŽA 11 i to: St-C9 – Trosobni stan u potkrovlju I zgrade C jugozapadna strana označen u planu naranđastom bojom koji se sastoji od hodnika, kuhinje, dnevnog boravka, kupaonice, ulaznog prostora, spavaće sobe, dječje sobe, ukupne neto površine 88,93 m2, tlocrtno 88,93. Navedene nekretnine opterećene su u zemljišnim knjigama upisanim založnim pravom za korist STANOING d.o.o. varaždin, J. Habdelića 4 te zabilježbom ovrhe za korist ovrhovoditelja BON d.d. Varaždin.</w:t>
      </w:r>
    </w:p>
    <w:p w:rsidRDefault="00A059D7" w:rsidP="00E4553C" w:rsidR="00A059D7" w:rsidRPr="004C629D">
      <w:pPr>
        <w:pStyle w:val="Odlomakpopisa"/>
        <w:numPr>
          <w:ilvl w:val="0"/>
          <w:numId w:val="1"/>
        </w:numPr>
        <w:ind w:hanging="426" w:left="426"/>
        <w:jc w:val="both"/>
        <w:rPr>
          <w:rFonts w:hAnsi="Sylfaen" w:ascii="Sylfaen"/>
        </w:rPr>
      </w:pPr>
      <w:r w:rsidRPr="004C629D">
        <w:rPr>
          <w:rFonts w:hAnsi="Sylfaen" w:ascii="Sylfaen"/>
        </w:rPr>
        <w:t>nekretnine upisane kod Općinskog suda u Bjelovaru, Zemljišnoknjižni odjel Čazma u zk.ul.br.: 2135, k.o. Čazma, "kao zk.č.br. 239/2 – Igralište i parkiralište nad Česmom površine 434čhv", kao zk.č.br. 239/4 – Igralište i parkiralište nad Česmom površine 1 jutro 80čhv", kao zk.č.br. 239/5 – put nad Česmom površine 78čhv", kao zk.č.br. 239/6 – Svlačionica,ugostiteljski objekt sa terasom i dvorište Česmom površine 607čhv", kao "zk.č.br. 240/1 – Oranica kod Česme površine 763čhv", zk.č.br. 240/1 – Oranica kod Česme površine 472čhv", sveukupne površine 1 jutro 2534 čhv.</w:t>
      </w:r>
    </w:p>
    <w:p w:rsidRDefault="00FB357A" w:rsidP="00B6245B" w:rsidR="00FB357A" w:rsidRPr="004C629D">
      <w:pPr>
        <w:jc w:val="both"/>
        <w:rPr>
          <w:rFonts w:hAnsi="Sylfaen" w:ascii="Sylfaen"/>
        </w:rPr>
      </w:pPr>
    </w:p>
    <w:p w:rsidRDefault="008264BF" w:rsidP="008264BF" w:rsidR="008264BF" w:rsidRPr="004C629D">
      <w:pPr>
        <w:ind w:left="426"/>
        <w:jc w:val="both"/>
        <w:rPr>
          <w:rFonts w:hAnsi="Sylfaen" w:ascii="Sylfaen"/>
        </w:rPr>
      </w:pPr>
      <w:r w:rsidRPr="004C629D">
        <w:rPr>
          <w:rFonts w:hAnsi="Sylfaen" w:ascii="Sylfaen"/>
        </w:rPr>
        <w:t>NEKRETNINE PREDMET ZK ISPRAVNOG POSTUPKA KOJI NIJE KONAČNO RIJEŠEN</w:t>
      </w:r>
    </w:p>
    <w:p w:rsidRDefault="00FB357A" w:rsidP="008264BF" w:rsidR="008264BF" w:rsidRPr="004C629D">
      <w:pPr>
        <w:ind w:left="426"/>
        <w:jc w:val="both"/>
        <w:rPr>
          <w:rFonts w:hAnsi="Sylfaen" w:ascii="Sylfaen"/>
          <w:color w:val="000000"/>
        </w:rPr>
      </w:pPr>
      <w:r w:rsidRPr="004C629D">
        <w:rPr>
          <w:rFonts w:hAnsi="Sylfaen" w:ascii="Sylfaen"/>
        </w:rPr>
        <w:t>18</w:t>
      </w:r>
      <w:r w:rsidR="00402D55" w:rsidRPr="004C629D">
        <w:rPr>
          <w:rFonts w:hAnsi="Sylfaen" w:ascii="Sylfaen"/>
        </w:rPr>
        <w:t xml:space="preserve">. </w:t>
      </w:r>
      <w:r w:rsidR="008264BF" w:rsidRPr="004C629D">
        <w:rPr>
          <w:rFonts w:hAnsi="Sylfaen" w:ascii="Sylfaen"/>
        </w:rPr>
        <w:t xml:space="preserve">  za nekretnine upisane kod Općins</w:t>
      </w:r>
      <w:r w:rsidRPr="004C629D">
        <w:rPr>
          <w:rFonts w:hAnsi="Sylfaen" w:ascii="Sylfaen"/>
        </w:rPr>
        <w:t>k</w:t>
      </w:r>
      <w:r w:rsidR="008264BF" w:rsidRPr="004C629D">
        <w:rPr>
          <w:rFonts w:hAnsi="Sylfaen" w:ascii="Sylfaen"/>
        </w:rPr>
        <w:t xml:space="preserve">og građanskog suda u Zagrebu, Zk. odjel Zagreb, k.o. Grad Zagreb, upisane u zk.ul.br. 81194 i zk.ul.br. 22175, pod Z-35568/15 </w:t>
      </w:r>
      <w:r w:rsidR="008264BF" w:rsidRPr="004C629D">
        <w:rPr>
          <w:rFonts w:hAnsi="Sylfaen" w:ascii="Sylfaen"/>
          <w:color w:val="000000"/>
        </w:rPr>
        <w:t>dana 25. studenog 2015. Općinskom građanskom sudu u Zagrebu – zemljišnoknjižni odjel Zagreb poslana prijava u pokretanje zk ispravnog postupka (Dana 02.12.2015. Centru za restrukturiranje i prodaju poslan zahtjev za izdavanje brisovnog očitovanja za nekretnine upisane u zk.ul.br. 22175, k.o. Grad Zagreb. Dana 10. ožujka 2016. doneseno rješenje Općinskog građanskog suda u Zagrebu, zemljišnoknjižno odjel, kojim se dopušta zabilježba promjene vjerovnika s Hrvatskog fonda za privatizaciju na Centar za restrukturiranje i prodaju. Dana 12. srpnja 2017. Centar za restrukturiranje i prodaju izdao brisovno očitovanje za nekretnine upisane u zk.ul.br. 22175, k.o. Grad Zagreb. Dana 22. srpnja 2016. podnesen Općinskog građanskom sudu u Zagrebu, zemljišnoknjižnom odjelu, prijedlog za upis brisanja založnog prava na nekretninama upisanim u zk.ul.br. 22175, k.o. Grad Zagreb. Dana 28. srpnja 2016. doneseno rješenje kojim se dozvoljava i nalaže brisanje založnog prava na nekretninama upisanim u zk.ul.br. 22175, k.o. Grad Zagreb)</w:t>
      </w:r>
    </w:p>
    <w:p w:rsidRDefault="00C20501" w:rsidP="00C20501" w:rsidR="00C20501" w:rsidRPr="004C629D">
      <w:pPr>
        <w:jc w:val="both"/>
        <w:rPr>
          <w:rFonts w:hAnsi="Sylfaen" w:ascii="Sylfaen"/>
          <w:color w:val="000000"/>
        </w:rPr>
      </w:pPr>
    </w:p>
    <w:p w:rsidRDefault="00C20501" w:rsidP="00C20501" w:rsidR="00C20501" w:rsidRPr="004C629D">
      <w:pPr>
        <w:jc w:val="both"/>
        <w:rPr>
          <w:rFonts w:hAnsi="Sylfaen" w:ascii="Sylfaen"/>
          <w:color w:val="000000"/>
        </w:rPr>
      </w:pPr>
      <w:r w:rsidRPr="004C629D">
        <w:rPr>
          <w:rFonts w:hAnsi="Sylfaen" w:ascii="Sylfaen"/>
          <w:color w:val="000000"/>
        </w:rPr>
        <w:t xml:space="preserve">Naprijed pobrojane nekretnine od točke 1. do. 5. bile su predmet prodaje u stečajnom postupku prikupljanjem pisanih ponuda. Iste </w:t>
      </w:r>
      <w:r w:rsidR="00263B15" w:rsidRPr="004C629D">
        <w:rPr>
          <w:rFonts w:hAnsi="Sylfaen" w:ascii="Sylfaen"/>
          <w:color w:val="000000"/>
        </w:rPr>
        <w:t xml:space="preserve">se dalje prodaju </w:t>
      </w:r>
      <w:r w:rsidRPr="004C629D">
        <w:rPr>
          <w:rFonts w:hAnsi="Sylfaen" w:ascii="Sylfaen"/>
          <w:color w:val="000000"/>
        </w:rPr>
        <w:t xml:space="preserve">prikupljanjem pisanih ponuda </w:t>
      </w:r>
      <w:r w:rsidR="00263B15" w:rsidRPr="004C629D">
        <w:rPr>
          <w:rFonts w:hAnsi="Sylfaen" w:ascii="Sylfaen"/>
          <w:color w:val="000000"/>
        </w:rPr>
        <w:t xml:space="preserve">te javnim otvaranjem ponuda putem Javnog bilježnika, a za slučaj da nema ponuda nastaviti će se daljnjim oglašavanjem </w:t>
      </w:r>
      <w:r w:rsidRPr="004C629D">
        <w:rPr>
          <w:rFonts w:hAnsi="Sylfaen" w:ascii="Sylfaen"/>
          <w:color w:val="000000"/>
        </w:rPr>
        <w:t>s umanjenjem cijene od 1</w:t>
      </w:r>
      <w:r w:rsidR="00263B15" w:rsidRPr="004C629D">
        <w:rPr>
          <w:rFonts w:hAnsi="Sylfaen" w:ascii="Sylfaen"/>
          <w:color w:val="000000"/>
        </w:rPr>
        <w:t xml:space="preserve">0% u odnosu na prethodnu cijenu. </w:t>
      </w:r>
      <w:r w:rsidRPr="004C629D">
        <w:rPr>
          <w:rFonts w:hAnsi="Sylfaen" w:ascii="Sylfaen"/>
          <w:color w:val="000000"/>
        </w:rPr>
        <w:t xml:space="preserve">Za ostale nekretnine </w:t>
      </w:r>
      <w:r w:rsidRPr="004C629D">
        <w:rPr>
          <w:rFonts w:hAnsi="Sylfaen" w:ascii="Sylfaen"/>
          <w:color w:val="000000"/>
        </w:rPr>
        <w:lastRenderedPageBreak/>
        <w:t>u vlasništvu stečajnog dužnika izvršiti će se procj</w:t>
      </w:r>
      <w:r w:rsidR="003423FE" w:rsidRPr="004C629D">
        <w:rPr>
          <w:rFonts w:hAnsi="Sylfaen" w:ascii="Sylfaen"/>
          <w:color w:val="000000"/>
        </w:rPr>
        <w:t>e</w:t>
      </w:r>
      <w:r w:rsidRPr="004C629D">
        <w:rPr>
          <w:rFonts w:hAnsi="Sylfaen" w:ascii="Sylfaen"/>
          <w:color w:val="000000"/>
        </w:rPr>
        <w:t xml:space="preserve">na tržišne vrijednosti </w:t>
      </w:r>
      <w:r w:rsidR="003423FE" w:rsidRPr="004C629D">
        <w:rPr>
          <w:rFonts w:hAnsi="Sylfaen" w:ascii="Sylfaen"/>
          <w:color w:val="000000"/>
        </w:rPr>
        <w:t>nekretnina po stalnom sudskom vještaku te će se predložiti sazivanje odbora vjerovnika radi donošenja odluke o načinu i uvjetima prodaje imovine.</w:t>
      </w:r>
    </w:p>
    <w:p w:rsidRDefault="00263B15" w:rsidP="00C20501" w:rsidR="00263B15" w:rsidRPr="004C629D">
      <w:pPr>
        <w:jc w:val="both"/>
        <w:rPr>
          <w:rFonts w:hAnsi="Sylfaen" w:ascii="Sylfaen"/>
          <w:color w:val="000000"/>
        </w:rPr>
      </w:pPr>
    </w:p>
    <w:p w:rsidRDefault="00263B15" w:rsidP="00C20501" w:rsidR="005950E4" w:rsidRPr="004C629D">
      <w:pPr>
        <w:jc w:val="both"/>
        <w:rPr>
          <w:rFonts w:hAnsi="Sylfaen" w:ascii="Sylfaen"/>
          <w:color w:val="000000"/>
        </w:rPr>
      </w:pPr>
      <w:r w:rsidRPr="004C629D">
        <w:rPr>
          <w:rFonts w:hAnsi="Sylfaen" w:ascii="Sylfaen"/>
          <w:color w:val="000000"/>
        </w:rPr>
        <w:t xml:space="preserve">Procjenom tržišne vrijednosti nekretnina prema stanju i </w:t>
      </w:r>
      <w:r w:rsidR="00BE584B">
        <w:rPr>
          <w:rFonts w:hAnsi="Sylfaen" w:ascii="Sylfaen"/>
          <w:color w:val="000000"/>
        </w:rPr>
        <w:t>vrijdnostima</w:t>
      </w:r>
      <w:r w:rsidRPr="004C629D">
        <w:rPr>
          <w:rFonts w:hAnsi="Sylfaen" w:ascii="Sylfaen"/>
          <w:color w:val="000000"/>
        </w:rPr>
        <w:t xml:space="preserve"> u V</w:t>
      </w:r>
      <w:r w:rsidR="001034F3" w:rsidRPr="004C629D">
        <w:rPr>
          <w:rFonts w:hAnsi="Sylfaen" w:ascii="Sylfaen"/>
          <w:color w:val="000000"/>
        </w:rPr>
        <w:t>I</w:t>
      </w:r>
      <w:r w:rsidRPr="004C629D">
        <w:rPr>
          <w:rFonts w:hAnsi="Sylfaen" w:ascii="Sylfaen"/>
          <w:color w:val="000000"/>
        </w:rPr>
        <w:t>/2018</w:t>
      </w:r>
      <w:r w:rsidR="005950E4" w:rsidRPr="004C629D">
        <w:rPr>
          <w:rFonts w:hAnsi="Sylfaen" w:ascii="Sylfaen"/>
          <w:color w:val="000000"/>
        </w:rPr>
        <w:t>, stalnog sudskog vještaka za graditeljstvo i procjenu nekretnina od dana 12.06.2018. god., nekretnina SPORTSKO –REKREACIJSKI KOMPLEKS, Čazma, Omladinska ulica, k.o. Čazma, upisana u zk.ul.br. 2135, zk.č.br.: 239/2, 239/4, 239/5, 239/6, 240/1 i 240/2, ukupne površine 14.868 m2 proc</w:t>
      </w:r>
      <w:r w:rsidR="00BE584B">
        <w:rPr>
          <w:rFonts w:hAnsi="Sylfaen" w:ascii="Sylfaen"/>
          <w:color w:val="000000"/>
        </w:rPr>
        <w:t>i</w:t>
      </w:r>
      <w:r w:rsidR="005950E4" w:rsidRPr="004C629D">
        <w:rPr>
          <w:rFonts w:hAnsi="Sylfaen" w:ascii="Sylfaen"/>
          <w:color w:val="000000"/>
        </w:rPr>
        <w:t>jenjena je na iznos od 1.289.971,75 kn.</w:t>
      </w:r>
    </w:p>
    <w:p w:rsidRDefault="005950E4" w:rsidP="00C20501" w:rsidR="005950E4" w:rsidRPr="004C629D">
      <w:pPr>
        <w:jc w:val="both"/>
        <w:rPr>
          <w:rFonts w:hAnsi="Sylfaen" w:ascii="Sylfaen"/>
          <w:color w:val="000000"/>
        </w:rPr>
      </w:pPr>
    </w:p>
    <w:p w:rsidRDefault="005950E4" w:rsidP="00C20501" w:rsidR="00263B15" w:rsidRPr="004C629D">
      <w:pPr>
        <w:jc w:val="both"/>
        <w:rPr>
          <w:rFonts w:hAnsi="Sylfaen" w:ascii="Sylfaen"/>
          <w:color w:val="000000"/>
        </w:rPr>
      </w:pPr>
      <w:r w:rsidRPr="004C629D">
        <w:rPr>
          <w:rFonts w:hAnsi="Sylfaen" w:ascii="Sylfaen"/>
          <w:color w:val="000000"/>
        </w:rPr>
        <w:t>Navedena nekretnina slobodna je od osoba i stvari te tereta u zemljišnim knj</w:t>
      </w:r>
      <w:r w:rsidR="00BE584B">
        <w:rPr>
          <w:rFonts w:hAnsi="Sylfaen" w:ascii="Sylfaen"/>
          <w:color w:val="000000"/>
        </w:rPr>
        <w:t>i</w:t>
      </w:r>
      <w:r w:rsidRPr="004C629D">
        <w:rPr>
          <w:rFonts w:hAnsi="Sylfaen" w:ascii="Sylfaen"/>
          <w:color w:val="000000"/>
        </w:rPr>
        <w:t>gama u kojem smjeru se predlaže istu prodavati u stečajnom postupku prikupljanjem pisanih ponuda javnim oglašavanjem putem stranica Visokog trgovačkog suda u Z</w:t>
      </w:r>
      <w:r w:rsidR="00D068D2" w:rsidRPr="004C629D">
        <w:rPr>
          <w:rFonts w:hAnsi="Sylfaen" w:ascii="Sylfaen"/>
          <w:color w:val="000000"/>
        </w:rPr>
        <w:t xml:space="preserve">agrebu, stranica Sudačke mreže te stranica Hrvatske gospodarske komore, te otvaranjem ponuda putem javnog bilježnika, po početnoj utvrđenoj cijeni od 1.289.971,75 kn, na način da ukoliko za utvrđenu </w:t>
      </w:r>
      <w:r w:rsidR="00BE584B">
        <w:rPr>
          <w:rFonts w:hAnsi="Sylfaen" w:ascii="Sylfaen"/>
          <w:color w:val="000000"/>
        </w:rPr>
        <w:t>vrijednost</w:t>
      </w:r>
      <w:r w:rsidR="00D068D2" w:rsidRPr="004C629D">
        <w:rPr>
          <w:rFonts w:hAnsi="Sylfaen" w:ascii="Sylfaen"/>
          <w:color w:val="000000"/>
        </w:rPr>
        <w:t xml:space="preserve"> ne bi bilo pisanih ponuda, da se daljnja prodaja oglašava po cijeni umanjenoj za 10% u odnosu na cijenu iz prethodnog oglasa. </w:t>
      </w:r>
      <w:r w:rsidR="00263B15" w:rsidRPr="004C629D">
        <w:rPr>
          <w:rFonts w:hAnsi="Sylfaen" w:ascii="Sylfaen"/>
          <w:color w:val="000000"/>
        </w:rPr>
        <w:t xml:space="preserve"> </w:t>
      </w:r>
    </w:p>
    <w:p w:rsidRDefault="00263B15" w:rsidP="00C20501" w:rsidR="00263B15" w:rsidRPr="004C629D">
      <w:pPr>
        <w:jc w:val="both"/>
        <w:rPr>
          <w:rFonts w:hAnsi="Sylfaen" w:ascii="Sylfaen"/>
          <w:color w:val="000000"/>
        </w:rPr>
      </w:pPr>
    </w:p>
    <w:p w:rsidRDefault="00D068D2" w:rsidP="00C20501" w:rsidR="00263B15" w:rsidRPr="004C629D">
      <w:pPr>
        <w:jc w:val="both"/>
        <w:rPr>
          <w:rFonts w:hAnsi="Sylfaen" w:ascii="Sylfaen"/>
          <w:color w:val="000000"/>
        </w:rPr>
      </w:pPr>
      <w:r w:rsidRPr="004C629D">
        <w:rPr>
          <w:rFonts w:hAnsi="Sylfaen" w:ascii="Sylfaen"/>
          <w:color w:val="000000"/>
        </w:rPr>
        <w:t xml:space="preserve">DOKAZ: Procjena tržišne vrijednosti nekretnina prema stanju i </w:t>
      </w:r>
      <w:r w:rsidR="00BE584B">
        <w:rPr>
          <w:rFonts w:hAnsi="Sylfaen" w:ascii="Sylfaen"/>
          <w:color w:val="000000"/>
        </w:rPr>
        <w:t>vrijednostima</w:t>
      </w:r>
      <w:r w:rsidRPr="004C629D">
        <w:rPr>
          <w:rFonts w:hAnsi="Sylfaen" w:ascii="Sylfaen"/>
          <w:color w:val="000000"/>
        </w:rPr>
        <w:t xml:space="preserve"> u VI/2018, stalnog sudskog vještaka za graditeljstvo i procjenu nekretnina od dana 12.06.2018.</w:t>
      </w:r>
    </w:p>
    <w:p w:rsidRDefault="00263B15" w:rsidP="00C20501" w:rsidR="00263B15" w:rsidRPr="004C629D">
      <w:pPr>
        <w:jc w:val="both"/>
        <w:rPr>
          <w:rFonts w:hAnsi="Sylfaen" w:ascii="Sylfaen"/>
          <w:color w:val="000000"/>
        </w:rPr>
      </w:pPr>
    </w:p>
    <w:p w:rsidRDefault="00DF5897" w:rsidP="00DF5897" w:rsidR="00DF5897" w:rsidRPr="004C629D">
      <w:pPr>
        <w:jc w:val="both"/>
        <w:rPr>
          <w:rFonts w:hAnsi="Sylfaen" w:ascii="Sylfaen"/>
          <w:u w:val="single"/>
        </w:rPr>
      </w:pPr>
      <w:r w:rsidRPr="004C629D">
        <w:rPr>
          <w:rFonts w:hAnsi="Sylfaen" w:ascii="Sylfaen"/>
          <w:u w:val="single"/>
        </w:rPr>
        <w:t>Založna prava/zabilježbe ovrhe na nekretninama</w:t>
      </w:r>
      <w:r w:rsidR="00D068D2" w:rsidRPr="004C629D">
        <w:rPr>
          <w:rFonts w:hAnsi="Sylfaen" w:ascii="Sylfaen"/>
          <w:u w:val="single"/>
        </w:rPr>
        <w:t xml:space="preserve"> kao u izvješću stečajnog dužnika od dana 08.03.2018. god. </w:t>
      </w:r>
    </w:p>
    <w:p w:rsidRDefault="00DF5897" w:rsidP="00D068D2" w:rsidR="00DF5897" w:rsidRPr="004C629D">
      <w:pPr>
        <w:pStyle w:val="Odlomakpopisa"/>
        <w:ind w:left="0"/>
        <w:contextualSpacing/>
        <w:jc w:val="both"/>
      </w:pPr>
    </w:p>
    <w:p w:rsidRDefault="00DF5897" w:rsidP="00DF5897" w:rsidR="00DF5897" w:rsidRPr="004C629D">
      <w:pPr>
        <w:rPr>
          <w:rFonts w:hAnsi="Sylfaen" w:ascii="Sylfaen"/>
          <w:u w:val="single"/>
        </w:rPr>
      </w:pPr>
      <w:r w:rsidRPr="004C629D">
        <w:rPr>
          <w:rFonts w:hAnsi="Sylfaen" w:ascii="Sylfaen"/>
          <w:u w:val="single"/>
        </w:rPr>
        <w:t>Pokretnine</w:t>
      </w:r>
    </w:p>
    <w:p w:rsidRDefault="009B5D0F" w:rsidP="00DF5897" w:rsidR="009B5D0F" w:rsidRPr="004C629D">
      <w:pPr>
        <w:rPr>
          <w:rFonts w:hAnsi="Sylfaen" w:ascii="Sylfaen"/>
          <w:u w:val="single"/>
        </w:rPr>
      </w:pPr>
    </w:p>
    <w:p w:rsidRDefault="00251B0B" w:rsidP="009B5D0F" w:rsidR="00DF5897" w:rsidRPr="004C629D">
      <w:pPr>
        <w:jc w:val="both"/>
        <w:rPr>
          <w:rFonts w:hAnsi="Sylfaen" w:ascii="Sylfaen"/>
        </w:rPr>
      </w:pPr>
      <w:r w:rsidRPr="004C629D">
        <w:rPr>
          <w:rFonts w:hAnsi="Sylfaen" w:ascii="Sylfaen"/>
        </w:rPr>
        <w:t>Prema službenoj evidenciji registracije cestovnih vozila s</w:t>
      </w:r>
      <w:r w:rsidR="00DF5897" w:rsidRPr="004C629D">
        <w:rPr>
          <w:rFonts w:hAnsi="Sylfaen" w:ascii="Sylfaen"/>
        </w:rPr>
        <w:t xml:space="preserve">tečajni dužnik vlasnik je motornog vozila </w:t>
      </w:r>
      <w:r w:rsidRPr="004C629D">
        <w:rPr>
          <w:rFonts w:hAnsi="Sylfaen" w:ascii="Sylfaen"/>
        </w:rPr>
        <w:t xml:space="preserve">M1 </w:t>
      </w:r>
      <w:r w:rsidR="00DF5897" w:rsidRPr="004C629D">
        <w:rPr>
          <w:rFonts w:hAnsi="Sylfaen" w:ascii="Sylfaen"/>
        </w:rPr>
        <w:t xml:space="preserve">marke </w:t>
      </w:r>
      <w:r w:rsidRPr="004C629D">
        <w:rPr>
          <w:rFonts w:hAnsi="Sylfaen" w:ascii="Sylfaen"/>
        </w:rPr>
        <w:t xml:space="preserve">BMW </w:t>
      </w:r>
      <w:r w:rsidR="00DF5897" w:rsidRPr="004C629D">
        <w:rPr>
          <w:rFonts w:hAnsi="Sylfaen" w:ascii="Sylfaen"/>
        </w:rPr>
        <w:t xml:space="preserve">IS, </w:t>
      </w:r>
      <w:r w:rsidRPr="004C629D">
        <w:rPr>
          <w:rFonts w:hAnsi="Sylfaen" w:ascii="Sylfaen"/>
        </w:rPr>
        <w:t xml:space="preserve">godina proizvodnje 1998, broj šasije WBACD71010AT03580, </w:t>
      </w:r>
      <w:r w:rsidR="00DF5897" w:rsidRPr="004C629D">
        <w:rPr>
          <w:rFonts w:hAnsi="Sylfaen" w:ascii="Sylfaen"/>
        </w:rPr>
        <w:t>reg oznake ZG3008EA,</w:t>
      </w:r>
      <w:r w:rsidRPr="004C629D">
        <w:rPr>
          <w:rFonts w:hAnsi="Sylfaen" w:ascii="Sylfaen"/>
        </w:rPr>
        <w:t xml:space="preserve"> koje vozilo nema upisanih tereta.</w:t>
      </w:r>
    </w:p>
    <w:p w:rsidRDefault="00DF5897" w:rsidP="00DF5897" w:rsidR="00DF5897" w:rsidRPr="004C629D">
      <w:pPr>
        <w:rPr>
          <w:rFonts w:hAnsi="Sylfaen" w:ascii="Sylfaen"/>
        </w:rPr>
      </w:pPr>
    </w:p>
    <w:p w:rsidRDefault="00D068D2" w:rsidP="00D068D2" w:rsidR="00D068D2" w:rsidRPr="004C629D">
      <w:pPr>
        <w:jc w:val="both"/>
        <w:rPr>
          <w:rFonts w:hAnsi="Sylfaen" w:ascii="Sylfaen"/>
        </w:rPr>
      </w:pPr>
      <w:r w:rsidRPr="004C629D">
        <w:rPr>
          <w:rFonts w:hAnsi="Sylfaen" w:ascii="Sylfaen"/>
        </w:rPr>
        <w:t>Sukladno nalazu i mišljenju stalnog sudskog vje</w:t>
      </w:r>
      <w:r w:rsidR="00BE584B">
        <w:rPr>
          <w:rFonts w:hAnsi="Sylfaen" w:ascii="Sylfaen"/>
        </w:rPr>
        <w:t>štaka Igora Jakoplić iz Zagreba</w:t>
      </w:r>
      <w:r w:rsidRPr="004C629D">
        <w:rPr>
          <w:rFonts w:hAnsi="Sylfaen" w:ascii="Sylfaen"/>
        </w:rPr>
        <w:t xml:space="preserve"> od dana 18.05.2018. god. tržišna vr</w:t>
      </w:r>
      <w:r w:rsidR="00BE584B">
        <w:rPr>
          <w:rFonts w:hAnsi="Sylfaen" w:ascii="Sylfaen"/>
        </w:rPr>
        <w:t>ije</w:t>
      </w:r>
      <w:r w:rsidRPr="004C629D">
        <w:rPr>
          <w:rFonts w:hAnsi="Sylfaen" w:ascii="Sylfaen"/>
        </w:rPr>
        <w:t>dnost motornog vozila utvrđena je u iznosu od 6.659,21 kn s uključenim PDV-om.</w:t>
      </w:r>
    </w:p>
    <w:p w:rsidRDefault="00D068D2" w:rsidP="00D068D2" w:rsidR="00D068D2" w:rsidRPr="004C629D">
      <w:pPr>
        <w:jc w:val="both"/>
        <w:rPr>
          <w:rFonts w:hAnsi="Sylfaen" w:ascii="Sylfaen"/>
        </w:rPr>
      </w:pPr>
    </w:p>
    <w:p w:rsidRDefault="00D068D2" w:rsidP="00D068D2" w:rsidR="00D068D2" w:rsidRPr="004C629D">
      <w:pPr>
        <w:jc w:val="both"/>
        <w:rPr>
          <w:rFonts w:hAnsi="Sylfaen" w:ascii="Sylfaen"/>
        </w:rPr>
      </w:pPr>
      <w:r w:rsidRPr="004C629D">
        <w:rPr>
          <w:rFonts w:hAnsi="Sylfaen" w:ascii="Sylfaen"/>
        </w:rPr>
        <w:t xml:space="preserve">U navedenom smjeru predlaže se </w:t>
      </w:r>
      <w:r w:rsidR="00BE584B">
        <w:rPr>
          <w:rFonts w:hAnsi="Sylfaen" w:ascii="Sylfaen"/>
        </w:rPr>
        <w:t xml:space="preserve">odboru vjerovnika </w:t>
      </w:r>
      <w:r w:rsidRPr="004C629D">
        <w:rPr>
          <w:rFonts w:hAnsi="Sylfaen" w:ascii="Sylfaen"/>
        </w:rPr>
        <w:t xml:space="preserve">donijeti odluku glede prodaje motornog vozila javnim prikupljanjem pisanih ponuda </w:t>
      </w:r>
      <w:r w:rsidRPr="004C629D">
        <w:rPr>
          <w:rFonts w:hAnsi="Sylfaen" w:ascii="Sylfaen"/>
          <w:color w:val="000000"/>
        </w:rPr>
        <w:t xml:space="preserve">oglašavanjem putem stranica Visokog trgovačkog suda u Zagrebu, i stranica Sudačke mreže te otvaranjem ponuda putem javnog bilježnika, po početnoj utvrđenoj cijeni od 6.659,21 kn, na način da ukoliko za utvrđenu </w:t>
      </w:r>
      <w:r w:rsidR="00BE584B">
        <w:rPr>
          <w:rFonts w:hAnsi="Sylfaen" w:ascii="Sylfaen"/>
          <w:color w:val="000000"/>
        </w:rPr>
        <w:t>vrijednost</w:t>
      </w:r>
      <w:r w:rsidRPr="004C629D">
        <w:rPr>
          <w:rFonts w:hAnsi="Sylfaen" w:ascii="Sylfaen"/>
          <w:color w:val="000000"/>
        </w:rPr>
        <w:t xml:space="preserve"> ne bi bilo pisanih ponuda, da se daljnja prodaja oglašava po cijeni umanjenoj za 10% u odnosu na cijenu iz prethodnog oglasa.  </w:t>
      </w:r>
    </w:p>
    <w:p w:rsidRDefault="00B6245B" w:rsidP="00B6245B" w:rsidR="00B6245B" w:rsidRPr="004C629D">
      <w:pPr>
        <w:jc w:val="both"/>
        <w:rPr>
          <w:rFonts w:hAnsi="Sylfaen" w:ascii="Sylfaen"/>
        </w:rPr>
      </w:pPr>
    </w:p>
    <w:p w:rsidRDefault="00B6245B" w:rsidP="00B6245B" w:rsidR="00B6245B" w:rsidRPr="004C629D">
      <w:pPr>
        <w:jc w:val="both"/>
        <w:rPr>
          <w:rFonts w:hAnsi="Sylfaen" w:ascii="Sylfaen"/>
        </w:rPr>
      </w:pPr>
      <w:r w:rsidRPr="004C629D">
        <w:rPr>
          <w:rFonts w:hAnsi="Sylfaen" w:ascii="Sylfaen"/>
        </w:rPr>
        <w:lastRenderedPageBreak/>
        <w:t>DOKAZ: Nalaz i mišljenju stalnog sudskog vještaka Igora Jakoplić iz Zagrebam od dana 18.05.2018. god.</w:t>
      </w:r>
    </w:p>
    <w:p w:rsidRDefault="00D068D2" w:rsidP="00DF5897" w:rsidR="00D068D2" w:rsidRPr="004C629D">
      <w:pPr>
        <w:jc w:val="both"/>
        <w:rPr>
          <w:rFonts w:hAnsi="Sylfaen" w:ascii="Sylfaen"/>
        </w:rPr>
      </w:pPr>
    </w:p>
    <w:p w:rsidRDefault="00D068D2" w:rsidP="00DF5897" w:rsidR="00DF5897" w:rsidRPr="004C629D">
      <w:pPr>
        <w:jc w:val="both"/>
        <w:rPr>
          <w:rFonts w:hAnsi="Sylfaen" w:ascii="Sylfaen"/>
        </w:rPr>
      </w:pPr>
      <w:r w:rsidRPr="004C629D">
        <w:rPr>
          <w:rFonts w:hAnsi="Sylfaen" w:ascii="Sylfaen"/>
        </w:rPr>
        <w:t>I</w:t>
      </w:r>
      <w:r w:rsidR="00DF5897" w:rsidRPr="004C629D">
        <w:rPr>
          <w:rFonts w:hAnsi="Sylfaen" w:ascii="Sylfaen"/>
        </w:rPr>
        <w:t xml:space="preserve">nventurna lista </w:t>
      </w:r>
      <w:r w:rsidRPr="004C629D">
        <w:rPr>
          <w:rFonts w:hAnsi="Sylfaen" w:ascii="Sylfaen"/>
        </w:rPr>
        <w:t xml:space="preserve">pokretnina </w:t>
      </w:r>
      <w:r w:rsidR="00251B0B" w:rsidRPr="004C629D">
        <w:rPr>
          <w:rFonts w:hAnsi="Sylfaen" w:ascii="Sylfaen"/>
        </w:rPr>
        <w:t xml:space="preserve">koje nisam u posjedu </w:t>
      </w:r>
      <w:r w:rsidR="00DF5897" w:rsidRPr="004C629D">
        <w:rPr>
          <w:rFonts w:hAnsi="Sylfaen" w:ascii="Sylfaen"/>
        </w:rPr>
        <w:t xml:space="preserve">rađena je po otvaranju stečajnog postupka </w:t>
      </w:r>
      <w:r w:rsidR="00251B0B" w:rsidRPr="004C629D">
        <w:rPr>
          <w:rFonts w:hAnsi="Sylfaen" w:ascii="Sylfaen"/>
        </w:rPr>
        <w:t xml:space="preserve">1999. god. </w:t>
      </w:r>
      <w:r w:rsidR="00DF5897" w:rsidRPr="004C629D">
        <w:rPr>
          <w:rFonts w:hAnsi="Sylfaen" w:ascii="Sylfaen"/>
        </w:rPr>
        <w:t xml:space="preserve">te naknadno nije rađena, </w:t>
      </w:r>
      <w:r w:rsidR="00251B0B" w:rsidRPr="004C629D">
        <w:rPr>
          <w:rFonts w:hAnsi="Sylfaen" w:ascii="Sylfaen"/>
        </w:rPr>
        <w:t>a podaci</w:t>
      </w:r>
      <w:r w:rsidR="00DF5897" w:rsidRPr="004C629D">
        <w:rPr>
          <w:rFonts w:hAnsi="Sylfaen" w:ascii="Sylfaen"/>
        </w:rPr>
        <w:t xml:space="preserve"> </w:t>
      </w:r>
      <w:r w:rsidR="00FB357A" w:rsidRPr="004C629D">
        <w:rPr>
          <w:rFonts w:hAnsi="Sylfaen" w:ascii="Sylfaen"/>
        </w:rPr>
        <w:t xml:space="preserve">u </w:t>
      </w:r>
      <w:r w:rsidR="00DF5897" w:rsidRPr="004C629D">
        <w:rPr>
          <w:rFonts w:hAnsi="Sylfaen" w:ascii="Sylfaen"/>
        </w:rPr>
        <w:t xml:space="preserve">poslovnim knjigama nisu ažurirani. Inventurna lista pokretnina </w:t>
      </w:r>
      <w:r w:rsidR="00251B0B" w:rsidRPr="004C629D">
        <w:rPr>
          <w:rFonts w:hAnsi="Sylfaen" w:ascii="Sylfaen"/>
        </w:rPr>
        <w:t>sačinjena</w:t>
      </w:r>
      <w:r w:rsidR="00DF5897" w:rsidRPr="004C629D">
        <w:rPr>
          <w:rFonts w:hAnsi="Sylfaen" w:ascii="Sylfaen"/>
        </w:rPr>
        <w:t xml:space="preserve"> je </w:t>
      </w:r>
      <w:r w:rsidR="00FB357A" w:rsidRPr="004C629D">
        <w:rPr>
          <w:rFonts w:hAnsi="Sylfaen" w:ascii="Sylfaen"/>
        </w:rPr>
        <w:t>u prosincu 2017</w:t>
      </w:r>
      <w:r w:rsidR="00251B0B" w:rsidRPr="004C629D">
        <w:rPr>
          <w:rFonts w:hAnsi="Sylfaen" w:ascii="Sylfaen"/>
        </w:rPr>
        <w:t xml:space="preserve">. god. te društvo od pokretnina raspolaže rabljenim uredskim namještajem i rabljenom računalnom opremom kojom se </w:t>
      </w:r>
      <w:r w:rsidR="009B5D0F" w:rsidRPr="004C629D">
        <w:rPr>
          <w:rFonts w:hAnsi="Sylfaen" w:ascii="Sylfaen"/>
        </w:rPr>
        <w:t xml:space="preserve">stečajni dužnik danas </w:t>
      </w:r>
      <w:r w:rsidR="00251B0B" w:rsidRPr="004C629D">
        <w:rPr>
          <w:rFonts w:hAnsi="Sylfaen" w:ascii="Sylfaen"/>
        </w:rPr>
        <w:t>koristi u poslovanju kao i zastarjelim uredskim namještaj</w:t>
      </w:r>
      <w:r w:rsidR="00FB357A" w:rsidRPr="004C629D">
        <w:rPr>
          <w:rFonts w:hAnsi="Sylfaen" w:ascii="Sylfaen"/>
        </w:rPr>
        <w:t>em i računalnom opremom kojom s</w:t>
      </w:r>
      <w:r w:rsidR="00251B0B" w:rsidRPr="004C629D">
        <w:rPr>
          <w:rFonts w:hAnsi="Sylfaen" w:ascii="Sylfaen"/>
        </w:rPr>
        <w:t>u se kor</w:t>
      </w:r>
      <w:r w:rsidR="00FB357A" w:rsidRPr="004C629D">
        <w:rPr>
          <w:rFonts w:hAnsi="Sylfaen" w:ascii="Sylfaen"/>
        </w:rPr>
        <w:t>isti</w:t>
      </w:r>
      <w:r w:rsidR="00251B0B" w:rsidRPr="004C629D">
        <w:rPr>
          <w:rFonts w:hAnsi="Sylfaen" w:ascii="Sylfaen"/>
        </w:rPr>
        <w:t xml:space="preserve">li djelatnici prije otvaranja stečajnog </w:t>
      </w:r>
      <w:r w:rsidR="009B5D0F" w:rsidRPr="004C629D">
        <w:rPr>
          <w:rFonts w:hAnsi="Sylfaen" w:ascii="Sylfaen"/>
        </w:rPr>
        <w:t>postupka</w:t>
      </w:r>
      <w:r w:rsidR="00251B0B" w:rsidRPr="004C629D">
        <w:rPr>
          <w:rFonts w:hAnsi="Sylfaen" w:ascii="Sylfaen"/>
        </w:rPr>
        <w:t>, a koja</w:t>
      </w:r>
      <w:r w:rsidR="00FB357A" w:rsidRPr="004C629D">
        <w:rPr>
          <w:rFonts w:hAnsi="Sylfaen" w:ascii="Sylfaen"/>
        </w:rPr>
        <w:t xml:space="preserve"> imovina</w:t>
      </w:r>
      <w:r w:rsidR="00251B0B" w:rsidRPr="004C629D">
        <w:rPr>
          <w:rFonts w:hAnsi="Sylfaen" w:ascii="Sylfaen"/>
        </w:rPr>
        <w:t xml:space="preserve"> zbog oštećenja i dotrajalosti nema tržišne vrijednosti te je ista skopčana sa znatnim budućim troškovima zbrinjavanja. </w:t>
      </w:r>
      <w:r w:rsidR="00DF5897" w:rsidRPr="004C629D">
        <w:rPr>
          <w:rFonts w:hAnsi="Sylfaen" w:ascii="Sylfaen"/>
        </w:rPr>
        <w:t xml:space="preserve"> </w:t>
      </w:r>
    </w:p>
    <w:p w:rsidRDefault="009B5D0F" w:rsidP="00DF5897" w:rsidR="009B5D0F" w:rsidRPr="004C629D">
      <w:pPr>
        <w:jc w:val="both"/>
        <w:rPr>
          <w:rFonts w:hAnsi="Sylfaen" w:ascii="Sylfaen"/>
        </w:rPr>
      </w:pPr>
    </w:p>
    <w:p w:rsidRDefault="00DF5897" w:rsidP="00DF5897" w:rsidR="00DF5897" w:rsidRPr="004C629D">
      <w:pPr>
        <w:jc w:val="both"/>
        <w:rPr>
          <w:rFonts w:hAnsi="Sylfaen" w:ascii="Sylfaen"/>
          <w:u w:val="single"/>
        </w:rPr>
      </w:pPr>
      <w:r w:rsidRPr="004C629D">
        <w:rPr>
          <w:rFonts w:hAnsi="Sylfaen" w:ascii="Sylfaen"/>
          <w:u w:val="single"/>
        </w:rPr>
        <w:t>Potraživanja</w:t>
      </w:r>
    </w:p>
    <w:p w:rsidRDefault="009B5D0F" w:rsidP="00DF5897" w:rsidR="009B5D0F" w:rsidRPr="004C629D">
      <w:pPr>
        <w:jc w:val="both"/>
        <w:rPr>
          <w:rFonts w:hAnsi="Sylfaen" w:ascii="Sylfaen"/>
          <w:u w:val="single"/>
        </w:rPr>
      </w:pPr>
    </w:p>
    <w:p w:rsidRDefault="00251B0B" w:rsidP="00DF5897" w:rsidR="00D068D2" w:rsidRPr="004C629D">
      <w:pPr>
        <w:jc w:val="both"/>
        <w:rPr>
          <w:rFonts w:hAnsi="Sylfaen" w:ascii="Sylfaen"/>
        </w:rPr>
      </w:pPr>
      <w:r w:rsidRPr="004C629D">
        <w:rPr>
          <w:rFonts w:hAnsi="Sylfaen" w:ascii="Sylfaen"/>
        </w:rPr>
        <w:t>Stečajni dužnik ima p</w:t>
      </w:r>
      <w:r w:rsidR="00DF5897" w:rsidRPr="004C629D">
        <w:rPr>
          <w:rFonts w:hAnsi="Sylfaen" w:ascii="Sylfaen"/>
        </w:rPr>
        <w:t>otraživanja po kreditima od fizičkih i pravnih osoba</w:t>
      </w:r>
      <w:r w:rsidRPr="004C629D">
        <w:rPr>
          <w:rFonts w:hAnsi="Sylfaen" w:ascii="Sylfaen"/>
        </w:rPr>
        <w:t xml:space="preserve">, a koji krediti se naplaćuju prisilnim putem </w:t>
      </w:r>
      <w:r w:rsidR="00DF5897" w:rsidRPr="004C629D">
        <w:rPr>
          <w:rFonts w:hAnsi="Sylfaen" w:ascii="Sylfaen"/>
        </w:rPr>
        <w:t>ili su</w:t>
      </w:r>
      <w:r w:rsidRPr="004C629D">
        <w:rPr>
          <w:rFonts w:hAnsi="Sylfaen" w:ascii="Sylfaen"/>
        </w:rPr>
        <w:t xml:space="preserve"> još uvijek</w:t>
      </w:r>
      <w:r w:rsidR="00DF5897" w:rsidRPr="004C629D">
        <w:rPr>
          <w:rFonts w:hAnsi="Sylfaen" w:ascii="Sylfaen"/>
        </w:rPr>
        <w:t xml:space="preserve"> predmet</w:t>
      </w:r>
      <w:r w:rsidR="00BE584B" w:rsidRPr="00BE584B">
        <w:rPr>
          <w:rFonts w:hAnsi="Sylfaen" w:ascii="Sylfaen"/>
        </w:rPr>
        <w:t xml:space="preserve"> </w:t>
      </w:r>
      <w:r w:rsidR="00BE584B">
        <w:rPr>
          <w:rFonts w:hAnsi="Sylfaen" w:ascii="Sylfaen"/>
        </w:rPr>
        <w:t>sudskih postupka pobrojanih</w:t>
      </w:r>
      <w:r w:rsidRPr="004C629D">
        <w:rPr>
          <w:rFonts w:hAnsi="Sylfaen" w:ascii="Sylfaen"/>
        </w:rPr>
        <w:t xml:space="preserve"> </w:t>
      </w:r>
      <w:r w:rsidR="00D068D2" w:rsidRPr="004C629D">
        <w:rPr>
          <w:rFonts w:hAnsi="Sylfaen" w:ascii="Sylfaen"/>
        </w:rPr>
        <w:t>u izvješću stečajnog dužnika od dana 08.03.2018. god.</w:t>
      </w:r>
      <w:r w:rsidRPr="004C629D">
        <w:rPr>
          <w:rFonts w:hAnsi="Sylfaen" w:ascii="Sylfaen"/>
        </w:rPr>
        <w:t xml:space="preserve"> </w:t>
      </w:r>
      <w:r w:rsidR="00746F85" w:rsidRPr="004C629D">
        <w:rPr>
          <w:rFonts w:hAnsi="Sylfaen" w:ascii="Sylfaen"/>
        </w:rPr>
        <w:t xml:space="preserve">U </w:t>
      </w:r>
      <w:r w:rsidR="00BE584B">
        <w:rPr>
          <w:rFonts w:hAnsi="Sylfaen" w:ascii="Sylfaen"/>
        </w:rPr>
        <w:t>tromjesečnim</w:t>
      </w:r>
      <w:r w:rsidR="00D068D2" w:rsidRPr="004C629D">
        <w:rPr>
          <w:rFonts w:hAnsi="Sylfaen" w:ascii="Sylfaen"/>
        </w:rPr>
        <w:t xml:space="preserve"> izvješćima daju se prikazi naplate od strane dužnika </w:t>
      </w:r>
      <w:r w:rsidR="00C75485">
        <w:rPr>
          <w:rFonts w:hAnsi="Sylfaen" w:ascii="Sylfaen"/>
        </w:rPr>
        <w:t>tromjesečno</w:t>
      </w:r>
      <w:r w:rsidR="00D068D2" w:rsidRPr="004C629D">
        <w:rPr>
          <w:rFonts w:hAnsi="Sylfaen" w:ascii="Sylfaen"/>
        </w:rPr>
        <w:t xml:space="preserve">, međutim, skreće se pozornost na uočenu dugotrajnost sudskih postupaka naplate potraživanja, ujedno </w:t>
      </w:r>
      <w:r w:rsidR="00C75485">
        <w:rPr>
          <w:rFonts w:hAnsi="Sylfaen" w:ascii="Sylfaen"/>
        </w:rPr>
        <w:t>uslijed</w:t>
      </w:r>
      <w:r w:rsidR="00D068D2" w:rsidRPr="004C629D">
        <w:rPr>
          <w:rFonts w:hAnsi="Sylfaen" w:ascii="Sylfaen"/>
        </w:rPr>
        <w:t xml:space="preserve"> činjenice da znatan broj dužnika te </w:t>
      </w:r>
      <w:r w:rsidR="00C75485">
        <w:rPr>
          <w:rFonts w:hAnsi="Sylfaen" w:ascii="Sylfaen"/>
        </w:rPr>
        <w:t>njihovih</w:t>
      </w:r>
      <w:r w:rsidR="00D068D2" w:rsidRPr="004C629D">
        <w:rPr>
          <w:rFonts w:hAnsi="Sylfaen" w:ascii="Sylfaen"/>
        </w:rPr>
        <w:t xml:space="preserve"> jamaca nisu </w:t>
      </w:r>
      <w:r w:rsidR="00C75485">
        <w:rPr>
          <w:rFonts w:hAnsi="Sylfaen" w:ascii="Sylfaen"/>
        </w:rPr>
        <w:t>solventni</w:t>
      </w:r>
      <w:r w:rsidR="00D068D2" w:rsidRPr="004C629D">
        <w:rPr>
          <w:rFonts w:hAnsi="Sylfaen" w:ascii="Sylfaen"/>
        </w:rPr>
        <w:t xml:space="preserve"> u</w:t>
      </w:r>
      <w:r w:rsidR="00785DEA" w:rsidRPr="004C629D">
        <w:rPr>
          <w:rFonts w:hAnsi="Sylfaen" w:ascii="Sylfaen"/>
        </w:rPr>
        <w:t xml:space="preserve"> kojem smjeru zaprimam prij</w:t>
      </w:r>
      <w:r w:rsidR="00C75485">
        <w:rPr>
          <w:rFonts w:hAnsi="Sylfaen" w:ascii="Sylfaen"/>
        </w:rPr>
        <w:t>e</w:t>
      </w:r>
      <w:r w:rsidR="00785DEA" w:rsidRPr="004C629D">
        <w:rPr>
          <w:rFonts w:hAnsi="Sylfaen" w:ascii="Sylfaen"/>
        </w:rPr>
        <w:t>dloge istih</w:t>
      </w:r>
      <w:r w:rsidR="00D068D2" w:rsidRPr="004C629D">
        <w:rPr>
          <w:rFonts w:hAnsi="Sylfaen" w:ascii="Sylfaen"/>
        </w:rPr>
        <w:t xml:space="preserve"> radi </w:t>
      </w:r>
      <w:r w:rsidR="00C75485">
        <w:rPr>
          <w:rFonts w:hAnsi="Sylfaen" w:ascii="Sylfaen"/>
        </w:rPr>
        <w:t>eventuanog</w:t>
      </w:r>
      <w:r w:rsidR="00D068D2" w:rsidRPr="004C629D">
        <w:rPr>
          <w:rFonts w:hAnsi="Sylfaen" w:ascii="Sylfaen"/>
        </w:rPr>
        <w:t xml:space="preserve"> sklapanj</w:t>
      </w:r>
      <w:r w:rsidR="00785DEA" w:rsidRPr="004C629D">
        <w:rPr>
          <w:rFonts w:hAnsi="Sylfaen" w:ascii="Sylfaen"/>
        </w:rPr>
        <w:t>a nagodbe s pojedinim dužnicima uz otpi</w:t>
      </w:r>
      <w:r w:rsidR="00C75485">
        <w:rPr>
          <w:rFonts w:hAnsi="Sylfaen" w:ascii="Sylfaen"/>
        </w:rPr>
        <w:t>s bilo kamata, troš</w:t>
      </w:r>
      <w:r w:rsidR="00785DEA" w:rsidRPr="004C629D">
        <w:rPr>
          <w:rFonts w:hAnsi="Sylfaen" w:ascii="Sylfaen"/>
        </w:rPr>
        <w:t xml:space="preserve">kova ili i same glavnice, a koju odluku o sklapanju nagodbe nisam u mogućnosti provesti bez </w:t>
      </w:r>
      <w:r w:rsidR="00C75485">
        <w:rPr>
          <w:rFonts w:hAnsi="Sylfaen" w:ascii="Sylfaen"/>
        </w:rPr>
        <w:t>suglasnoti</w:t>
      </w:r>
      <w:r w:rsidR="00785DEA" w:rsidRPr="004C629D">
        <w:rPr>
          <w:rFonts w:hAnsi="Sylfaen" w:ascii="Sylfaen"/>
        </w:rPr>
        <w:t xml:space="preserve"> odbora vjerovnika stečajnog dužnika. </w:t>
      </w:r>
    </w:p>
    <w:p w:rsidRDefault="00DF5897" w:rsidP="00DF5897" w:rsidR="00DF5897" w:rsidRPr="004C629D">
      <w:pPr>
        <w:jc w:val="both"/>
        <w:rPr>
          <w:rFonts w:hAnsi="Sylfaen" w:ascii="Sylfaen"/>
          <w:color w:val="FF0000"/>
          <w:u w:val="single"/>
        </w:rPr>
      </w:pPr>
    </w:p>
    <w:p w:rsidRDefault="00615960" w:rsidP="00DF5897" w:rsidR="00615960" w:rsidRPr="004C629D">
      <w:pPr>
        <w:jc w:val="both"/>
        <w:rPr>
          <w:rFonts w:hAnsi="Sylfaen" w:ascii="Sylfaen"/>
          <w:u w:val="single"/>
        </w:rPr>
      </w:pPr>
      <w:r w:rsidRPr="004C629D">
        <w:rPr>
          <w:rFonts w:hAnsi="Sylfaen" w:ascii="Sylfaen"/>
          <w:u w:val="single"/>
        </w:rPr>
        <w:t>Potraživanja na dane zajmove stečajnog dužnika nakon otvaranja stečajnog postupka</w:t>
      </w:r>
    </w:p>
    <w:p w:rsidRDefault="00615960" w:rsidP="00DF5897" w:rsidR="00615960" w:rsidRPr="004C629D">
      <w:pPr>
        <w:jc w:val="both"/>
        <w:rPr>
          <w:rFonts w:hAnsi="Sylfaen" w:ascii="Sylfaen"/>
          <w:color w:val="FF0000"/>
          <w:u w:val="single"/>
        </w:rPr>
      </w:pPr>
    </w:p>
    <w:p w:rsidRDefault="00615960" w:rsidP="00615960" w:rsidR="00615960" w:rsidRPr="004C629D">
      <w:pPr>
        <w:jc w:val="both"/>
        <w:rPr>
          <w:rFonts w:hAnsi="Sylfaen" w:ascii="Sylfaen"/>
          <w:b/>
        </w:rPr>
      </w:pPr>
      <w:r w:rsidRPr="004C629D">
        <w:rPr>
          <w:rFonts w:hAnsi="Sylfaen" w:ascii="Sylfaen"/>
          <w:b/>
        </w:rPr>
        <w:t>1). Ugovori o zakupu Glumina Banka d.d. u stečaju c/a Muring d.o.o. u stečaju, Zagreb</w:t>
      </w:r>
    </w:p>
    <w:p w:rsidRDefault="00615960" w:rsidP="00615960" w:rsidR="00615960" w:rsidRPr="004C629D">
      <w:pPr>
        <w:jc w:val="both"/>
        <w:rPr>
          <w:rFonts w:hAnsi="Sylfaen" w:ascii="Sylfaen"/>
        </w:rPr>
      </w:pPr>
      <w:r w:rsidRPr="004C629D">
        <w:rPr>
          <w:rFonts w:hAnsi="Sylfaen" w:ascii="Sylfaen"/>
        </w:rPr>
        <w:t>1. Temeljem Aneksa 3. Ugovora o zajmu od dana 11.10.2010. god., sklopljen dana 24.04.2017. god., solemniziran od  strane javnog bilježnika Jozo Rotim iz Zagreba, broj OV-2748/17 od dana 24.04.2017. godine stečajni dužnik ima potraživanje u iznosu od 500.000,00 zajedno sa kamatama od 4%, tekućom od dana 10.11.2010. god. pa do 31.12.2017., god.. Kamate na dan 31.12.2017. god. iznose 142.513,66 kn odnosno dug na ime glavnice i kamata ukupno iznosi 642.513,66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2. Temeljem Aneksa 3. Ugovora o zajmu od dana 12.11.2010. god., sklopljen dana 24.04.2017. god., solemniziran od  strane javnog bilježnika Jozo Rotim iz Zagreba, broj OV-2745/17 od dana 24.04.2017. godine stečajni dužnik ima potraživanje u iznosu od 500.000,00 zajedno sa kamatama od 4%, tekućom od dana 12.11.2010. god. pa do 31.12.2017., god.. Kamate na dan 31.12.2017. god. iznose 142.404,37 kn odnosno dug na ime glavnice i kamata ukupno iznosi 642.404,37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lastRenderedPageBreak/>
        <w:t xml:space="preserve"> 3. Temeljem Aneksa 3. Ugovora o zajmu od dana 09.12.2010. god., sklopljen dana 24.04.2017. god., solemniziran od  strane javnog bilježnika Jozo Rotim iz Zagreba, broj OV-2746/17 od dana 24.04.2017. godine stečajni dužnik ima potraživanje u iznosu od 500.000,00 zajedno sa kamatama od 4%, tekućom od dana 09.12.2010. god. pa do 31.12.2017., god.. Kamate na dan 31.12.2017. god. iznose 140.928,96 kn odnosno dug na ime glavnice i kamata ukupno iznosi 640928,96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4. Temeljem Aneksa 3. Ugovora o zajmu od dana 21.12.2010. god., sklopljen dana 24.04.2017. god., solemniziran od  strane javnog bilježnika Jozo Rotim iz Zagreba, broj OV-2747/17 od dana 24.04.2017. godine stečajni dužnik ima potraživanje u iznosu od 50.000,00 zajedno sa kamatama od 4%, tekućom od dana 21.12.2010. god. pa do 31.12.2017., god.. Kamate na dan 31.12.2017. god. iznose 14.027,32 kn odnosno dug na ime glavnice i kamata ukupno iznosi 64.027,32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5. Temeljem Aneksa 3. Ugovora o zajmu od dana 21.01.2011. god., sklopljen dana 24.04.2017. god., solemniziran od  strane javnog bilježnika Jozo Rotim iz Zagreba, broj OV-2742/17 od dana 24.04.2017. godine stečajni dužnik ima potraživanje u iznosu od 850.000,00 zajedno sa kamatama od 4%, tekućom od dana 21.01.2011. god. pa do 31.12.2017., god.. Kamate na dan 31.12.2017. god. iznose 235.584.70 kn odnosno dug na ime glavnice i kamata ukupno iznosi 1.085.584,70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6. Temeljem Aneksa 3. Ugovora o zajmu od dana 18.02.2011. god., sklopljen dana 24.04.2017. god., solemniziran od  strane javnog bilježnika Jozo Rotim iz Zagreba, broj OV-2743/17 od dana 24.04.2017. godine stečajni dužnik ima potraživanje u iznosu od 800.000,00 zajedno sa kamatama od 4%, tekućom od dana 18.02.2011. god. pa do 31.12.2017., god.. Kamate na dan 31.12.2017. god. iznose 219.278,69 kn odnosno dug na ime glavnice i kamata ukupno iznosi 1.019.278,69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7. Temeljem Aneksa 3. Ugovora o zajmu od dana 21.04.2011. god., sklopljen dana 24.04.2017. god., solemniziran od  strane javnog bilježnika Jozo Rotim iz Zagreba, broj OV-2744/17 od dana 24.04.2017. godine stečajni dužnik ima potraživanje u iznosu od 200.000,00 zajedno sa kamatama od 4%, tekućom od dana 21.04.2011. god. pa do 31.12.2017., god.. Kamate na dan 31.12.2017. god. iznose 53.464,48 kn odnosno dug na ime glavnice i kamata ukupno iznosi 253.464,48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8. Temeljem Aneksa 3. Ugovora o zajmu od dana 24.05.2011. god., sklopljen dana 24.04.2017. god., solemniziran od  strane javnog bilježnika Jozo Rotim iz Zagreba, broj OV-2735/17 od dana 24.04.2017. godine stečajni dužnik ima potraživanje u iznosu od 800.000,00 zajedno sa kamatama od 4%, tekućom od dana 24.05.2011. god. pa do 31.12.2017., god.. Kamate na dan 31.12.2017. god. iznose 210.972,68 kn odnosno dug na ime glavnice i kamata ukupno iznosi 1.010.972,68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lastRenderedPageBreak/>
        <w:t>9. Temeljem Aneksa 3. Ugovora o zajmu od dana 19.07.2011. god., sklopljen dana 24.04.2017. god., solemniziran od  strane javnog bilježnika Jozo Rotim iz Zagreba, broj OV-2736/17 od dana 24.04.2017. godine stečajni dužnik ima potraživanje u iznosu od 110.000,00 zajedno sa kamatama od 4%, tekućom od dana 19.07.2011. god. pa do 31.12.2017., god.. Kamate na dan 31.12.2017. god. iznose 28.335,52 kn odnosno dug na ime glavnice i kamata ukupno iznosi 138.335,52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10. Temeljem Aneksa 3. Ugovora o zajmu od dana 04.08.2011. god., sklopljen dana 24.04.2017. god., solemniziran od  strane javnog bilježnika Jozo Rotim iz Zagreba, broj OV-2737/17 od dana 24.04.2017. godine stečajni dužnik ima potraživanje u iznosu od 500.000,00 zajedno sa kamatama od 4%, tekućom od dana 04.08.2011. god. pa do 31.12.2017., god.. Kamate na dan 31.12.2017. god. iznose 127.923,50 kn odnosno dug na ime glavnice i kamata ukupno iznosi 627.923,50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11. Temeljem Aneksa 3. Ugovora o zajmu od dana 29.09.2011. god., sklopljen dana 24.04.2017. god., solemniziran od  strane javnog bilježnika Jozo Rotim iz Zagreba, broj OV-2738/17 od dana 24.04.2017. godine stečajni dužnik ima potraživanje u iznosu od 250.000,00 zajedno sa kamatama od 4%, tekućom od dana 29.09.2011. god. pa do 31.12.2017., god.. Kamate na dan 31.12.2017. god. iznose 62.431,69 kn odnosno dug na ime glavnice i kamata ukupno iznosi 312.431,69 kn.</w:t>
      </w:r>
    </w:p>
    <w:p w:rsidRDefault="007C2C9B" w:rsidP="00615960" w:rsidR="007C2C9B"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12. Temeljem Aneksa 3. Ugovora o zajmu od dana 06.10.2011. god., sklopljen dana 24.04.2017. god., solemniziran od  strane javnog bilježnika Jozo Rotim iz Zagreba, broj OV-2739/17 od dana 24.04.2017. godine stečajni dužnik ima potraživanje u iznosu od 270.000,00 zajedno sa kamatama od 4%, tekućom od dana 06.10.2011. god. pa do 31.12.2017., god.. Kamate na dan 31.12.2017. god. iznose 67.219,67 kn odnosno dug na ime glavnice i kamata ukupno iznosi 337.219,67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13. Temeljem Aneksa 3. Ugovora o zajmu od dana 23.12.2011. god., sklopljen dana 24.04.2017. god., solemniziran od  strane javnog bilježnika Jozo Rotim iz Zagreba, broj OV-2740/17 od dana 24.04.2017. godine stečajni dužnik ima potraživanje u iznosu od 330.000,00 zajedno sa kamatama od 4%, tekućom od dana 23.12.2011. god. pa do 31.12.2017., god.. Kamate na dan 31.12.2017. god. iznose 79.344,26 kn odnosno dug na ime glavnice i kamata ukupno iznosi 409.344,26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t>14. Temeljem Aneksa 2. Ugovora o zajmu od dana 09.03.2012. god., sklopljen dana 24.04.2017. god., solemniziran od  strane javnog bilježnika Jozo Rotim iz Zagreba, broj OV-2741/17 od dana 24.04.2017. godine stečajni dužnik ima potraživanje u iznosu od 80.000,00 zajedno sa kamatama od 4%, tekućom od dana 09.03.2012. god. pa do 31.12.2017., god.. Kamate na dan 31.12.2017. god. iznose 18.561,75 kn odnosno dug na ime glavnice i kamata ukupno iznosi 98.561,75 kn.</w:t>
      </w:r>
    </w:p>
    <w:p w:rsidRDefault="00615960" w:rsidP="00615960" w:rsidR="00615960" w:rsidRPr="004C629D">
      <w:pPr>
        <w:jc w:val="both"/>
        <w:rPr>
          <w:rFonts w:hAnsi="Sylfaen" w:ascii="Sylfaen"/>
        </w:rPr>
      </w:pPr>
    </w:p>
    <w:p w:rsidRDefault="00615960" w:rsidP="00615960" w:rsidR="00615960" w:rsidRPr="004C629D">
      <w:pPr>
        <w:jc w:val="both"/>
        <w:rPr>
          <w:rFonts w:hAnsi="Sylfaen" w:ascii="Sylfaen"/>
        </w:rPr>
      </w:pPr>
      <w:r w:rsidRPr="004C629D">
        <w:rPr>
          <w:rFonts w:hAnsi="Sylfaen" w:ascii="Sylfaen"/>
        </w:rPr>
        <w:lastRenderedPageBreak/>
        <w:t>15. Temeljem Aneksa 2. Ugovora o zajmu od dana 13.06.2012. god., sklopljen dana 24.04.2017. god., solemniziran od  strane javnog bilježnika Jozo Rotim iz Zagreba, broj OV-2734/17 od dana 24.04.2017. godine stečajni dužnik ima potraživanje u iznosu od 100.000,00 zajedno sa kamatama od 4%, tekućom od dana 13.06.2012. god. pa do 31.12.2017., god.. Kamate na dan 31.12.2017. god. iznose 22.153,01 kn odnosno dug na ime glavnice i kamata ukupno iznosi 122.153,01 kn.</w:t>
      </w:r>
    </w:p>
    <w:p w:rsidRDefault="00615960" w:rsidP="00615960" w:rsidR="00615960" w:rsidRPr="004C629D"/>
    <w:p w:rsidRDefault="00615960" w:rsidP="00615960" w:rsidR="00785DEA" w:rsidRPr="004C629D">
      <w:pPr>
        <w:jc w:val="both"/>
        <w:rPr>
          <w:rFonts w:hAnsi="Sylfaen" w:ascii="Sylfaen"/>
        </w:rPr>
      </w:pPr>
      <w:r w:rsidRPr="004C629D">
        <w:rPr>
          <w:rFonts w:hAnsi="Sylfaen" w:ascii="Sylfaen"/>
        </w:rPr>
        <w:t xml:space="preserve">Potraživanje prema društvu MURING d.o.o. u stečaju Zagreb na dan 31.12.2017. god. ukupno iznosi na ime glavnice iznos od 5.840.000,00 kn te na ime ugovorenih kamata iznos od 1.565.144,26 kn odnosno sveukupno iznos od 7.405.144,26 kn. </w:t>
      </w:r>
      <w:r w:rsidR="00785DEA" w:rsidRPr="004C629D">
        <w:rPr>
          <w:rFonts w:hAnsi="Sylfaen" w:ascii="Sylfaen"/>
        </w:rPr>
        <w:t xml:space="preserve">Od strane stečajne upraviteljice stečajnog dužnika MURING d.o.o. u stečaju zaprimljen je dopis od dana 17.02.2018. god. kojim MURING d.o.o. u stečaju za potrebe svoga knjigovodstva traži </w:t>
      </w:r>
      <w:r w:rsidR="00C75485">
        <w:rPr>
          <w:rFonts w:hAnsi="Sylfaen" w:ascii="Sylfaen"/>
        </w:rPr>
        <w:t>uskladu</w:t>
      </w:r>
      <w:r w:rsidR="00785DEA" w:rsidRPr="004C629D">
        <w:rPr>
          <w:rFonts w:hAnsi="Sylfaen" w:ascii="Sylfaen"/>
        </w:rPr>
        <w:t xml:space="preserve"> stanja odnosno izvod otvorenih stavaka na dan 31.12.2017. god. Kako je prema analitičkoj kartici dostavljenoj od strane Muring d.o.o. u stečaju stanje duga prema GLUMINA BANKA d.d. na dan 01.01.2018. god. iznosilo 5.755.449,54 kn, to stečajni dužnik Glumina banka d.d. u stečaju, budući nisu bile iskazane i zatezne kamate, nije bio u mogućnosti potvrditi iskazano stanje dužnika Muring d.o.o. u stečaju. </w:t>
      </w:r>
    </w:p>
    <w:p w:rsidRDefault="00785DEA" w:rsidP="00615960" w:rsidR="00615960" w:rsidRPr="004C629D">
      <w:pPr>
        <w:jc w:val="both"/>
        <w:rPr>
          <w:rFonts w:hAnsi="Sylfaen" w:ascii="Sylfaen"/>
        </w:rPr>
      </w:pPr>
      <w:r w:rsidRPr="004C629D">
        <w:rPr>
          <w:rFonts w:hAnsi="Sylfaen" w:ascii="Sylfaen"/>
        </w:rPr>
        <w:t>U navedenom smjeru  k</w:t>
      </w:r>
      <w:r w:rsidR="00615960" w:rsidRPr="004C629D">
        <w:rPr>
          <w:rFonts w:hAnsi="Sylfaen" w:ascii="Sylfaen"/>
        </w:rPr>
        <w:t xml:space="preserve">ako je temeljem naprijed citiranih aneksa ugovora posljednji dan za povrat bio 31.12.2017. god. to </w:t>
      </w:r>
      <w:r w:rsidRPr="004C629D">
        <w:rPr>
          <w:rFonts w:hAnsi="Sylfaen" w:ascii="Sylfaen"/>
        </w:rPr>
        <w:t xml:space="preserve">je </w:t>
      </w:r>
      <w:r w:rsidR="00C75485">
        <w:rPr>
          <w:rFonts w:hAnsi="Sylfaen" w:ascii="Sylfaen"/>
        </w:rPr>
        <w:t>MURING d.o.o.</w:t>
      </w:r>
      <w:r w:rsidRPr="004C629D">
        <w:rPr>
          <w:rFonts w:hAnsi="Sylfaen" w:ascii="Sylfaen"/>
        </w:rPr>
        <w:t xml:space="preserve"> upućena </w:t>
      </w:r>
      <w:r w:rsidR="00615960" w:rsidRPr="004C629D">
        <w:rPr>
          <w:rFonts w:hAnsi="Sylfaen" w:ascii="Sylfaen"/>
        </w:rPr>
        <w:t>opomena za plaćanje</w:t>
      </w:r>
      <w:r w:rsidRPr="004C629D">
        <w:rPr>
          <w:rFonts w:hAnsi="Sylfaen" w:ascii="Sylfaen"/>
        </w:rPr>
        <w:t xml:space="preserve"> </w:t>
      </w:r>
      <w:r w:rsidR="00C75485">
        <w:rPr>
          <w:rFonts w:hAnsi="Sylfaen" w:ascii="Sylfaen"/>
        </w:rPr>
        <w:t>duga na ime glavnice i kamata, sve do isplate</w:t>
      </w:r>
      <w:r w:rsidRPr="004C629D">
        <w:rPr>
          <w:rFonts w:hAnsi="Sylfaen" w:ascii="Sylfaen"/>
        </w:rPr>
        <w:t xml:space="preserve">. Budući dug nije plaćen </w:t>
      </w:r>
      <w:r w:rsidR="00C75485">
        <w:rPr>
          <w:rFonts w:hAnsi="Sylfaen" w:ascii="Sylfaen"/>
        </w:rPr>
        <w:t xml:space="preserve">te neosnovano osporeno potraživanje </w:t>
      </w:r>
      <w:r w:rsidRPr="004C629D">
        <w:rPr>
          <w:rFonts w:hAnsi="Sylfaen" w:ascii="Sylfaen"/>
        </w:rPr>
        <w:t xml:space="preserve">to je u tijeku priprema dokumentacije ishođenjem potrebnih klauzula u kojem smjeru će se pokrenuti </w:t>
      </w:r>
      <w:r w:rsidR="00C75485">
        <w:rPr>
          <w:rFonts w:hAnsi="Sylfaen" w:ascii="Sylfaen"/>
        </w:rPr>
        <w:t>odgovarajući sudski postupci</w:t>
      </w:r>
      <w:r w:rsidR="00615960" w:rsidRPr="004C629D">
        <w:rPr>
          <w:rFonts w:hAnsi="Sylfaen" w:ascii="Sylfaen"/>
        </w:rPr>
        <w:t xml:space="preserve"> radi naplate potraživanja.</w:t>
      </w:r>
    </w:p>
    <w:p w:rsidRDefault="00886CDE" w:rsidP="00650111" w:rsidR="00886CDE" w:rsidRPr="004C629D">
      <w:pPr>
        <w:rPr>
          <w:b/>
        </w:rPr>
      </w:pPr>
    </w:p>
    <w:p w:rsidRDefault="00650111" w:rsidP="00650111" w:rsidR="00650111" w:rsidRPr="004C629D">
      <w:pPr>
        <w:jc w:val="both"/>
        <w:rPr>
          <w:rFonts w:hAnsi="Sylfaen" w:ascii="Sylfaen"/>
          <w:b/>
        </w:rPr>
      </w:pPr>
      <w:r w:rsidRPr="004C629D">
        <w:rPr>
          <w:rFonts w:hAnsi="Sylfaen" w:ascii="Sylfaen"/>
          <w:b/>
        </w:rPr>
        <w:t>2). Glumina Banka d</w:t>
      </w:r>
      <w:r w:rsidR="00B950AF" w:rsidRPr="004C629D">
        <w:rPr>
          <w:rFonts w:hAnsi="Sylfaen" w:ascii="Sylfaen"/>
          <w:b/>
        </w:rPr>
        <w:t>.</w:t>
      </w:r>
      <w:r w:rsidRPr="004C629D">
        <w:rPr>
          <w:rFonts w:hAnsi="Sylfaen" w:ascii="Sylfaen"/>
          <w:b/>
        </w:rPr>
        <w:t>d</w:t>
      </w:r>
      <w:r w:rsidR="00B950AF" w:rsidRPr="004C629D">
        <w:rPr>
          <w:rFonts w:hAnsi="Sylfaen" w:ascii="Sylfaen"/>
          <w:b/>
        </w:rPr>
        <w:t>.</w:t>
      </w:r>
      <w:r w:rsidRPr="004C629D">
        <w:rPr>
          <w:rFonts w:hAnsi="Sylfaen" w:ascii="Sylfaen"/>
          <w:b/>
        </w:rPr>
        <w:t xml:space="preserve"> u stečaju c/</w:t>
      </w:r>
      <w:r w:rsidR="00B950AF" w:rsidRPr="004C629D">
        <w:rPr>
          <w:rFonts w:hAnsi="Sylfaen" w:ascii="Sylfaen"/>
          <w:b/>
        </w:rPr>
        <w:t>a</w:t>
      </w:r>
      <w:r w:rsidRPr="004C629D">
        <w:rPr>
          <w:rFonts w:hAnsi="Sylfaen" w:ascii="Sylfaen"/>
          <w:b/>
        </w:rPr>
        <w:t xml:space="preserve"> Glumina gradnja d.o.o.</w:t>
      </w:r>
    </w:p>
    <w:p w:rsidRDefault="00650111" w:rsidP="00650111" w:rsidR="00650111" w:rsidRPr="004C629D">
      <w:pPr>
        <w:jc w:val="both"/>
        <w:rPr>
          <w:rFonts w:hAnsi="Sylfaen" w:ascii="Sylfaen"/>
        </w:rPr>
      </w:pPr>
      <w:r w:rsidRPr="004C629D">
        <w:rPr>
          <w:rFonts w:hAnsi="Sylfaen" w:ascii="Sylfaen"/>
        </w:rPr>
        <w:t>1. Temeljem Aneksa Ugovora o pozajmici od dana 10.09.2009. god.</w:t>
      </w:r>
      <w:r w:rsidR="00B950AF" w:rsidRPr="004C629D">
        <w:rPr>
          <w:rFonts w:hAnsi="Sylfaen" w:ascii="Sylfaen"/>
        </w:rPr>
        <w:t xml:space="preserve"> </w:t>
      </w:r>
      <w:r w:rsidRPr="004C629D">
        <w:rPr>
          <w:rFonts w:hAnsi="Sylfaen" w:ascii="Sylfaen"/>
        </w:rPr>
        <w:t>sklopljen 09.03.2010. god., sa rokom povratka 10.09.2010 g</w:t>
      </w:r>
      <w:r w:rsidR="00B950AF" w:rsidRPr="004C629D">
        <w:rPr>
          <w:rFonts w:hAnsi="Sylfaen" w:ascii="Sylfaen"/>
        </w:rPr>
        <w:t>od</w:t>
      </w:r>
      <w:r w:rsidRPr="004C629D">
        <w:rPr>
          <w:rFonts w:hAnsi="Sylfaen" w:ascii="Sylfaen"/>
        </w:rPr>
        <w:t>., stečajni dužnik ima potraživanje u iznosu od 100.000,00 zajedno sa kamata od 4%.</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2.  Temeljem Ugovora o pozajmici sklopljen dana 31.05.2010. god. sa rokom povratka od šest mjeseci stečajni dužnik ima potraživanje u iznosu od 130.000,00</w:t>
      </w:r>
      <w:r w:rsidR="00B950AF" w:rsidRPr="004C629D">
        <w:rPr>
          <w:rFonts w:hAnsi="Sylfaen" w:ascii="Sylfaen"/>
        </w:rPr>
        <w:t xml:space="preserve"> kn</w:t>
      </w:r>
      <w:r w:rsidRPr="004C629D">
        <w:rPr>
          <w:rFonts w:hAnsi="Sylfaen" w:ascii="Sylfaen"/>
        </w:rPr>
        <w:t xml:space="preserve"> zajedno sa kamatom od 4% .</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3. Temeljem Ugovora o zajmu sklopljen dana 19.07.2012. god sa rokom povratka do 31.12.2012. god., stečajni dužnik ima potraživanje u iznosu od 140.000,00 sa kamatom od 4% .</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4. Temeljem Ugovora o zajmu sklopljen dana 30.06.2015. god sa rokom povratka do 31.12.2015. god., stečajni vjerovnik ima potraživanje u iznosu od 50.000,00 sa kamatom od 4% .</w:t>
      </w:r>
    </w:p>
    <w:p w:rsidRDefault="00650111" w:rsidP="00650111" w:rsidR="00650111" w:rsidRPr="004C629D">
      <w:pPr>
        <w:jc w:val="both"/>
        <w:rPr>
          <w:rFonts w:hAnsi="Sylfaen" w:ascii="Sylfaen"/>
        </w:rPr>
      </w:pPr>
      <w:r w:rsidRPr="004C629D">
        <w:rPr>
          <w:rFonts w:hAnsi="Sylfaen" w:ascii="Sylfaen"/>
        </w:rPr>
        <w:t>.</w:t>
      </w:r>
    </w:p>
    <w:p w:rsidRDefault="00650111" w:rsidP="00650111" w:rsidR="00650111" w:rsidRPr="004C629D">
      <w:pPr>
        <w:jc w:val="both"/>
        <w:rPr>
          <w:rFonts w:hAnsi="Sylfaen" w:ascii="Sylfaen"/>
        </w:rPr>
      </w:pPr>
      <w:r w:rsidRPr="004C629D">
        <w:rPr>
          <w:rFonts w:hAnsi="Sylfaen" w:ascii="Sylfaen"/>
        </w:rPr>
        <w:t>5. Temeljem Ugovora o zajmu sklopljen dana 10.08.2015. god. sa rokom povratka do 31.12.2015. god., stečajni dužnik ima potraživanje u iznosu od 20.000,00  sa kamatom od 4% .</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lastRenderedPageBreak/>
        <w:t>6. Temeljem Ugovora o zajmu sklopljen dana 10.09.2015. god sa rokom povratka do 31.12.2015. god., stečajni dužnik potražuje u iznosu od 1.000.000,00 sa kamatom od 4% .</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7. Temeljem Ugovora o zajmu sklopljen dana 11.09.2015. god sa rokom povratka do 31.12.2015. god., stečajni dužnik potražuje u iznosu od 500.000,00 sa kamatom od 4% .</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8. Temeljem Ugovora o zajmu sklopljen dana 30.11.2015. god sa rokom povratka do 31.12.2017. god., stečajni dužnik potražuje u iznosu od 30.000,00 sa kamatom od 4% tekućom od 30.11.2015. do 31.12.2017. god. Kamate na dan 31.12.2017. god. iznose 2.498,36 kn odnosno dug na ime glavnice i kamata ukupno iznosi 32.498,36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9. Temeljem Ugovora o zajmu sklopljen dana 13.10.2015. god sa rokom povratka do 31.12.2017. god., stečajni dužnik potražuje u iznosu od 100.000,00 sa kamatom od 4%.</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10.  Temeljem Ugovora o zajmu sklopljen dana 12.01.2016. god sa rokom povratka do 31.12.2017. god., stečajni dužnik potražuje u iznosu od 50.000,00 sa kamatom od 4% tekućom od 12.01.2016. do 31.12.2017.god. Kamate na dan 31.12.2017. god. iznose 3.928,96 kn odnosno dug na ime glavnice i kamata ukupno iznosi 53.928,96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11.  Temeljem Ugovora o zajmu sklopljen dana 22.04.2016. god sa rokom povratka do 31.12.2017. god., stečajni dužnik potražuje u iznosu od 40.000,00 sa kamatom od 4% tekućom od 22.04.2016. do 31.12.2017.god. Kamate na dan 31.12.2017. god. iznose 2.701,64  kn odnosno dug na ime glavnice i kamata ukupno iznosi 42.701,64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12. Temeljem Ugovora o zajmu sklopljen dana 28.06.2016. god sa rokom povratka do 31.12.2017. god., stečajni dužnik potražuje u iznosu od 60.000,00 sa kamatom od 4% tekućom od 28.06.2016. do 31.12.2017.god. Kamate na dan 31.12.2017. god. iznose3.613,11 kn odnosno dug na ime glavnice i kamata ukupno iznosi 63.613,11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13. Temeljem Ugovora o zajmu sklopljen dana 30.08.2016. god sa rokom povratka do 31.12.2017. god., stečajni dužnik potražuje u iznosu od 15.000,00 sa kamatom od 4% tekućom od 30.08.2016. do 31.12.2017.god. Kamate na dan 31.12.2017. god. iznose 800,00 kn odnosno dug na ime glavnice i kamata ukupno iznosi 15.800,00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14. Temeljem Ugovora o zajmu sklopljen dana 29.09.2016. god sa rokom povratka do 31.12.2017. god., stečajni dužnik potražuje u iznosu od 80.000,00 sa kamatom od 4% tekućom od 29.09.2016. do 31.12.2017.god. Kamate na dan 31.12.2017. god. iznose4.004,37 kn odnosno dug na ime glavnice i kamata ukupno iznosi 84.004,37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 xml:space="preserve">15. Temeljem Ugovora o zajmu sklopljen dana 30.08.2016. god sa rokom povratka do 31.12.2017. god., stečajni dužnik potražuje u iznosu od 30.000,00 sa kamatom od 4% tekućom </w:t>
      </w:r>
      <w:r w:rsidRPr="004C629D">
        <w:rPr>
          <w:rFonts w:hAnsi="Sylfaen" w:ascii="Sylfaen"/>
        </w:rPr>
        <w:lastRenderedPageBreak/>
        <w:t>od 30.08.2016. do 31.12.2017.god. Kamate na dan 31.12.2017. god. iznose 403.28  kn odnosno dug na ime glavnice i kamata ukupno iznosi 30.403,28 kn.</w:t>
      </w:r>
    </w:p>
    <w:p w:rsidRDefault="00650111" w:rsidP="00650111" w:rsidR="00650111" w:rsidRPr="004C629D">
      <w:pPr>
        <w:jc w:val="both"/>
        <w:rPr>
          <w:rFonts w:hAnsi="Sylfaen" w:ascii="Sylfaen"/>
        </w:rPr>
      </w:pPr>
    </w:p>
    <w:p w:rsidRDefault="00650111" w:rsidP="00650111" w:rsidR="00650111" w:rsidRPr="004C629D">
      <w:pPr>
        <w:jc w:val="both"/>
        <w:rPr>
          <w:rFonts w:hAnsi="Sylfaen" w:ascii="Sylfaen"/>
        </w:rPr>
      </w:pPr>
      <w:r w:rsidRPr="004C629D">
        <w:rPr>
          <w:rFonts w:hAnsi="Sylfaen" w:ascii="Sylfaen"/>
        </w:rPr>
        <w:t xml:space="preserve">16. Temeljem pozajmice od 14.11.2017. g. </w:t>
      </w:r>
      <w:r w:rsidR="00B950AF" w:rsidRPr="004C629D">
        <w:rPr>
          <w:rFonts w:hAnsi="Sylfaen" w:ascii="Sylfaen"/>
        </w:rPr>
        <w:t>na iznos od</w:t>
      </w:r>
      <w:r w:rsidRPr="004C629D">
        <w:rPr>
          <w:rFonts w:hAnsi="Sylfaen" w:ascii="Sylfaen"/>
        </w:rPr>
        <w:t xml:space="preserve"> 40.000,00 kn. Za pozajmicu </w:t>
      </w:r>
      <w:r w:rsidR="00B950AF" w:rsidRPr="004C629D">
        <w:rPr>
          <w:rFonts w:hAnsi="Sylfaen" w:ascii="Sylfaen"/>
        </w:rPr>
        <w:t>nije sklopljen</w:t>
      </w:r>
      <w:r w:rsidRPr="004C629D">
        <w:rPr>
          <w:rFonts w:hAnsi="Sylfaen" w:ascii="Sylfaen"/>
        </w:rPr>
        <w:t xml:space="preserve"> Ugovor</w:t>
      </w:r>
      <w:r w:rsidR="00B950AF" w:rsidRPr="004C629D">
        <w:rPr>
          <w:rFonts w:hAnsi="Sylfaen" w:ascii="Sylfaen"/>
        </w:rPr>
        <w:t xml:space="preserve"> o zajmu</w:t>
      </w:r>
      <w:r w:rsidRPr="004C629D">
        <w:rPr>
          <w:rFonts w:hAnsi="Sylfaen" w:ascii="Sylfaen"/>
        </w:rPr>
        <w:t>.</w:t>
      </w:r>
    </w:p>
    <w:p w:rsidRDefault="00785DEA" w:rsidP="00650111" w:rsidR="00785DEA" w:rsidRPr="004C629D">
      <w:pPr>
        <w:jc w:val="both"/>
        <w:rPr>
          <w:rFonts w:hAnsi="Sylfaen" w:ascii="Sylfaen"/>
        </w:rPr>
      </w:pPr>
    </w:p>
    <w:p w:rsidRDefault="00785DEA" w:rsidP="00650111" w:rsidR="00785DEA" w:rsidRPr="004C629D">
      <w:pPr>
        <w:jc w:val="both"/>
        <w:rPr>
          <w:rFonts w:hAnsi="Sylfaen" w:ascii="Sylfaen"/>
        </w:rPr>
      </w:pPr>
      <w:r w:rsidRPr="004C629D">
        <w:rPr>
          <w:rFonts w:hAnsi="Sylfaen" w:ascii="Sylfaen"/>
        </w:rPr>
        <w:t xml:space="preserve">17. Temeljem pozajmice </w:t>
      </w:r>
      <w:r w:rsidR="0067420B" w:rsidRPr="004C629D">
        <w:rPr>
          <w:rFonts w:hAnsi="Sylfaen" w:ascii="Sylfaen"/>
        </w:rPr>
        <w:t>od dana 06.03.2018. god. u iznosu od 80.630,57 kn</w:t>
      </w:r>
    </w:p>
    <w:p w:rsidRDefault="00B950AF" w:rsidP="00650111" w:rsidR="00B950AF" w:rsidRPr="004C629D">
      <w:pPr>
        <w:jc w:val="both"/>
        <w:rPr>
          <w:rFonts w:hAnsi="Sylfaen" w:ascii="Sylfaen"/>
        </w:rPr>
      </w:pPr>
    </w:p>
    <w:p w:rsidRDefault="00650111" w:rsidP="00650111" w:rsidR="00650111" w:rsidRPr="004C629D">
      <w:pPr>
        <w:jc w:val="both"/>
        <w:rPr>
          <w:rFonts w:hAnsi="Sylfaen" w:ascii="Sylfaen"/>
          <w:b/>
        </w:rPr>
      </w:pPr>
      <w:r w:rsidRPr="004C629D">
        <w:rPr>
          <w:rFonts w:hAnsi="Sylfaen" w:ascii="Sylfaen"/>
          <w:b/>
        </w:rPr>
        <w:t>3). Glumina Banka d</w:t>
      </w:r>
      <w:r w:rsidR="00B950AF" w:rsidRPr="004C629D">
        <w:rPr>
          <w:rFonts w:hAnsi="Sylfaen" w:ascii="Sylfaen"/>
          <w:b/>
        </w:rPr>
        <w:t>.</w:t>
      </w:r>
      <w:r w:rsidRPr="004C629D">
        <w:rPr>
          <w:rFonts w:hAnsi="Sylfaen" w:ascii="Sylfaen"/>
          <w:b/>
        </w:rPr>
        <w:t>d</w:t>
      </w:r>
      <w:r w:rsidR="00B950AF" w:rsidRPr="004C629D">
        <w:rPr>
          <w:rFonts w:hAnsi="Sylfaen" w:ascii="Sylfaen"/>
          <w:b/>
        </w:rPr>
        <w:t>.</w:t>
      </w:r>
      <w:r w:rsidRPr="004C629D">
        <w:rPr>
          <w:rFonts w:hAnsi="Sylfaen" w:ascii="Sylfaen"/>
          <w:b/>
        </w:rPr>
        <w:t xml:space="preserve"> u stečaju c/</w:t>
      </w:r>
      <w:r w:rsidR="00B950AF" w:rsidRPr="004C629D">
        <w:rPr>
          <w:rFonts w:hAnsi="Sylfaen" w:ascii="Sylfaen"/>
          <w:b/>
        </w:rPr>
        <w:t>a</w:t>
      </w:r>
      <w:r w:rsidRPr="004C629D">
        <w:rPr>
          <w:rFonts w:hAnsi="Sylfaen" w:ascii="Sylfaen"/>
          <w:b/>
        </w:rPr>
        <w:t xml:space="preserve"> LIATRIS-JELEN PLAST d.o.o.</w:t>
      </w:r>
    </w:p>
    <w:p w:rsidRDefault="00862876" w:rsidP="00862876" w:rsidR="00650111" w:rsidRPr="004C629D">
      <w:pPr>
        <w:pStyle w:val="Odlomakpopisa"/>
        <w:spacing w:lineRule="auto" w:line="256" w:after="160"/>
        <w:ind w:left="0"/>
        <w:contextualSpacing/>
        <w:jc w:val="both"/>
        <w:rPr>
          <w:rFonts w:hAnsi="Sylfaen" w:ascii="Sylfaen"/>
        </w:rPr>
      </w:pPr>
      <w:r w:rsidRPr="004C629D">
        <w:rPr>
          <w:rFonts w:hAnsi="Sylfaen" w:ascii="Sylfaen"/>
        </w:rPr>
        <w:t xml:space="preserve">1. </w:t>
      </w:r>
      <w:r w:rsidR="00650111" w:rsidRPr="004C629D">
        <w:rPr>
          <w:rFonts w:hAnsi="Sylfaen" w:ascii="Sylfaen"/>
        </w:rPr>
        <w:t>Temeljem Ugovora o cesiji (ustupu potraživanja) sklopljenog dan</w:t>
      </w:r>
      <w:r w:rsidR="00B950AF" w:rsidRPr="004C629D">
        <w:rPr>
          <w:rFonts w:hAnsi="Sylfaen" w:ascii="Sylfaen"/>
        </w:rPr>
        <w:t>a 09.11.2015. god. između JELEN</w:t>
      </w:r>
      <w:r w:rsidR="00650111" w:rsidRPr="004C629D">
        <w:rPr>
          <w:rFonts w:hAnsi="Sylfaen" w:ascii="Sylfaen"/>
        </w:rPr>
        <w:t xml:space="preserve"> d.d. u stečaju, Zagreb, Štefanovečka c. 2 OIB: 18484551004 kao cedenta i  Glumina banke d.d. u stečaju, Zagreb, Lipovečka 1, OIB:82806041381 kao cesionara na iznos od 474.508,26 kn. Rješenjem Trgovačkog suda u Zagrebu, broj 20 Stpn-249/2015-12 od dana  1. lipnja 2016.g.odobreno je sklapanje predstečajne nagodbe između dužnika LIATRIS-JELEN PLAST d.o.o. OIB 13063417744 i vjerovnika predstečajne nagodbe čije su tražbine utvrđene, između ostalih i sa vjerovnikom Jelen d.d. u stečaju, OIB 18484551004. Predmetnim rješenjem dužnik se obvezuje </w:t>
      </w:r>
      <w:r w:rsidR="00B950AF" w:rsidRPr="004C629D">
        <w:rPr>
          <w:rFonts w:hAnsi="Sylfaen" w:ascii="Sylfaen"/>
        </w:rPr>
        <w:t>vjerovniku Jelen d.d. u stečaju odnosno Glumina banka d.d. u stečaju</w:t>
      </w:r>
      <w:r w:rsidR="00650111" w:rsidRPr="004C629D">
        <w:rPr>
          <w:rFonts w:hAnsi="Sylfaen" w:ascii="Sylfaen"/>
        </w:rPr>
        <w:t xml:space="preserve"> isplatiti tražbinu</w:t>
      </w:r>
      <w:r w:rsidR="00B950AF" w:rsidRPr="004C629D">
        <w:rPr>
          <w:rFonts w:hAnsi="Sylfaen" w:ascii="Sylfaen"/>
        </w:rPr>
        <w:t xml:space="preserve"> u umanjenom </w:t>
      </w:r>
      <w:r w:rsidR="00650111" w:rsidRPr="004C629D">
        <w:rPr>
          <w:rFonts w:hAnsi="Sylfaen" w:ascii="Sylfaen"/>
        </w:rPr>
        <w:t>iznosu od 293.167,25 kn u 16 jednakih uzastopnih tromjesečnih rata.</w:t>
      </w:r>
    </w:p>
    <w:p w:rsidRDefault="00650111" w:rsidP="00862876" w:rsidR="00650111" w:rsidRPr="004C629D">
      <w:pPr>
        <w:pStyle w:val="Odlomakpopisa"/>
        <w:ind w:left="0"/>
        <w:jc w:val="both"/>
        <w:rPr>
          <w:rFonts w:hAnsi="Sylfaen" w:ascii="Sylfaen"/>
        </w:rPr>
      </w:pPr>
      <w:r w:rsidRPr="004C629D">
        <w:rPr>
          <w:rFonts w:hAnsi="Sylfaen" w:ascii="Sylfaen"/>
        </w:rPr>
        <w:t>Dosad je od LIATRIS-JELEN PLASTA d.o.o. ukupno naplaćeno 36.968,85 kn.</w:t>
      </w:r>
    </w:p>
    <w:p w:rsidRDefault="00650111" w:rsidP="00862876" w:rsidR="00650111" w:rsidRPr="004C629D">
      <w:pPr>
        <w:pStyle w:val="Odlomakpopisa"/>
        <w:ind w:left="0"/>
        <w:jc w:val="both"/>
        <w:rPr>
          <w:rFonts w:hAnsi="Sylfaen" w:ascii="Sylfaen"/>
        </w:rPr>
      </w:pPr>
      <w:r w:rsidRPr="004C629D">
        <w:rPr>
          <w:rFonts w:hAnsi="Sylfaen" w:ascii="Sylfaen"/>
        </w:rPr>
        <w:t>Ostatak</w:t>
      </w:r>
      <w:r w:rsidR="00B950AF" w:rsidRPr="004C629D">
        <w:rPr>
          <w:rFonts w:hAnsi="Sylfaen" w:ascii="Sylfaen"/>
        </w:rPr>
        <w:t xml:space="preserve"> duga iznosi 256.198,40 kn  uveć</w:t>
      </w:r>
      <w:r w:rsidR="00862876" w:rsidRPr="004C629D">
        <w:rPr>
          <w:rFonts w:hAnsi="Sylfaen" w:ascii="Sylfaen"/>
        </w:rPr>
        <w:t>ano za zateznu kamatu te je uvidom u e-oglasna ploča Trgovačkog suda u Zagrebu razvidno da je nad istim dana 22.05.2017. god. podnesen prijedlog za otvaranje stečajnog postupka, koji je zaveden pod brojem St-1560/2017.</w:t>
      </w:r>
    </w:p>
    <w:p w:rsidRDefault="00650111" w:rsidP="00650111" w:rsidR="00650111" w:rsidRPr="004C629D">
      <w:pPr>
        <w:jc w:val="both"/>
        <w:rPr>
          <w:rFonts w:hAnsi="Sylfaen" w:ascii="Sylfaen"/>
        </w:rPr>
      </w:pPr>
    </w:p>
    <w:p w:rsidRDefault="00862876" w:rsidP="00650111" w:rsidR="00650111" w:rsidRPr="004C629D">
      <w:pPr>
        <w:jc w:val="both"/>
        <w:rPr>
          <w:rFonts w:hAnsi="Sylfaen" w:ascii="Sylfaen"/>
          <w:b/>
        </w:rPr>
      </w:pPr>
      <w:r w:rsidRPr="004C629D">
        <w:rPr>
          <w:rFonts w:hAnsi="Sylfaen" w:ascii="Sylfaen"/>
          <w:b/>
        </w:rPr>
        <w:t>4</w:t>
      </w:r>
      <w:r w:rsidR="00650111" w:rsidRPr="004C629D">
        <w:rPr>
          <w:rFonts w:hAnsi="Sylfaen" w:ascii="Sylfaen"/>
          <w:b/>
        </w:rPr>
        <w:t>). Glumina Banka d</w:t>
      </w:r>
      <w:r w:rsidRPr="004C629D">
        <w:rPr>
          <w:rFonts w:hAnsi="Sylfaen" w:ascii="Sylfaen"/>
          <w:b/>
        </w:rPr>
        <w:t xml:space="preserve">.d. </w:t>
      </w:r>
      <w:r w:rsidR="00650111" w:rsidRPr="004C629D">
        <w:rPr>
          <w:rFonts w:hAnsi="Sylfaen" w:ascii="Sylfaen"/>
          <w:b/>
        </w:rPr>
        <w:t>u stečaju c/ FEDUS GRADNJA d.o.o.-brisana iz sudskog registra</w:t>
      </w:r>
    </w:p>
    <w:p w:rsidRDefault="00650111" w:rsidP="00650111" w:rsidR="00650111" w:rsidRPr="004C629D">
      <w:pPr>
        <w:jc w:val="both"/>
        <w:rPr>
          <w:rFonts w:hAnsi="Sylfaen" w:ascii="Sylfaen"/>
        </w:rPr>
      </w:pPr>
      <w:r w:rsidRPr="004C629D">
        <w:rPr>
          <w:rFonts w:hAnsi="Sylfaen" w:ascii="Sylfaen"/>
        </w:rPr>
        <w:t xml:space="preserve"> 1. Temeljem Aneksa 1. Ugovora o zajmu od 31.12.2015. god.,sklopljen</w:t>
      </w:r>
      <w:r w:rsidR="00862876" w:rsidRPr="004C629D">
        <w:rPr>
          <w:rFonts w:hAnsi="Sylfaen" w:ascii="Sylfaen"/>
        </w:rPr>
        <w:t xml:space="preserve"> 11.10.2012. god. na iznos od </w:t>
      </w:r>
      <w:r w:rsidRPr="004C629D">
        <w:rPr>
          <w:rFonts w:hAnsi="Sylfaen" w:ascii="Sylfaen"/>
        </w:rPr>
        <w:t>10.200,00 kn uz kamatu od 4%.</w:t>
      </w:r>
      <w:r w:rsidR="00862876" w:rsidRPr="004C629D">
        <w:rPr>
          <w:rFonts w:hAnsi="Sylfaen" w:ascii="Sylfaen"/>
        </w:rPr>
        <w:t xml:space="preserve"> Društvo brisano iz sudskog registra rješenjem Tt-13/6471 od dana 23.04.2013. god. </w:t>
      </w:r>
    </w:p>
    <w:p w:rsidRDefault="00201D17" w:rsidP="008D4AF4" w:rsidR="00201D17" w:rsidRPr="004C629D">
      <w:pPr>
        <w:rPr>
          <w:rFonts w:hAnsi="Sylfaen" w:ascii="Sylfaen"/>
          <w:u w:val="single"/>
        </w:rPr>
      </w:pPr>
    </w:p>
    <w:p w:rsidRDefault="008D4AF4" w:rsidP="008D4AF4" w:rsidR="008D4AF4" w:rsidRPr="004C629D">
      <w:pPr>
        <w:rPr>
          <w:rFonts w:hAnsi="Sylfaen" w:ascii="Sylfaen"/>
          <w:u w:val="single"/>
        </w:rPr>
      </w:pPr>
      <w:r w:rsidRPr="004C629D">
        <w:rPr>
          <w:rFonts w:hAnsi="Sylfaen" w:ascii="Sylfaen"/>
          <w:u w:val="single"/>
        </w:rPr>
        <w:t>Nematerijalizirani vrijednosni papiri</w:t>
      </w:r>
    </w:p>
    <w:p w:rsidRDefault="008D4AF4" w:rsidP="008D4AF4" w:rsidR="008D4AF4" w:rsidRPr="004C629D">
      <w:pPr>
        <w:rPr>
          <w:rFonts w:hAnsi="Sylfaen" w:ascii="Sylfaen"/>
          <w:u w:val="single"/>
        </w:rPr>
      </w:pPr>
    </w:p>
    <w:p w:rsidRDefault="008D4AF4" w:rsidP="008D4AF4" w:rsidR="008D4AF4" w:rsidRPr="004C629D">
      <w:pPr>
        <w:jc w:val="both"/>
        <w:rPr>
          <w:rFonts w:hAnsi="Sylfaen" w:ascii="Sylfaen"/>
        </w:rPr>
      </w:pPr>
      <w:r w:rsidRPr="004C629D">
        <w:rPr>
          <w:rFonts w:hAnsi="Sylfaen" w:ascii="Sylfaen"/>
        </w:rPr>
        <w:t>Prema obavijesti Središnjeg klirinškog depozitarnog društva d.d., broj P-381/18-2/AK od 01.03.2018. god. u nastavku se iznose podaci o stanju računa nematerijaliziranih vrijednosnih papira stečajnog dužnika na dan 01.03.2018. god. i to kako slijedi:</w:t>
      </w:r>
    </w:p>
    <w:p w:rsidRDefault="008D4AF4" w:rsidP="008D4AF4" w:rsidR="008D4AF4" w:rsidRPr="004C629D">
      <w:pPr>
        <w:jc w:val="both"/>
        <w:rPr>
          <w:rFonts w:hAnsi="Sylfaen" w:ascii="Sylfaen"/>
        </w:rPr>
      </w:pPr>
    </w:p>
    <w:p w:rsidRDefault="008D4AF4" w:rsidP="008D4AF4" w:rsidR="008D4AF4" w:rsidRPr="004C629D">
      <w:pPr>
        <w:jc w:val="both"/>
        <w:rPr>
          <w:rFonts w:hAnsi="Sylfaen" w:ascii="Sylfaen"/>
        </w:rPr>
      </w:pPr>
      <w:r w:rsidRPr="004C629D">
        <w:rPr>
          <w:rFonts w:hAnsi="Sylfaen" w:ascii="Sylfaen"/>
        </w:rPr>
        <w:t>1. Dionice BADEL 1862 d.d., količina 87, nominalne vrijednosti 870,00 kn, tržišne vrijednosti 1.644,30 kn.</w:t>
      </w:r>
    </w:p>
    <w:p w:rsidRDefault="008D4AF4" w:rsidP="008D4AF4" w:rsidR="008D4AF4" w:rsidRPr="004C629D">
      <w:pPr>
        <w:jc w:val="both"/>
        <w:rPr>
          <w:rFonts w:hAnsi="Sylfaen" w:ascii="Sylfaen"/>
        </w:rPr>
      </w:pPr>
      <w:r w:rsidRPr="004C629D">
        <w:rPr>
          <w:rFonts w:hAnsi="Sylfaen" w:ascii="Sylfaen"/>
        </w:rPr>
        <w:t>2. Dionice PLAVA LAGUNA d.d., količina 16, nominalne vrijednosti 9.751,91 kn, tržišne vrijednosti 28.640,00 kn.</w:t>
      </w:r>
    </w:p>
    <w:p w:rsidRDefault="008D4AF4" w:rsidP="008D4AF4" w:rsidR="008D4AF4" w:rsidRPr="004C629D">
      <w:pPr>
        <w:jc w:val="both"/>
        <w:rPr>
          <w:rFonts w:hAnsi="Sylfaen" w:ascii="Sylfaen"/>
        </w:rPr>
      </w:pPr>
      <w:r w:rsidRPr="004C629D">
        <w:rPr>
          <w:rFonts w:hAnsi="Sylfaen" w:ascii="Sylfaen"/>
        </w:rPr>
        <w:lastRenderedPageBreak/>
        <w:t>3. Dionice PROFICIO d.d., količina 561, nominalne vrijednosti 5.610,91 kn, tržišne vrijednosti 7.180,80 kn.</w:t>
      </w:r>
    </w:p>
    <w:p w:rsidRDefault="003B080A" w:rsidP="00DF5897" w:rsidR="003B080A" w:rsidRPr="004C629D">
      <w:pPr>
        <w:jc w:val="both"/>
        <w:rPr>
          <w:rFonts w:hAnsi="Sylfaen" w:ascii="Sylfaen"/>
          <w:color w:val="FF0000"/>
          <w:u w:val="single"/>
        </w:rPr>
      </w:pPr>
    </w:p>
    <w:p w:rsidRDefault="008D4AF4" w:rsidP="00DF5897" w:rsidR="00DF5897" w:rsidRPr="004C629D">
      <w:pPr>
        <w:jc w:val="both"/>
        <w:rPr>
          <w:rFonts w:hAnsi="Sylfaen" w:ascii="Sylfaen"/>
          <w:u w:val="single"/>
        </w:rPr>
      </w:pPr>
      <w:r w:rsidRPr="004C629D">
        <w:rPr>
          <w:rFonts w:hAnsi="Sylfaen" w:ascii="Sylfaen"/>
          <w:u w:val="single"/>
        </w:rPr>
        <w:t>Prihodi od zakupa</w:t>
      </w:r>
    </w:p>
    <w:p w:rsidRDefault="003F711B" w:rsidP="00DF5897" w:rsidR="003F711B" w:rsidRPr="004C629D">
      <w:pPr>
        <w:jc w:val="both"/>
        <w:rPr>
          <w:rFonts w:hAnsi="Sylfaen" w:ascii="Sylfaen"/>
          <w:color w:val="FF0000"/>
          <w:u w:val="single"/>
        </w:rPr>
      </w:pPr>
    </w:p>
    <w:p w:rsidRDefault="003F711B" w:rsidP="00DF5897" w:rsidR="003F711B" w:rsidRPr="004C629D">
      <w:pPr>
        <w:jc w:val="both"/>
        <w:rPr>
          <w:rFonts w:hAnsi="Sylfaen" w:ascii="Sylfaen"/>
        </w:rPr>
      </w:pPr>
      <w:r w:rsidRPr="004C629D">
        <w:rPr>
          <w:rFonts w:hAnsi="Sylfaen" w:ascii="Sylfaen"/>
        </w:rPr>
        <w:t>1. Ugovor o zakupu sklopljen između GLUMINA BANKA d.d u stečaju kao zakupodavac i CAMP RIVIAERA MAKARSKA d.o.o., Ivana Gorana Kovačića 10, Makarska, OIB: 04622905671 kao zakupoprimca od dana 02.05.2017. god.,na određeno vrijeme do 01.07.2018. god., predmet zakupa – nekretnina zk.č.br. 1703/22 u naravi šuma, površine 6507 m2, upiano u zk.ul.br.: 3216, k.o. Makarska – Makar, godišnja zakupnina jednokratno 5.000,00 EUR-a u kunskoj protuvrijednosti</w:t>
      </w:r>
      <w:r w:rsidR="00293015" w:rsidRPr="004C629D">
        <w:rPr>
          <w:rFonts w:hAnsi="Sylfaen" w:ascii="Sylfaen"/>
        </w:rPr>
        <w:t>.</w:t>
      </w:r>
    </w:p>
    <w:p w:rsidRDefault="00293015" w:rsidP="00DF5897" w:rsidR="00293015" w:rsidRPr="004C629D">
      <w:pPr>
        <w:jc w:val="both"/>
        <w:rPr>
          <w:rFonts w:hAnsi="Sylfaen" w:ascii="Sylfaen"/>
        </w:rPr>
      </w:pPr>
    </w:p>
    <w:p w:rsidRDefault="00F36764" w:rsidP="00DF5897" w:rsidR="00293015" w:rsidRPr="004C629D">
      <w:pPr>
        <w:jc w:val="both"/>
        <w:rPr>
          <w:rFonts w:hAnsi="Sylfaen" w:ascii="Sylfaen"/>
        </w:rPr>
      </w:pPr>
      <w:r>
        <w:rPr>
          <w:rFonts w:hAnsi="Sylfaen" w:ascii="Sylfaen"/>
        </w:rPr>
        <w:t>Navedeni Ugovor o zakupu istič</w:t>
      </w:r>
      <w:r w:rsidR="00293015" w:rsidRPr="004C629D">
        <w:rPr>
          <w:rFonts w:hAnsi="Sylfaen" w:ascii="Sylfaen"/>
        </w:rPr>
        <w:t>e dana 01</w:t>
      </w:r>
      <w:r w:rsidR="00B6245B" w:rsidRPr="004C629D">
        <w:rPr>
          <w:rFonts w:hAnsi="Sylfaen" w:ascii="Sylfaen"/>
        </w:rPr>
        <w:t>.</w:t>
      </w:r>
      <w:r w:rsidR="00293015" w:rsidRPr="004C629D">
        <w:rPr>
          <w:rFonts w:hAnsi="Sylfaen" w:ascii="Sylfaen"/>
        </w:rPr>
        <w:t>07.2017. god. u kojem</w:t>
      </w:r>
      <w:r w:rsidR="00B6245B" w:rsidRPr="004C629D">
        <w:rPr>
          <w:rFonts w:hAnsi="Sylfaen" w:ascii="Sylfaen"/>
        </w:rPr>
        <w:t xml:space="preserve"> smjeru sam od strane CAMP RIVI</w:t>
      </w:r>
      <w:r w:rsidR="00293015" w:rsidRPr="004C629D">
        <w:rPr>
          <w:rFonts w:hAnsi="Sylfaen" w:ascii="Sylfaen"/>
        </w:rPr>
        <w:t xml:space="preserve">ERA MAKARSKA d.o.o. </w:t>
      </w:r>
      <w:r w:rsidR="00B6245B" w:rsidRPr="004C629D">
        <w:rPr>
          <w:rFonts w:hAnsi="Sylfaen" w:ascii="Sylfaen"/>
        </w:rPr>
        <w:t xml:space="preserve">dana 13.06.2018. god. </w:t>
      </w:r>
      <w:r w:rsidR="00293015" w:rsidRPr="004C629D">
        <w:rPr>
          <w:rFonts w:hAnsi="Sylfaen" w:ascii="Sylfaen"/>
        </w:rPr>
        <w:t xml:space="preserve">zaprimila zahtjev za produljenje postojećeg Ugovora o zakupu, za period od godinu dana, s </w:t>
      </w:r>
      <w:r w:rsidR="00B6245B" w:rsidRPr="004C629D">
        <w:rPr>
          <w:rFonts w:hAnsi="Sylfaen" w:ascii="Sylfaen"/>
        </w:rPr>
        <w:t>ranijem ugovoru istovjetnom</w:t>
      </w:r>
      <w:r w:rsidR="00293015" w:rsidRPr="004C629D">
        <w:rPr>
          <w:rFonts w:hAnsi="Sylfaen" w:ascii="Sylfaen"/>
        </w:rPr>
        <w:t xml:space="preserve"> godišnjom </w:t>
      </w:r>
      <w:r>
        <w:rPr>
          <w:rFonts w:hAnsi="Sylfaen" w:ascii="Sylfaen"/>
        </w:rPr>
        <w:t>zakupninom</w:t>
      </w:r>
      <w:r w:rsidR="00293015" w:rsidRPr="004C629D">
        <w:rPr>
          <w:rFonts w:hAnsi="Sylfaen" w:ascii="Sylfaen"/>
        </w:rPr>
        <w:t xml:space="preserve"> u iznosu od 5.000,00 EUR-a u kunskoj protuvrijednosti, a s </w:t>
      </w:r>
      <w:r w:rsidR="00B6245B" w:rsidRPr="004C629D">
        <w:rPr>
          <w:rFonts w:hAnsi="Sylfaen" w:ascii="Sylfaen"/>
        </w:rPr>
        <w:t>obrazloženjem</w:t>
      </w:r>
      <w:r w:rsidR="00293015" w:rsidRPr="004C629D">
        <w:rPr>
          <w:rFonts w:hAnsi="Sylfaen" w:ascii="Sylfaen"/>
        </w:rPr>
        <w:t xml:space="preserve"> zakupoprimca da je</w:t>
      </w:r>
      <w:r w:rsidR="00B6245B" w:rsidRPr="004C629D">
        <w:rPr>
          <w:rFonts w:hAnsi="Sylfaen" w:ascii="Sylfaen"/>
        </w:rPr>
        <w:t xml:space="preserve"> isti</w:t>
      </w:r>
      <w:r w:rsidR="00293015" w:rsidRPr="004C629D">
        <w:rPr>
          <w:rFonts w:hAnsi="Sylfaen" w:ascii="Sylfaen"/>
        </w:rPr>
        <w:t xml:space="preserve"> izvršio znatna ulaganja u nekretninu kako bi se ista privela n</w:t>
      </w:r>
      <w:r w:rsidR="00B6245B" w:rsidRPr="004C629D">
        <w:rPr>
          <w:rFonts w:hAnsi="Sylfaen" w:ascii="Sylfaen"/>
        </w:rPr>
        <w:t>amjeni djelatnosti zakupoprimca</w:t>
      </w:r>
      <w:r w:rsidR="00293015" w:rsidRPr="004C629D">
        <w:rPr>
          <w:rFonts w:hAnsi="Sylfaen" w:ascii="Sylfaen"/>
        </w:rPr>
        <w:t xml:space="preserve">, te da su uloženi troškovi u ograđivanje nekretnine te troškovi na ime same zaštite nekretnine po </w:t>
      </w:r>
      <w:r>
        <w:rPr>
          <w:rFonts w:hAnsi="Sylfaen" w:ascii="Sylfaen"/>
        </w:rPr>
        <w:t>zaštitarskoj</w:t>
      </w:r>
      <w:r w:rsidR="00293015" w:rsidRPr="004C629D">
        <w:rPr>
          <w:rFonts w:hAnsi="Sylfaen" w:ascii="Sylfaen"/>
        </w:rPr>
        <w:t xml:space="preserve"> kući.</w:t>
      </w:r>
    </w:p>
    <w:p w:rsidRDefault="00B6245B" w:rsidP="00DF5897" w:rsidR="00B6245B" w:rsidRPr="004C629D">
      <w:pPr>
        <w:jc w:val="both"/>
        <w:rPr>
          <w:rFonts w:hAnsi="Sylfaen" w:ascii="Sylfaen"/>
        </w:rPr>
      </w:pPr>
    </w:p>
    <w:p w:rsidRDefault="00B6245B" w:rsidP="00DF5897" w:rsidR="00B6245B" w:rsidRPr="004C629D">
      <w:pPr>
        <w:jc w:val="both"/>
        <w:rPr>
          <w:rFonts w:hAnsi="Sylfaen" w:ascii="Sylfaen"/>
        </w:rPr>
      </w:pPr>
      <w:r w:rsidRPr="004C629D">
        <w:rPr>
          <w:rFonts w:hAnsi="Sylfaen" w:ascii="Sylfaen"/>
        </w:rPr>
        <w:t xml:space="preserve">Zatražila sam mišljenje ovlaštenog </w:t>
      </w:r>
      <w:r w:rsidR="00F36764">
        <w:rPr>
          <w:rFonts w:hAnsi="Sylfaen" w:ascii="Sylfaen"/>
        </w:rPr>
        <w:t>sudskog</w:t>
      </w:r>
      <w:r w:rsidRPr="004C629D">
        <w:rPr>
          <w:rFonts w:hAnsi="Sylfaen" w:ascii="Sylfaen"/>
        </w:rPr>
        <w:t xml:space="preserve"> vještaka za graditeljstvo i procjenu nekretnina o cijenama zakupnine na tom ili sličnom području, o primitku kojeg ću obavijestiti sud i vjerovnike.</w:t>
      </w:r>
    </w:p>
    <w:p w:rsidRDefault="00293015" w:rsidP="00DF5897" w:rsidR="00293015" w:rsidRPr="004C629D">
      <w:pPr>
        <w:jc w:val="both"/>
        <w:rPr>
          <w:rFonts w:hAnsi="Sylfaen" w:ascii="Sylfaen"/>
        </w:rPr>
      </w:pPr>
    </w:p>
    <w:p w:rsidRDefault="00293015" w:rsidP="00DF5897" w:rsidR="00293015" w:rsidRPr="004C629D">
      <w:pPr>
        <w:jc w:val="both"/>
        <w:rPr>
          <w:rFonts w:hAnsi="Sylfaen" w:ascii="Sylfaen"/>
        </w:rPr>
      </w:pPr>
      <w:r w:rsidRPr="004C629D">
        <w:rPr>
          <w:rFonts w:hAnsi="Sylfaen" w:ascii="Sylfaen"/>
        </w:rPr>
        <w:t xml:space="preserve">U navedenom smjeru predlaže se Odboru vjerovnika razmotriti odluku glede produljenja Ugovora o zakupu </w:t>
      </w:r>
      <w:r w:rsidR="00B6245B" w:rsidRPr="004C629D">
        <w:rPr>
          <w:rFonts w:hAnsi="Sylfaen" w:ascii="Sylfaen"/>
        </w:rPr>
        <w:t xml:space="preserve">na određeno vrijeme </w:t>
      </w:r>
      <w:r w:rsidRPr="004C629D">
        <w:rPr>
          <w:rFonts w:hAnsi="Sylfaen" w:ascii="Sylfaen"/>
        </w:rPr>
        <w:t>na period od 6 mjeseci, odnos</w:t>
      </w:r>
      <w:r w:rsidR="00F36764">
        <w:rPr>
          <w:rFonts w:hAnsi="Sylfaen" w:ascii="Sylfaen"/>
        </w:rPr>
        <w:t>n</w:t>
      </w:r>
      <w:r w:rsidRPr="004C629D">
        <w:rPr>
          <w:rFonts w:hAnsi="Sylfaen" w:ascii="Sylfaen"/>
        </w:rPr>
        <w:t xml:space="preserve">o </w:t>
      </w:r>
      <w:r w:rsidR="00B6245B" w:rsidRPr="004C629D">
        <w:rPr>
          <w:rFonts w:hAnsi="Sylfaen" w:ascii="Sylfaen"/>
        </w:rPr>
        <w:t xml:space="preserve">do prodaje za slučaj da ista nekretnina bude prodana </w:t>
      </w:r>
      <w:r w:rsidRPr="004C629D">
        <w:rPr>
          <w:rFonts w:hAnsi="Sylfaen" w:ascii="Sylfaen"/>
        </w:rPr>
        <w:t>u stečajnom postupku</w:t>
      </w:r>
      <w:r w:rsidR="00B6245B" w:rsidRPr="004C629D">
        <w:rPr>
          <w:rFonts w:hAnsi="Sylfaen" w:ascii="Sylfaen"/>
        </w:rPr>
        <w:t xml:space="preserve"> prije isteka navedenog roka</w:t>
      </w:r>
      <w:r w:rsidRPr="004C629D">
        <w:rPr>
          <w:rFonts w:hAnsi="Sylfaen" w:ascii="Sylfaen"/>
        </w:rPr>
        <w:t xml:space="preserve">, a koji ugovor bi se sklapao u obliku javnobilježničke isprave s </w:t>
      </w:r>
      <w:r w:rsidR="00B6245B" w:rsidRPr="004C629D">
        <w:rPr>
          <w:rFonts w:hAnsi="Sylfaen" w:ascii="Sylfaen"/>
        </w:rPr>
        <w:t>klauzulom</w:t>
      </w:r>
      <w:r w:rsidRPr="004C629D">
        <w:rPr>
          <w:rFonts w:hAnsi="Sylfaen" w:ascii="Sylfaen"/>
        </w:rPr>
        <w:t xml:space="preserve"> za iseljenje, sa predloženo</w:t>
      </w:r>
      <w:r w:rsidR="00B6245B" w:rsidRPr="004C629D">
        <w:rPr>
          <w:rFonts w:hAnsi="Sylfaen" w:ascii="Sylfaen"/>
        </w:rPr>
        <w:t>m</w:t>
      </w:r>
      <w:r w:rsidRPr="004C629D">
        <w:rPr>
          <w:rFonts w:hAnsi="Sylfaen" w:ascii="Sylfaen"/>
        </w:rPr>
        <w:t xml:space="preserve"> </w:t>
      </w:r>
      <w:r w:rsidR="00F36764">
        <w:rPr>
          <w:rFonts w:hAnsi="Sylfaen" w:ascii="Sylfaen"/>
        </w:rPr>
        <w:t>zakupninom</w:t>
      </w:r>
      <w:r w:rsidRPr="004C629D">
        <w:rPr>
          <w:rFonts w:hAnsi="Sylfaen" w:ascii="Sylfaen"/>
        </w:rPr>
        <w:t xml:space="preserve"> od 5.000,00 EUR-a odnosno u visini po odluci odbora vjerovnika</w:t>
      </w:r>
      <w:r w:rsidR="00B6245B" w:rsidRPr="004C629D">
        <w:rPr>
          <w:rFonts w:hAnsi="Sylfaen" w:ascii="Sylfaen"/>
        </w:rPr>
        <w:t xml:space="preserve"> suklad</w:t>
      </w:r>
      <w:r w:rsidR="00F36764">
        <w:rPr>
          <w:rFonts w:hAnsi="Sylfaen" w:ascii="Sylfaen"/>
        </w:rPr>
        <w:t>n</w:t>
      </w:r>
      <w:r w:rsidR="00B6245B" w:rsidRPr="004C629D">
        <w:rPr>
          <w:rFonts w:hAnsi="Sylfaen" w:ascii="Sylfaen"/>
        </w:rPr>
        <w:t>o mišljenju sudskog vještaka</w:t>
      </w:r>
      <w:r w:rsidRPr="004C629D">
        <w:rPr>
          <w:rFonts w:hAnsi="Sylfaen" w:ascii="Sylfaen"/>
        </w:rPr>
        <w:t>.</w:t>
      </w:r>
    </w:p>
    <w:p w:rsidRDefault="00293015" w:rsidP="00DF5897" w:rsidR="00293015" w:rsidRPr="004C629D">
      <w:pPr>
        <w:jc w:val="both"/>
        <w:rPr>
          <w:rFonts w:hAnsi="Sylfaen" w:ascii="Sylfaen"/>
        </w:rPr>
      </w:pPr>
    </w:p>
    <w:p w:rsidRDefault="00293015" w:rsidP="00DF5897" w:rsidR="00BB0D28" w:rsidRPr="004C629D">
      <w:pPr>
        <w:jc w:val="both"/>
        <w:rPr>
          <w:rFonts w:hAnsi="Sylfaen" w:ascii="Sylfaen"/>
        </w:rPr>
      </w:pPr>
      <w:r w:rsidRPr="004C629D">
        <w:rPr>
          <w:rFonts w:hAnsi="Sylfaen" w:ascii="Sylfaen"/>
        </w:rPr>
        <w:t xml:space="preserve">DOKAZ: </w:t>
      </w:r>
      <w:r w:rsidR="00BB0D28" w:rsidRPr="004C629D">
        <w:rPr>
          <w:rFonts w:hAnsi="Sylfaen" w:ascii="Sylfaen"/>
        </w:rPr>
        <w:t xml:space="preserve"> - Ugovor o zakupu nekretnine od dana 02.05.2017. god.</w:t>
      </w:r>
    </w:p>
    <w:p w:rsidRDefault="00BB0D28" w:rsidP="00BB0D28" w:rsidR="00BB0D28" w:rsidRPr="004C629D">
      <w:pPr>
        <w:ind w:firstLine="720"/>
        <w:jc w:val="both"/>
        <w:rPr>
          <w:rFonts w:hAnsi="Sylfaen" w:ascii="Sylfaen"/>
        </w:rPr>
      </w:pPr>
      <w:r w:rsidRPr="004C629D">
        <w:rPr>
          <w:rFonts w:hAnsi="Sylfaen" w:ascii="Sylfaen"/>
        </w:rPr>
        <w:t xml:space="preserve">    - </w:t>
      </w:r>
      <w:r w:rsidR="00293015" w:rsidRPr="004C629D">
        <w:rPr>
          <w:rFonts w:hAnsi="Sylfaen" w:ascii="Sylfaen"/>
        </w:rPr>
        <w:t xml:space="preserve">ponuda za produljenje Ugovora o zakupu od dana 13.06.2018 god. </w:t>
      </w:r>
    </w:p>
    <w:p w:rsidRDefault="00BB0D28" w:rsidP="00BB0D28" w:rsidR="00293015" w:rsidRPr="004C629D">
      <w:pPr>
        <w:ind w:firstLine="720"/>
        <w:jc w:val="both"/>
        <w:rPr>
          <w:rFonts w:hAnsi="Sylfaen" w:ascii="Sylfaen"/>
        </w:rPr>
      </w:pPr>
      <w:r w:rsidRPr="004C629D">
        <w:rPr>
          <w:rFonts w:hAnsi="Sylfaen" w:ascii="Sylfaen"/>
        </w:rPr>
        <w:t xml:space="preserve">       </w:t>
      </w:r>
      <w:r w:rsidR="00293015" w:rsidRPr="004C629D">
        <w:rPr>
          <w:rFonts w:hAnsi="Sylfaen" w:ascii="Sylfaen"/>
        </w:rPr>
        <w:t xml:space="preserve">s popratnom dokumentacijom </w:t>
      </w:r>
    </w:p>
    <w:p w:rsidRDefault="00615960" w:rsidP="00615960" w:rsidR="00615960" w:rsidRPr="004C629D">
      <w:pPr>
        <w:shd w:fill="FFFFFF" w:color="auto" w:val="clear"/>
        <w:rPr>
          <w:rFonts w:cs="Arial" w:hAnsi="Arial" w:ascii="Arial"/>
          <w:color w:val="222222"/>
          <w:sz w:val="19"/>
          <w:szCs w:val="19"/>
        </w:rPr>
      </w:pPr>
    </w:p>
    <w:p w:rsidRDefault="00615960" w:rsidP="00615960" w:rsidR="00615960" w:rsidRPr="004C629D">
      <w:pPr>
        <w:shd w:fill="FFFFFF" w:color="auto" w:val="clear"/>
        <w:jc w:val="both"/>
        <w:rPr>
          <w:rFonts w:cs="Arial" w:hAnsi="Sylfaen" w:ascii="Sylfaen"/>
        </w:rPr>
      </w:pPr>
      <w:r w:rsidRPr="004C629D">
        <w:rPr>
          <w:rFonts w:cs="Arial" w:hAnsi="Sylfaen" w:ascii="Sylfaen"/>
        </w:rPr>
        <w:t xml:space="preserve">2. Ugovor o zakupu sklopljen između GLUMINA BANKE d.d. u stečaju kao zakupodavca i OBRTA ZA UGOSTITELJSTVO "GRIČ" VL. Miro Četrtek, Zaprešić, Jure Petrekovića 18, OIB: 701361835751  </w:t>
      </w:r>
      <w:r w:rsidRPr="004C629D">
        <w:rPr>
          <w:rFonts w:cs="Arial" w:hAnsi="Sylfaen" w:ascii="Sylfaen"/>
          <w:shd w:fill="FFFFFF" w:color="auto" w:val="clear"/>
        </w:rPr>
        <w:t xml:space="preserve">kao zakupoprimca od dana 31.04.2015. god., na neodređeno vrijeme, predmet zakupa Bistro nalazeći na nekretnini kod Općinskog suda u Zaprešiću k.o. Laduć, </w:t>
      </w:r>
      <w:hyperlink r:id="rId11" w:history="true">
        <w:r w:rsidRPr="004C629D">
          <w:rPr>
            <w:rStyle w:val="Hiperveza"/>
            <w:rFonts w:cs="Arial" w:hAnsi="Sylfaen" w:ascii="Sylfaen"/>
            <w:color w:val="auto"/>
            <w:u w:val="none"/>
            <w:shd w:fill="FFFFFF" w:color="auto" w:val="clear"/>
          </w:rPr>
          <w:t>zk.ul.br</w:t>
        </w:r>
      </w:hyperlink>
      <w:r w:rsidRPr="004C629D">
        <w:rPr>
          <w:rFonts w:cs="Arial" w:hAnsi="Sylfaen" w:ascii="Sylfaen"/>
          <w:shd w:fill="FFFFFF" w:color="auto" w:val="clear"/>
        </w:rPr>
        <w:t>. 6102 k.č. br. 618, mjesečna zakupnina 375,00 kn sa uračunatim PDV.</w:t>
      </w:r>
    </w:p>
    <w:p w:rsidRDefault="00615960" w:rsidP="00615960" w:rsidR="00615960" w:rsidRPr="004C629D">
      <w:pPr>
        <w:shd w:fill="FFFFFF" w:color="auto" w:val="clear"/>
        <w:rPr>
          <w:rFonts w:cs="Arial" w:hAnsi="Sylfaen" w:ascii="Sylfaen"/>
          <w:color w:val="FF0000"/>
        </w:rPr>
      </w:pPr>
    </w:p>
    <w:p w:rsidRDefault="00615960" w:rsidP="005D0667" w:rsidR="00615960" w:rsidRPr="004C629D">
      <w:pPr>
        <w:pStyle w:val="Odlomakpopisa"/>
        <w:ind w:left="0"/>
        <w:jc w:val="both"/>
        <w:rPr>
          <w:rFonts w:hAnsi="Sylfaen" w:ascii="Sylfaen"/>
        </w:rPr>
      </w:pPr>
      <w:r w:rsidRPr="004C629D">
        <w:rPr>
          <w:rFonts w:cs="Arial" w:hAnsi="Sylfaen" w:ascii="Sylfaen"/>
          <w:shd w:fill="FFFFFF" w:color="auto" w:val="clear"/>
        </w:rPr>
        <w:lastRenderedPageBreak/>
        <w:t>3. Ugovor o zakupu sklopljen između GLUMINA BANKE d.d. u stečaju kao zakupodavca i STJEPANA KUDOIĆA, OIB: 115173667,  MARKA KUDOIĆA OIB: 81989883882 i MATIJE KUDOIĆA OIB: 38360497081 kao zakupoprimca od dana 01.08.2017. god. do 26. 01.2018. god.</w:t>
      </w:r>
      <w:r w:rsidR="005D0667" w:rsidRPr="004C629D">
        <w:rPr>
          <w:rFonts w:cs="Tahoma" w:hAnsi="Sylfaen" w:ascii="Sylfaen"/>
          <w:bCs/>
          <w:shd w:fill="FFFFFF" w:color="auto" w:val="clear"/>
        </w:rPr>
        <w:t>, za nekretnine upisane kod Općinskog suda Velikoj Gorici, zemljišnoknjižni odjel Vrbovec u zk.ul.br. 1073, k.o. Hudovo, zk.č.br. 648/ u naravi oranica stari Krč u Ređeki, površine 1063čhv, zk.č.br. 657/1 u naravi oranica stari Krč u Ređeki površine 679 čhv, zk.č.br. 670 u naravi kuća, zgrada i dvorište u Ređeki, 478 čhv</w:t>
      </w:r>
      <w:r w:rsidRPr="004C629D">
        <w:rPr>
          <w:rFonts w:cs="Arial" w:hAnsi="Sylfaen" w:ascii="Sylfaen"/>
          <w:shd w:fill="FFFFFF" w:color="auto" w:val="clear"/>
        </w:rPr>
        <w:t xml:space="preserve">, mjesečna zakupnina </w:t>
      </w:r>
      <w:r w:rsidR="005D0667" w:rsidRPr="004C629D">
        <w:rPr>
          <w:rFonts w:cs="Arial" w:hAnsi="Sylfaen" w:ascii="Sylfaen"/>
          <w:shd w:fill="FFFFFF" w:color="auto" w:val="clear"/>
        </w:rPr>
        <w:t>800,00 kn uvećano za</w:t>
      </w:r>
      <w:r w:rsidRPr="004C629D">
        <w:rPr>
          <w:rFonts w:cs="Arial" w:hAnsi="Sylfaen" w:ascii="Sylfaen"/>
          <w:shd w:fill="FFFFFF" w:color="auto" w:val="clear"/>
        </w:rPr>
        <w:t xml:space="preserve"> PDV.</w:t>
      </w:r>
    </w:p>
    <w:p w:rsidRDefault="00615960" w:rsidP="00615960" w:rsidR="00615960" w:rsidRPr="004C629D">
      <w:pPr>
        <w:shd w:fill="FFFFFF" w:color="auto" w:val="clear"/>
        <w:rPr>
          <w:rFonts w:cs="Arial" w:hAnsi="Sylfaen" w:ascii="Sylfaen"/>
          <w:color w:val="FF0000"/>
        </w:rPr>
      </w:pPr>
    </w:p>
    <w:p w:rsidRDefault="00615960" w:rsidP="00615960" w:rsidR="00615960" w:rsidRPr="004C629D">
      <w:pPr>
        <w:shd w:fill="FFFFFF" w:color="auto" w:val="clear"/>
        <w:jc w:val="both"/>
        <w:rPr>
          <w:rFonts w:cs="Arial" w:hAnsi="Sylfaen" w:ascii="Sylfaen"/>
        </w:rPr>
      </w:pPr>
      <w:r w:rsidRPr="004C629D">
        <w:rPr>
          <w:rFonts w:cs="Arial" w:hAnsi="Sylfaen" w:ascii="Sylfaen"/>
          <w:shd w:fill="FFFFFF" w:color="auto" w:val="clear"/>
        </w:rPr>
        <w:t xml:space="preserve">4. Ugovor o zakupu sklopljen između GLUMINA BANKE d.d. u stečaju kao zakupodavca TETRAGRAM PROJEKT d.o.o., OIB: 91926034939,  Zagreb, Svetice 19, </w:t>
      </w:r>
      <w:r w:rsidR="00862876" w:rsidRPr="004C629D">
        <w:rPr>
          <w:rFonts w:cs="Arial" w:hAnsi="Sylfaen" w:ascii="Sylfaen"/>
          <w:shd w:fill="FFFFFF" w:color="auto" w:val="clear"/>
        </w:rPr>
        <w:t xml:space="preserve">s mjesečnom zakupninom 800,00 kn uvećano za PDV s napomenom da režije </w:t>
      </w:r>
      <w:r w:rsidR="00293015" w:rsidRPr="004C629D">
        <w:rPr>
          <w:rFonts w:cs="Arial" w:hAnsi="Sylfaen" w:ascii="Sylfaen"/>
          <w:shd w:fill="FFFFFF" w:color="auto" w:val="clear"/>
        </w:rPr>
        <w:t xml:space="preserve">djelomično </w:t>
      </w:r>
      <w:r w:rsidR="00862876" w:rsidRPr="004C629D">
        <w:rPr>
          <w:rFonts w:cs="Arial" w:hAnsi="Sylfaen" w:ascii="Sylfaen"/>
          <w:shd w:fill="FFFFFF" w:color="auto" w:val="clear"/>
        </w:rPr>
        <w:t>podmiruje stečajni dužnik</w:t>
      </w:r>
      <w:r w:rsidR="00F36764">
        <w:rPr>
          <w:rFonts w:cs="Arial" w:hAnsi="Sylfaen" w:ascii="Sylfaen"/>
          <w:shd w:fill="FFFFFF" w:color="auto" w:val="clear"/>
        </w:rPr>
        <w:t>, za što će se istaknuti zahtjev povrata nakon primitka u tom smjeru zatražene dokumentacije</w:t>
      </w:r>
      <w:r w:rsidR="00862876" w:rsidRPr="004C629D">
        <w:rPr>
          <w:rFonts w:cs="Arial" w:hAnsi="Sylfaen" w:ascii="Sylfaen"/>
          <w:shd w:fill="FFFFFF" w:color="auto" w:val="clear"/>
        </w:rPr>
        <w:t>.</w:t>
      </w:r>
    </w:p>
    <w:p w:rsidRDefault="00615960" w:rsidP="00615960" w:rsidR="00615960" w:rsidRPr="004C629D">
      <w:pPr>
        <w:shd w:fill="FFFFFF" w:color="auto" w:val="clear"/>
        <w:jc w:val="both"/>
        <w:rPr>
          <w:rFonts w:cs="Arial" w:hAnsi="Sylfaen" w:ascii="Sylfaen"/>
          <w:color w:val="FF0000"/>
        </w:rPr>
      </w:pPr>
    </w:p>
    <w:p w:rsidRDefault="00615960" w:rsidP="00615960" w:rsidR="00615960" w:rsidRPr="004C629D">
      <w:pPr>
        <w:shd w:fill="FFFFFF" w:color="auto" w:val="clear"/>
        <w:jc w:val="both"/>
        <w:rPr>
          <w:rFonts w:cs="Arial" w:hAnsi="Sylfaen" w:ascii="Sylfaen"/>
        </w:rPr>
      </w:pPr>
      <w:r w:rsidRPr="004C629D">
        <w:rPr>
          <w:rFonts w:cs="Arial" w:hAnsi="Sylfaen" w:ascii="Sylfaen"/>
          <w:shd w:fill="FFFFFF" w:color="auto" w:val="clear"/>
        </w:rPr>
        <w:t>5.  Ugovor o zakupu sklopljen između GLUMINA BANKE d.d. u stečaju kao zakupodavca i Antuna Kralj</w:t>
      </w:r>
      <w:r w:rsidR="00862876" w:rsidRPr="004C629D">
        <w:rPr>
          <w:rFonts w:cs="Arial" w:hAnsi="Sylfaen" w:ascii="Sylfaen"/>
          <w:shd w:fill="FFFFFF" w:color="auto" w:val="clear"/>
        </w:rPr>
        <w:t xml:space="preserve"> za </w:t>
      </w:r>
      <w:r w:rsidR="00862876" w:rsidRPr="004C629D">
        <w:rPr>
          <w:rFonts w:hAnsi="Sylfaen" w:ascii="Sylfaen"/>
        </w:rPr>
        <w:t>nekretninu upisanu kod Općinskog suda u Zlataru, zk odjel Zabok  u zk.ul.br. 3152 zk.č.br. 3089 k.o. Mirkovec, sa mjesečnom zakupninom od 1.000,00 kn uvećano za PDV.</w:t>
      </w:r>
    </w:p>
    <w:p w:rsidRDefault="00746F85" w:rsidP="00746F85" w:rsidR="00746F85" w:rsidRPr="004C629D">
      <w:pPr>
        <w:jc w:val="both"/>
        <w:rPr>
          <w:rFonts w:hAnsi="Sylfaen" w:ascii="Sylfaen"/>
        </w:rPr>
      </w:pPr>
    </w:p>
    <w:p w:rsidRDefault="00746F85" w:rsidP="00746F85" w:rsidR="00746F85" w:rsidRPr="004C629D">
      <w:pPr>
        <w:jc w:val="both"/>
        <w:rPr>
          <w:rFonts w:hAnsi="Sylfaen" w:ascii="Sylfaen"/>
          <w:u w:val="single"/>
        </w:rPr>
      </w:pPr>
      <w:r w:rsidRPr="004C629D">
        <w:rPr>
          <w:rFonts w:hAnsi="Sylfaen" w:ascii="Sylfaen"/>
          <w:u w:val="single"/>
        </w:rPr>
        <w:t>Poslovni udjeli u drugim društvima</w:t>
      </w:r>
    </w:p>
    <w:p w:rsidRDefault="00201D17" w:rsidP="00746F85" w:rsidR="00201D17" w:rsidRPr="004C629D">
      <w:pPr>
        <w:jc w:val="both"/>
        <w:rPr>
          <w:rFonts w:hAnsi="Sylfaen" w:ascii="Sylfaen"/>
          <w:u w:val="single"/>
        </w:rPr>
      </w:pPr>
    </w:p>
    <w:p w:rsidRDefault="008D4AF4" w:rsidP="00201D17" w:rsidR="00746F85" w:rsidRPr="004C629D">
      <w:pPr>
        <w:jc w:val="both"/>
        <w:rPr>
          <w:rFonts w:hAnsi="Sylfaen" w:ascii="Sylfaen"/>
        </w:rPr>
      </w:pPr>
      <w:r w:rsidRPr="004C629D">
        <w:rPr>
          <w:rFonts w:hAnsi="Sylfaen" w:ascii="Sylfaen"/>
        </w:rPr>
        <w:t xml:space="preserve">Stečajni dužnik osnivač je društva </w:t>
      </w:r>
      <w:r w:rsidR="00746F85" w:rsidRPr="004C629D">
        <w:rPr>
          <w:rFonts w:hAnsi="Sylfaen" w:ascii="Sylfaen"/>
        </w:rPr>
        <w:t>GLUMINA GRADNJA d.o.o. iz Zagreba,</w:t>
      </w:r>
      <w:r w:rsidRPr="004C629D">
        <w:rPr>
          <w:rFonts w:hAnsi="Sylfaen" w:ascii="Sylfaen"/>
        </w:rPr>
        <w:t xml:space="preserve"> </w:t>
      </w:r>
      <w:r w:rsidR="00C34B69" w:rsidRPr="004C629D">
        <w:rPr>
          <w:rFonts w:hAnsi="Sylfaen" w:ascii="Sylfaen"/>
        </w:rPr>
        <w:t>Andrije Hebranga 11,</w:t>
      </w:r>
      <w:r w:rsidRPr="004C629D">
        <w:rPr>
          <w:rFonts w:hAnsi="Sylfaen" w:ascii="Sylfaen"/>
        </w:rPr>
        <w:t xml:space="preserve"> OIB: 69468793973 u kojem smjeru je Odlukom stečajnog dužnika od dana 15.12.2017. god. raniji direktor Pero Hrkač opozvan mjesta direktora društva. Sukladno odluci odbora vjerovnika stečajnog dužnika za novog direktora imenovana je Alma Klepac</w:t>
      </w:r>
      <w:r w:rsidR="0057163E" w:rsidRPr="004C629D">
        <w:rPr>
          <w:rFonts w:hAnsi="Sylfaen" w:ascii="Sylfaen"/>
        </w:rPr>
        <w:t>, dipl. iur, stečajna upraviteljica</w:t>
      </w:r>
      <w:r w:rsidRPr="004C629D">
        <w:rPr>
          <w:rFonts w:hAnsi="Sylfaen" w:ascii="Sylfaen"/>
        </w:rPr>
        <w:t xml:space="preserve"> iz Zagreba, s zadatkom </w:t>
      </w:r>
      <w:r w:rsidR="0057163E" w:rsidRPr="004C629D">
        <w:rPr>
          <w:rFonts w:hAnsi="Sylfaen" w:ascii="Sylfaen"/>
        </w:rPr>
        <w:t>utvrđivanja stvarnog stanja imovine te pravne osobe te podnošenja prijedloga za otvaranje stečajnog postupka ukoliko se utvrdi da postoji b</w:t>
      </w:r>
      <w:r w:rsidR="00B052E4" w:rsidRPr="004C629D">
        <w:rPr>
          <w:rFonts w:hAnsi="Sylfaen" w:ascii="Sylfaen"/>
        </w:rPr>
        <w:t>ilo koji od st</w:t>
      </w:r>
      <w:r w:rsidR="0057163E" w:rsidRPr="004C629D">
        <w:rPr>
          <w:rFonts w:hAnsi="Sylfaen" w:ascii="Sylfaen"/>
        </w:rPr>
        <w:t>ečajnog razloga.</w:t>
      </w:r>
    </w:p>
    <w:p w:rsidRDefault="0057163E" w:rsidP="00201D17" w:rsidR="0057163E" w:rsidRPr="004C629D">
      <w:pPr>
        <w:jc w:val="both"/>
        <w:rPr>
          <w:rFonts w:hAnsi="Sylfaen" w:ascii="Sylfaen"/>
        </w:rPr>
      </w:pPr>
    </w:p>
    <w:p w:rsidRDefault="0057163E" w:rsidP="00201D17" w:rsidR="0057163E" w:rsidRPr="004C629D">
      <w:pPr>
        <w:jc w:val="both"/>
        <w:rPr>
          <w:rFonts w:hAnsi="Sylfaen" w:ascii="Sylfaen"/>
        </w:rPr>
      </w:pPr>
      <w:r w:rsidRPr="004C629D">
        <w:rPr>
          <w:rFonts w:hAnsi="Sylfaen" w:ascii="Sylfaen"/>
        </w:rPr>
        <w:t>Alma Klepac na mjesto direktora upisana je u sudski registar Trgovačkog suda u Zagrebu  rješenjem Trgovačkog suda u Zagrebu od dana 23.01.2018. god. Sukladno odluci odbora vjerovnika ista je podnijela Izvješće o poslovanju i gospodarskom položaju društva GLUMINA GRADNJA d.o.o. od dana 05</w:t>
      </w:r>
      <w:r w:rsidR="00B052E4" w:rsidRPr="004C629D">
        <w:rPr>
          <w:rFonts w:hAnsi="Sylfaen" w:ascii="Sylfaen"/>
        </w:rPr>
        <w:t>.</w:t>
      </w:r>
      <w:r w:rsidRPr="004C629D">
        <w:rPr>
          <w:rFonts w:hAnsi="Sylfaen" w:ascii="Sylfaen"/>
        </w:rPr>
        <w:t>03.2018. god., a u kojem izvješću je iscrpno i detaljno, analizom cjelokupne dostupne poslovne dokumentacije dan prikaz imovine kao i stanja nav</w:t>
      </w:r>
      <w:r w:rsidR="00C34B69" w:rsidRPr="004C629D">
        <w:rPr>
          <w:rFonts w:hAnsi="Sylfaen" w:ascii="Sylfaen"/>
        </w:rPr>
        <w:t xml:space="preserve">edenog društva. Citirano izvješće </w:t>
      </w:r>
      <w:r w:rsidRPr="004C629D">
        <w:rPr>
          <w:rFonts w:hAnsi="Sylfaen" w:ascii="Sylfaen"/>
        </w:rPr>
        <w:t>dostavl</w:t>
      </w:r>
      <w:r w:rsidR="00344675" w:rsidRPr="004C629D">
        <w:rPr>
          <w:rFonts w:hAnsi="Sylfaen" w:ascii="Sylfaen"/>
        </w:rPr>
        <w:t>jeno</w:t>
      </w:r>
      <w:r w:rsidR="00C34B69" w:rsidRPr="004C629D">
        <w:rPr>
          <w:rFonts w:hAnsi="Sylfaen" w:ascii="Sylfaen"/>
        </w:rPr>
        <w:t xml:space="preserve"> je</w:t>
      </w:r>
      <w:r w:rsidRPr="004C629D">
        <w:rPr>
          <w:rFonts w:hAnsi="Sylfaen" w:ascii="Sylfaen"/>
        </w:rPr>
        <w:t xml:space="preserve"> u prilogu izvješća</w:t>
      </w:r>
      <w:r w:rsidR="00533FE0">
        <w:rPr>
          <w:rFonts w:hAnsi="Sylfaen" w:ascii="Sylfaen"/>
        </w:rPr>
        <w:t xml:space="preserve"> stečajnog dužn</w:t>
      </w:r>
      <w:r w:rsidR="00344675" w:rsidRPr="004C629D">
        <w:rPr>
          <w:rFonts w:hAnsi="Sylfaen" w:ascii="Sylfaen"/>
        </w:rPr>
        <w:t>ika od dana 08</w:t>
      </w:r>
      <w:r w:rsidR="00C34B69" w:rsidRPr="004C629D">
        <w:rPr>
          <w:rFonts w:hAnsi="Sylfaen" w:ascii="Sylfaen"/>
        </w:rPr>
        <w:t>.03.2018. god.</w:t>
      </w:r>
      <w:r w:rsidRPr="004C629D">
        <w:rPr>
          <w:rFonts w:hAnsi="Sylfaen" w:ascii="Sylfaen"/>
        </w:rPr>
        <w:t xml:space="preserve">. Ujedno su u </w:t>
      </w:r>
      <w:r w:rsidR="00344675" w:rsidRPr="004C629D">
        <w:rPr>
          <w:rFonts w:hAnsi="Sylfaen" w:ascii="Sylfaen"/>
        </w:rPr>
        <w:t xml:space="preserve">navedenom </w:t>
      </w:r>
      <w:r w:rsidRPr="004C629D">
        <w:rPr>
          <w:rFonts w:hAnsi="Sylfaen" w:ascii="Sylfaen"/>
        </w:rPr>
        <w:t xml:space="preserve">izvješću navedene sve poduzete radnje od strane novoimenovane direktorice, kao i raniji troškovi društva te je dan prikaz </w:t>
      </w:r>
      <w:r w:rsidR="00EE02FC" w:rsidRPr="004C629D">
        <w:rPr>
          <w:rFonts w:hAnsi="Sylfaen" w:ascii="Sylfaen"/>
        </w:rPr>
        <w:t>budućih troškova za tromjesečno razdoblje.</w:t>
      </w:r>
    </w:p>
    <w:p w:rsidRDefault="00EE02FC" w:rsidP="00201D17" w:rsidR="00EE02FC" w:rsidRPr="004C629D">
      <w:pPr>
        <w:jc w:val="both"/>
        <w:rPr>
          <w:rFonts w:hAnsi="Sylfaen" w:ascii="Sylfaen"/>
        </w:rPr>
      </w:pPr>
    </w:p>
    <w:p w:rsidRDefault="001703F7" w:rsidP="00201D17" w:rsidR="00B052E4" w:rsidRPr="004C629D">
      <w:pPr>
        <w:jc w:val="both"/>
        <w:rPr>
          <w:rFonts w:cs="Calibri" w:hAnsi="Sylfaen" w:ascii="Sylfaen"/>
          <w:lang w:eastAsia="hr-HR"/>
        </w:rPr>
      </w:pPr>
      <w:r w:rsidRPr="004C629D">
        <w:rPr>
          <w:rFonts w:hAnsi="Sylfaen" w:ascii="Sylfaen"/>
        </w:rPr>
        <w:t xml:space="preserve">Posebno se ističe da je </w:t>
      </w:r>
      <w:r w:rsidR="0067420B" w:rsidRPr="004C629D">
        <w:rPr>
          <w:rFonts w:hAnsi="Sylfaen" w:ascii="Sylfaen"/>
        </w:rPr>
        <w:t xml:space="preserve">u izvješću navedeno da </w:t>
      </w:r>
      <w:r w:rsidR="00B052E4" w:rsidRPr="004C629D">
        <w:rPr>
          <w:rFonts w:cs="Calibri" w:hAnsi="Sylfaen" w:ascii="Sylfaen"/>
          <w:lang w:eastAsia="hr-HR"/>
        </w:rPr>
        <w:t>predstavništvo Glumina gradnje</w:t>
      </w:r>
      <w:r w:rsidR="00C34B69" w:rsidRPr="004C629D">
        <w:rPr>
          <w:rFonts w:cs="Calibri" w:hAnsi="Sylfaen" w:ascii="Sylfaen"/>
          <w:lang w:eastAsia="hr-HR"/>
        </w:rPr>
        <w:t xml:space="preserve"> d.o.o. u Rusiji</w:t>
      </w:r>
      <w:r w:rsidR="00B052E4" w:rsidRPr="004C629D">
        <w:rPr>
          <w:rFonts w:cs="Calibri" w:hAnsi="Sylfaen" w:ascii="Sylfaen"/>
          <w:lang w:eastAsia="hr-HR"/>
        </w:rPr>
        <w:t xml:space="preserve"> dovedeno u položaj da ne može izvršavati svoje dospjele obveze te je jedina opcija prema Ruskim zakonima </w:t>
      </w:r>
    </w:p>
    <w:p w:rsidRDefault="00B052E4" w:rsidP="00201D17" w:rsidR="00B052E4" w:rsidRPr="004C629D">
      <w:pPr>
        <w:ind w:firstLine="720"/>
        <w:jc w:val="both"/>
        <w:rPr>
          <w:rFonts w:cs="Calibri" w:hAnsi="Sylfaen" w:ascii="Sylfaen"/>
          <w:lang w:eastAsia="hr-HR"/>
        </w:rPr>
      </w:pPr>
      <w:r w:rsidRPr="004C629D">
        <w:rPr>
          <w:rFonts w:cs="Calibri" w:hAnsi="Sylfaen" w:ascii="Sylfaen"/>
          <w:lang w:eastAsia="hr-HR"/>
        </w:rPr>
        <w:lastRenderedPageBreak/>
        <w:t xml:space="preserve"> - ili da predstavništvo pokrene postupak stečaja </w:t>
      </w:r>
    </w:p>
    <w:p w:rsidRDefault="00B052E4" w:rsidP="00201D17" w:rsidR="00B052E4" w:rsidRPr="004C629D">
      <w:pPr>
        <w:ind w:left="720"/>
        <w:jc w:val="both"/>
        <w:rPr>
          <w:rFonts w:cs="Calibri" w:hAnsi="Sylfaen" w:ascii="Sylfaen"/>
          <w:lang w:eastAsia="hr-HR"/>
        </w:rPr>
      </w:pPr>
      <w:r w:rsidRPr="004C629D">
        <w:rPr>
          <w:rFonts w:cs="Calibri" w:hAnsi="Sylfaen" w:ascii="Sylfaen"/>
          <w:lang w:eastAsia="hr-HR"/>
        </w:rPr>
        <w:t xml:space="preserve">- ili će to učiniti porezna uprava </w:t>
      </w:r>
      <w:r w:rsidR="00533FE0">
        <w:rPr>
          <w:rFonts w:cs="Calibri" w:hAnsi="Sylfaen" w:ascii="Sylfaen"/>
          <w:lang w:eastAsia="hr-HR"/>
        </w:rPr>
        <w:t xml:space="preserve">Rusije </w:t>
      </w:r>
      <w:r w:rsidRPr="004C629D">
        <w:rPr>
          <w:rFonts w:cs="Calibri" w:hAnsi="Sylfaen" w:ascii="Sylfaen"/>
          <w:lang w:eastAsia="hr-HR"/>
        </w:rPr>
        <w:t xml:space="preserve">jer je dugovanje predstavništva preko 100.000,00 </w:t>
      </w:r>
      <w:r w:rsidR="00BB0D28" w:rsidRPr="004C629D">
        <w:rPr>
          <w:rFonts w:cs="Calibri" w:hAnsi="Sylfaen" w:ascii="Sylfaen"/>
          <w:lang w:eastAsia="hr-HR"/>
        </w:rPr>
        <w:t xml:space="preserve">  </w:t>
      </w:r>
      <w:r w:rsidRPr="004C629D">
        <w:rPr>
          <w:rFonts w:cs="Calibri" w:hAnsi="Sylfaen" w:ascii="Sylfaen"/>
          <w:lang w:eastAsia="hr-HR"/>
        </w:rPr>
        <w:t xml:space="preserve">rubalja, a uskoro će biti blokirano jer neće moći platiti dospjele obveze za 4 kvartal 2017, te 1 kvartal 2018 koji dospijevaju krajem 3 mjeseca 2018.g. </w:t>
      </w:r>
    </w:p>
    <w:p w:rsidRDefault="00B052E4" w:rsidP="00201D17" w:rsidR="00B052E4" w:rsidRPr="004C629D">
      <w:pPr>
        <w:ind w:firstLine="720"/>
        <w:jc w:val="both"/>
        <w:rPr>
          <w:rFonts w:cs="Calibri" w:hAnsi="Sylfaen" w:ascii="Sylfaen"/>
          <w:lang w:eastAsia="hr-HR"/>
        </w:rPr>
      </w:pPr>
    </w:p>
    <w:p w:rsidRDefault="00B052E4" w:rsidP="00201D17" w:rsidR="00B052E4" w:rsidRPr="004C629D">
      <w:pPr>
        <w:jc w:val="both"/>
        <w:rPr>
          <w:rFonts w:cs="Calibri" w:hAnsi="Sylfaen" w:ascii="Sylfaen"/>
          <w:lang w:eastAsia="hr-HR"/>
        </w:rPr>
      </w:pPr>
      <w:r w:rsidRPr="004C629D">
        <w:rPr>
          <w:rFonts w:cs="Calibri" w:hAnsi="Sylfaen" w:ascii="Sylfaen"/>
          <w:lang w:eastAsia="hr-HR"/>
        </w:rPr>
        <w:t>U tom slučaju će nekretnina biti prodana u stečajnom postupku po vrlo niskim cijenama samo radi podmirenja dugovanja prema poreznoj upravi</w:t>
      </w:r>
      <w:r w:rsidR="00073701" w:rsidRPr="004C629D">
        <w:rPr>
          <w:rFonts w:cs="Calibri" w:hAnsi="Sylfaen" w:ascii="Sylfaen"/>
          <w:lang w:eastAsia="hr-HR"/>
        </w:rPr>
        <w:t xml:space="preserve"> Rusije</w:t>
      </w:r>
      <w:r w:rsidRPr="004C629D">
        <w:rPr>
          <w:rFonts w:cs="Calibri" w:hAnsi="Sylfaen" w:ascii="Sylfaen"/>
          <w:lang w:eastAsia="hr-HR"/>
        </w:rPr>
        <w:t xml:space="preserve">. </w:t>
      </w:r>
    </w:p>
    <w:p w:rsidRDefault="0067420B" w:rsidP="00201D17" w:rsidR="0067420B" w:rsidRPr="004C629D">
      <w:pPr>
        <w:jc w:val="both"/>
        <w:rPr>
          <w:rFonts w:cs="Calibri" w:hAnsi="Sylfaen" w:ascii="Sylfaen"/>
          <w:lang w:eastAsia="hr-HR"/>
        </w:rPr>
      </w:pPr>
    </w:p>
    <w:p w:rsidRDefault="00C34B69" w:rsidP="00201D17" w:rsidR="0067420B" w:rsidRPr="004C629D">
      <w:pPr>
        <w:shd w:fill="FFFFFF" w:color="auto" w:val="clear"/>
        <w:jc w:val="both"/>
        <w:rPr>
          <w:rFonts w:cs="Calibri" w:hAnsi="Sylfaen" w:ascii="Sylfaen"/>
          <w:color w:val="222222"/>
        </w:rPr>
      </w:pPr>
      <w:r w:rsidRPr="004C629D">
        <w:rPr>
          <w:rFonts w:cs="Calibri" w:hAnsi="Sylfaen" w:ascii="Sylfaen"/>
          <w:color w:val="000000"/>
        </w:rPr>
        <w:t xml:space="preserve">Iz dosadašnjih izvještaja Alme Klepac, direktorice </w:t>
      </w:r>
      <w:r w:rsidR="0067420B" w:rsidRPr="004C629D">
        <w:rPr>
          <w:rFonts w:cs="Calibri" w:hAnsi="Sylfaen" w:ascii="Sylfaen"/>
          <w:color w:val="000000"/>
        </w:rPr>
        <w:t xml:space="preserve">GLUMINA GRADNJA d.o.o. Zagreb obaviještena sam  da postoji obveza postupanja po pravomoćnoj i ovršnoj presudi </w:t>
      </w:r>
      <w:r w:rsidRPr="004C629D">
        <w:rPr>
          <w:rFonts w:cs="Calibri" w:hAnsi="Sylfaen" w:ascii="Sylfaen"/>
          <w:color w:val="000000"/>
        </w:rPr>
        <w:t xml:space="preserve">Trgovačkog suda u Zagrebu, </w:t>
      </w:r>
      <w:hyperlink r:id="rId12" w:history="true" w:tgtFrame="_blank">
        <w:r w:rsidR="0067420B" w:rsidRPr="004C629D">
          <w:rPr>
            <w:rFonts w:cs="Calibri" w:hAnsi="Sylfaen" w:ascii="Sylfaen"/>
          </w:rPr>
          <w:t>posl.br</w:t>
        </w:r>
      </w:hyperlink>
      <w:r w:rsidR="0067420B" w:rsidRPr="004C629D">
        <w:rPr>
          <w:rFonts w:cs="Calibri" w:hAnsi="Sylfaen" w:ascii="Sylfaen"/>
        </w:rPr>
        <w:t>.</w:t>
      </w:r>
      <w:r w:rsidR="0067420B" w:rsidRPr="004C629D">
        <w:rPr>
          <w:rFonts w:cs="Calibri" w:hAnsi="Sylfaen" w:ascii="Sylfaen"/>
          <w:color w:val="000000"/>
        </w:rPr>
        <w:t xml:space="preserve"> P-2513/2007</w:t>
      </w:r>
      <w:r w:rsidRPr="004C629D">
        <w:rPr>
          <w:rFonts w:cs="Calibri" w:hAnsi="Sylfaen" w:ascii="Sylfaen"/>
          <w:color w:val="000000"/>
        </w:rPr>
        <w:t xml:space="preserve"> od dana 09.12.2009. god.</w:t>
      </w:r>
      <w:r w:rsidR="0067420B" w:rsidRPr="004C629D">
        <w:rPr>
          <w:rFonts w:cs="Calibri" w:hAnsi="Sylfaen" w:ascii="Sylfaen"/>
          <w:color w:val="000000"/>
        </w:rPr>
        <w:t xml:space="preserve">,  kojom </w:t>
      </w:r>
      <w:r w:rsidRPr="004C629D">
        <w:rPr>
          <w:rFonts w:cs="Calibri" w:hAnsi="Sylfaen" w:ascii="Sylfaen"/>
          <w:color w:val="000000"/>
        </w:rPr>
        <w:t xml:space="preserve">presudom </w:t>
      </w:r>
      <w:r w:rsidR="0067420B" w:rsidRPr="004C629D">
        <w:rPr>
          <w:rFonts w:cs="Calibri" w:hAnsi="Sylfaen" w:ascii="Sylfaen"/>
          <w:color w:val="000000"/>
        </w:rPr>
        <w:t xml:space="preserve">je određena obveza Glumina gradnje d.o.o. da potpiše s JANAF-om d.d. Ugovor o zalogu (hipoteci) – Dodatak I. Sporazumu radi osiguranja novčane tražbine zasnivanjem založnog prava, sadržaja kako je navedeno u izreci </w:t>
      </w:r>
      <w:r w:rsidRPr="004C629D">
        <w:rPr>
          <w:rFonts w:cs="Calibri" w:hAnsi="Sylfaen" w:ascii="Sylfaen"/>
          <w:color w:val="000000"/>
        </w:rPr>
        <w:t xml:space="preserve">navedene </w:t>
      </w:r>
      <w:r w:rsidR="0067420B" w:rsidRPr="004C629D">
        <w:rPr>
          <w:rFonts w:cs="Calibri" w:hAnsi="Sylfaen" w:ascii="Sylfaen"/>
          <w:color w:val="000000"/>
        </w:rPr>
        <w:t>presude.</w:t>
      </w:r>
      <w:r w:rsidR="0067420B" w:rsidRPr="004C629D">
        <w:rPr>
          <w:rFonts w:cs="Calibri" w:hAnsi="Sylfaen" w:ascii="Sylfaen"/>
          <w:color w:val="222222"/>
        </w:rPr>
        <w:t xml:space="preserve"> </w:t>
      </w:r>
      <w:r w:rsidR="0067420B" w:rsidRPr="004C629D">
        <w:rPr>
          <w:rFonts w:cs="Calibri" w:hAnsi="Sylfaen" w:ascii="Sylfaen"/>
          <w:color w:val="000000"/>
        </w:rPr>
        <w:t>Nadalje,  da su u izvješćima detaljno analizirani financijski problemi u kojima se nalazi predstavništvo Glumina gradnje d.o.o. u Moskvi koje upravlja nekretninom</w:t>
      </w:r>
      <w:r w:rsidRPr="004C629D">
        <w:rPr>
          <w:rFonts w:cs="Calibri" w:hAnsi="Sylfaen" w:ascii="Sylfaen"/>
          <w:color w:val="000000"/>
        </w:rPr>
        <w:t xml:space="preserve"> u vlasništvu društva kćeri</w:t>
      </w:r>
      <w:r w:rsidR="0067420B" w:rsidRPr="004C629D">
        <w:rPr>
          <w:rFonts w:cs="Calibri" w:hAnsi="Sylfaen" w:ascii="Sylfaen"/>
          <w:color w:val="000000"/>
        </w:rPr>
        <w:t xml:space="preserve"> </w:t>
      </w:r>
      <w:r w:rsidR="00533FE0">
        <w:rPr>
          <w:rFonts w:cs="Calibri" w:hAnsi="Sylfaen" w:ascii="Sylfaen"/>
          <w:color w:val="000000"/>
        </w:rPr>
        <w:t xml:space="preserve">stečajnog dužnika </w:t>
      </w:r>
      <w:r w:rsidR="0067420B" w:rsidRPr="004C629D">
        <w:rPr>
          <w:rFonts w:cs="Calibri" w:hAnsi="Sylfaen" w:ascii="Sylfaen"/>
          <w:color w:val="000000"/>
        </w:rPr>
        <w:t xml:space="preserve">koja je predmet gore navedene presude, budući se iz prihoda od zakupa ne mogu </w:t>
      </w:r>
      <w:r w:rsidRPr="004C629D">
        <w:rPr>
          <w:rFonts w:cs="Calibri" w:hAnsi="Sylfaen" w:ascii="Sylfaen"/>
          <w:color w:val="000000"/>
        </w:rPr>
        <w:t>redovito</w:t>
      </w:r>
      <w:r w:rsidR="0067420B" w:rsidRPr="004C629D">
        <w:rPr>
          <w:rFonts w:cs="Calibri" w:hAnsi="Sylfaen" w:ascii="Sylfaen"/>
          <w:color w:val="000000"/>
        </w:rPr>
        <w:t xml:space="preserve"> podmirivati troškovi poslovanja, poreza, održavanja i ostali troškovi koji terete nekretninu, </w:t>
      </w:r>
      <w:r w:rsidRPr="004C629D">
        <w:rPr>
          <w:rFonts w:cs="Calibri" w:hAnsi="Sylfaen" w:ascii="Sylfaen"/>
          <w:color w:val="000000"/>
        </w:rPr>
        <w:t>u kojem smjeru</w:t>
      </w:r>
      <w:r w:rsidR="0067420B" w:rsidRPr="004C629D">
        <w:rPr>
          <w:rFonts w:cs="Calibri" w:hAnsi="Sylfaen" w:ascii="Sylfaen"/>
          <w:color w:val="000000"/>
        </w:rPr>
        <w:t xml:space="preserve"> postoji realna opasnost da će predstavništvo završiti u stečaju, što bi dovelo do prodaje dijela nekretnine u stečajnom postupku za izuzetno nisku cijenu. </w:t>
      </w:r>
    </w:p>
    <w:p w:rsidRDefault="0067420B" w:rsidP="00201D17" w:rsidR="0067420B" w:rsidRPr="004C629D">
      <w:pPr>
        <w:shd w:fill="FFFFFF" w:color="auto" w:val="clear"/>
        <w:jc w:val="both"/>
        <w:rPr>
          <w:rFonts w:cs="Calibri" w:hAnsi="Sylfaen" w:ascii="Sylfaen"/>
          <w:color w:val="222222"/>
        </w:rPr>
      </w:pPr>
      <w:r w:rsidRPr="004C629D">
        <w:rPr>
          <w:rFonts w:cs="Calibri" w:hAnsi="Sylfaen" w:ascii="Sylfaen"/>
          <w:color w:val="000000"/>
        </w:rPr>
        <w:t xml:space="preserve">Slijedom navedenog,  kako bi se zajednički pokušao riješiti problem, sa predstavnicima Janaf-a su se odvijali pregovori koji su rezultirali prijedlogom sporazuma  koji </w:t>
      </w:r>
      <w:r w:rsidR="00C34B69" w:rsidRPr="004C629D">
        <w:rPr>
          <w:rFonts w:cs="Calibri" w:hAnsi="Sylfaen" w:ascii="Sylfaen"/>
          <w:color w:val="000000"/>
        </w:rPr>
        <w:t xml:space="preserve">se sadržaj se </w:t>
      </w:r>
      <w:r w:rsidRPr="004C629D">
        <w:rPr>
          <w:rFonts w:cs="Calibri" w:hAnsi="Sylfaen" w:ascii="Sylfaen"/>
          <w:color w:val="000000"/>
        </w:rPr>
        <w:t xml:space="preserve">dostavlja u nastavku ovog izvješća,  a u kojem se osim činjenica određenih gore </w:t>
      </w:r>
      <w:r w:rsidR="006E2456" w:rsidRPr="004C629D">
        <w:rPr>
          <w:rFonts w:cs="Calibri" w:hAnsi="Sylfaen" w:ascii="Sylfaen"/>
          <w:color w:val="000000"/>
        </w:rPr>
        <w:t>citiranom</w:t>
      </w:r>
      <w:r w:rsidRPr="004C629D">
        <w:rPr>
          <w:rFonts w:cs="Calibri" w:hAnsi="Sylfaen" w:ascii="Sylfaen"/>
          <w:color w:val="000000"/>
        </w:rPr>
        <w:t xml:space="preserve"> pravomoćnom presudom nalaze i specificirane obveze Janaf-a o podmirenju razlike troškova predstavništva te troškova Glumina gradnje d</w:t>
      </w:r>
      <w:r w:rsidR="00C34B69" w:rsidRPr="004C629D">
        <w:rPr>
          <w:rFonts w:cs="Calibri" w:hAnsi="Sylfaen" w:ascii="Sylfaen"/>
          <w:color w:val="000000"/>
        </w:rPr>
        <w:t>.</w:t>
      </w:r>
      <w:r w:rsidRPr="004C629D">
        <w:rPr>
          <w:rFonts w:cs="Calibri" w:hAnsi="Sylfaen" w:ascii="Sylfaen"/>
          <w:color w:val="000000"/>
        </w:rPr>
        <w:t>o</w:t>
      </w:r>
      <w:r w:rsidR="00C34B69" w:rsidRPr="004C629D">
        <w:rPr>
          <w:rFonts w:cs="Calibri" w:hAnsi="Sylfaen" w:ascii="Sylfaen"/>
          <w:color w:val="000000"/>
        </w:rPr>
        <w:t>.</w:t>
      </w:r>
      <w:r w:rsidRPr="004C629D">
        <w:rPr>
          <w:rFonts w:cs="Calibri" w:hAnsi="Sylfaen" w:ascii="Sylfaen"/>
          <w:color w:val="000000"/>
        </w:rPr>
        <w:t>o</w:t>
      </w:r>
      <w:r w:rsidR="00C34B69" w:rsidRPr="004C629D">
        <w:rPr>
          <w:rFonts w:cs="Calibri" w:hAnsi="Sylfaen" w:ascii="Sylfaen"/>
          <w:color w:val="000000"/>
        </w:rPr>
        <w:t>.</w:t>
      </w:r>
      <w:r w:rsidR="006E2456" w:rsidRPr="004C629D">
        <w:rPr>
          <w:rFonts w:cs="Calibri" w:hAnsi="Sylfaen" w:ascii="Sylfaen"/>
          <w:color w:val="000000"/>
        </w:rPr>
        <w:t xml:space="preserve"> Zagreb</w:t>
      </w:r>
      <w:r w:rsidRPr="004C629D">
        <w:rPr>
          <w:rFonts w:cs="Calibri" w:hAnsi="Sylfaen" w:ascii="Sylfaen"/>
          <w:color w:val="000000"/>
        </w:rPr>
        <w:t>, kao i odredbe o prodaji nekretnine.</w:t>
      </w:r>
    </w:p>
    <w:p w:rsidRDefault="0067420B" w:rsidP="00201D17" w:rsidR="0067420B" w:rsidRPr="004C629D">
      <w:pPr>
        <w:shd w:fill="FFFFFF" w:color="auto" w:val="clear"/>
        <w:jc w:val="both"/>
        <w:rPr>
          <w:rFonts w:cs="Calibri" w:hAnsi="Sylfaen" w:ascii="Sylfaen"/>
          <w:color w:val="000000"/>
        </w:rPr>
      </w:pPr>
    </w:p>
    <w:p w:rsidRDefault="0067420B" w:rsidP="00201D17" w:rsidR="0067420B" w:rsidRPr="004C629D">
      <w:pPr>
        <w:shd w:fill="FFFFFF" w:color="auto" w:val="clear"/>
        <w:jc w:val="both"/>
        <w:rPr>
          <w:rFonts w:cs="Calibri" w:hAnsi="Sylfaen" w:ascii="Sylfaen"/>
          <w:color w:val="222222"/>
        </w:rPr>
      </w:pPr>
      <w:r w:rsidRPr="004C629D">
        <w:rPr>
          <w:rFonts w:cs="Calibri" w:hAnsi="Sylfaen" w:ascii="Sylfaen"/>
          <w:color w:val="000000"/>
        </w:rPr>
        <w:t>Napominje</w:t>
      </w:r>
      <w:r w:rsidR="00C34B69" w:rsidRPr="004C629D">
        <w:rPr>
          <w:rFonts w:cs="Calibri" w:hAnsi="Sylfaen" w:ascii="Sylfaen"/>
          <w:color w:val="000000"/>
        </w:rPr>
        <w:t xml:space="preserve"> se</w:t>
      </w:r>
      <w:r w:rsidRPr="004C629D">
        <w:rPr>
          <w:rFonts w:cs="Calibri" w:hAnsi="Sylfaen" w:ascii="Sylfaen"/>
          <w:color w:val="000000"/>
        </w:rPr>
        <w:t xml:space="preserve"> da je </w:t>
      </w:r>
      <w:r w:rsidR="00C34B69" w:rsidRPr="004C629D">
        <w:rPr>
          <w:rFonts w:cs="Calibri" w:hAnsi="Sylfaen" w:ascii="Sylfaen"/>
          <w:color w:val="000000"/>
        </w:rPr>
        <w:t xml:space="preserve">između GLUMINA GRADNJA d.o.o. i JANAF d.d. </w:t>
      </w:r>
      <w:r w:rsidRPr="004C629D">
        <w:rPr>
          <w:rFonts w:cs="Calibri" w:hAnsi="Sylfaen" w:ascii="Sylfaen"/>
          <w:color w:val="000000"/>
        </w:rPr>
        <w:t xml:space="preserve">dana </w:t>
      </w:r>
      <w:r w:rsidR="006E2456" w:rsidRPr="004C629D">
        <w:rPr>
          <w:rFonts w:cs="Calibri" w:hAnsi="Sylfaen" w:ascii="Sylfaen"/>
          <w:color w:val="000000"/>
        </w:rPr>
        <w:t xml:space="preserve">02.05.2018. god </w:t>
      </w:r>
      <w:r w:rsidRPr="004C629D">
        <w:rPr>
          <w:rFonts w:cs="Calibri" w:hAnsi="Sylfaen" w:ascii="Sylfaen"/>
          <w:color w:val="000000"/>
        </w:rPr>
        <w:t>potpisan Sporazum</w:t>
      </w:r>
      <w:r w:rsidR="006E2456" w:rsidRPr="004C629D">
        <w:rPr>
          <w:rFonts w:cs="Calibri" w:hAnsi="Sylfaen" w:ascii="Sylfaen"/>
          <w:color w:val="000000"/>
        </w:rPr>
        <w:t xml:space="preserve"> o međusobnim pravima i obvezama, ovjeren od strane Javnog bilježnika Mladena Ježek iz Zagreba, broj OV-2211/2018 od dana 02.05.2018. god.</w:t>
      </w:r>
      <w:r w:rsidRPr="004C629D">
        <w:rPr>
          <w:rFonts w:cs="Calibri" w:hAnsi="Sylfaen" w:ascii="Sylfaen"/>
          <w:color w:val="000000"/>
        </w:rPr>
        <w:t xml:space="preserve"> sadržaja identično određenog pravomoćnom i ovršnom presudom</w:t>
      </w:r>
      <w:r w:rsidR="00C34B69" w:rsidRPr="004C629D">
        <w:rPr>
          <w:rFonts w:cs="Calibri" w:hAnsi="Sylfaen" w:ascii="Sylfaen"/>
          <w:color w:val="000000"/>
        </w:rPr>
        <w:t xml:space="preserve"> Trgov</w:t>
      </w:r>
      <w:r w:rsidR="006E2456" w:rsidRPr="004C629D">
        <w:rPr>
          <w:rFonts w:cs="Calibri" w:hAnsi="Sylfaen" w:ascii="Sylfaen"/>
          <w:color w:val="000000"/>
        </w:rPr>
        <w:t>ačkog suda u Zagrebu posl. br.:</w:t>
      </w:r>
      <w:r w:rsidRPr="004C629D">
        <w:rPr>
          <w:rFonts w:cs="Calibri" w:hAnsi="Sylfaen" w:ascii="Sylfaen"/>
          <w:color w:val="000000"/>
        </w:rPr>
        <w:t xml:space="preserve"> P-2513/2007</w:t>
      </w:r>
      <w:r w:rsidR="006E2456" w:rsidRPr="004C629D">
        <w:rPr>
          <w:rFonts w:cs="Calibri" w:hAnsi="Sylfaen" w:ascii="Sylfaen"/>
          <w:color w:val="000000"/>
        </w:rPr>
        <w:t xml:space="preserve"> od dana 09.12.2009. god, pravomoćna s danom 13.05.2015. god.</w:t>
      </w:r>
      <w:r w:rsidRPr="004C629D">
        <w:rPr>
          <w:rFonts w:cs="Calibri" w:hAnsi="Sylfaen" w:ascii="Sylfaen"/>
          <w:color w:val="000000"/>
        </w:rPr>
        <w:t xml:space="preserve">, međutim istim </w:t>
      </w:r>
      <w:r w:rsidR="00C34B69" w:rsidRPr="004C629D">
        <w:rPr>
          <w:rFonts w:cs="Calibri" w:hAnsi="Sylfaen" w:ascii="Sylfaen"/>
          <w:color w:val="000000"/>
        </w:rPr>
        <w:t xml:space="preserve">Sporazumom </w:t>
      </w:r>
      <w:r w:rsidRPr="004C629D">
        <w:rPr>
          <w:rFonts w:cs="Calibri" w:hAnsi="Sylfaen" w:ascii="Sylfaen"/>
          <w:color w:val="000000"/>
        </w:rPr>
        <w:t xml:space="preserve">nisu riješeni problemi pokrivanja troškova poslovanja predstavništva Glumina gradnje d.o.o. u Moskvi. </w:t>
      </w:r>
    </w:p>
    <w:p w:rsidRDefault="0067420B" w:rsidP="00201D17" w:rsidR="006E2456" w:rsidRPr="004C629D">
      <w:pPr>
        <w:shd w:fill="FFFFFF" w:color="auto" w:val="clear"/>
        <w:spacing w:afterAutospacing="true" w:after="100" w:beforeAutospacing="true" w:before="100"/>
        <w:jc w:val="both"/>
        <w:rPr>
          <w:rFonts w:cs="Calibri" w:hAnsi="Sylfaen" w:ascii="Sylfaen"/>
          <w:color w:val="222222"/>
        </w:rPr>
      </w:pPr>
      <w:r w:rsidRPr="004C629D">
        <w:rPr>
          <w:rFonts w:cs="Calibri" w:hAnsi="Sylfaen" w:ascii="Sylfaen"/>
          <w:color w:val="000000"/>
        </w:rPr>
        <w:t>Slijedom navedenog,</w:t>
      </w:r>
      <w:r w:rsidR="00C34B69" w:rsidRPr="004C629D">
        <w:rPr>
          <w:rFonts w:cs="Calibri" w:hAnsi="Sylfaen" w:ascii="Sylfaen"/>
          <w:color w:val="000000"/>
        </w:rPr>
        <w:t xml:space="preserve"> od strane Alme Klepac </w:t>
      </w:r>
      <w:r w:rsidRPr="004C629D">
        <w:rPr>
          <w:rFonts w:cs="Calibri" w:hAnsi="Sylfaen" w:ascii="Sylfaen"/>
          <w:color w:val="000000"/>
        </w:rPr>
        <w:t xml:space="preserve"> </w:t>
      </w:r>
      <w:r w:rsidR="006E2456" w:rsidRPr="004C629D">
        <w:rPr>
          <w:rFonts w:cs="Calibri" w:hAnsi="Sylfaen" w:ascii="Sylfaen"/>
          <w:color w:val="000000"/>
        </w:rPr>
        <w:t xml:space="preserve">predloženo je </w:t>
      </w:r>
      <w:r w:rsidR="00C34B69" w:rsidRPr="004C629D">
        <w:rPr>
          <w:rFonts w:cs="Calibri" w:hAnsi="Sylfaen" w:ascii="Sylfaen"/>
          <w:color w:val="000000"/>
        </w:rPr>
        <w:t>sazvati</w:t>
      </w:r>
      <w:r w:rsidRPr="004C629D">
        <w:rPr>
          <w:rFonts w:cs="Calibri" w:hAnsi="Sylfaen" w:ascii="Sylfaen"/>
          <w:color w:val="000000"/>
        </w:rPr>
        <w:t xml:space="preserve"> odbor vjerovnika kako bi se mogla donijeti odluka da li se može pristupiti potpisivanju proširenog sporazuma</w:t>
      </w:r>
      <w:r w:rsidR="006E2456" w:rsidRPr="004C629D">
        <w:rPr>
          <w:rFonts w:cs="Calibri" w:hAnsi="Sylfaen" w:ascii="Sylfaen"/>
          <w:color w:val="000000"/>
        </w:rPr>
        <w:t xml:space="preserve"> između GLUMINA GRADNJA d.o.o. s jedne strane i JADRANSKI NAFTOVOD d.d. s </w:t>
      </w:r>
      <w:r w:rsidR="00C34B69" w:rsidRPr="004C629D">
        <w:rPr>
          <w:rFonts w:cs="Calibri" w:hAnsi="Sylfaen" w:ascii="Sylfaen"/>
          <w:color w:val="000000"/>
        </w:rPr>
        <w:t>d</w:t>
      </w:r>
      <w:r w:rsidR="006E2456" w:rsidRPr="004C629D">
        <w:rPr>
          <w:rFonts w:cs="Calibri" w:hAnsi="Sylfaen" w:ascii="Sylfaen"/>
          <w:color w:val="000000"/>
        </w:rPr>
        <w:t>ruge strane</w:t>
      </w:r>
      <w:r w:rsidR="00C34B69" w:rsidRPr="004C629D">
        <w:rPr>
          <w:rFonts w:cs="Calibri" w:hAnsi="Sylfaen" w:ascii="Sylfaen"/>
          <w:color w:val="000000"/>
        </w:rPr>
        <w:t>, a</w:t>
      </w:r>
      <w:r w:rsidRPr="004C629D">
        <w:rPr>
          <w:rFonts w:cs="Calibri" w:hAnsi="Sylfaen" w:ascii="Sylfaen"/>
          <w:color w:val="000000"/>
        </w:rPr>
        <w:t xml:space="preserve"> kojim bi se </w:t>
      </w:r>
      <w:r w:rsidR="00C34B69" w:rsidRPr="004C629D">
        <w:rPr>
          <w:rFonts w:cs="Calibri" w:hAnsi="Sylfaen" w:ascii="Sylfaen"/>
          <w:color w:val="000000"/>
        </w:rPr>
        <w:t>Sporazumom utanačile obveze Janafa d.d. o pokriću troškova</w:t>
      </w:r>
      <w:r w:rsidRPr="004C629D">
        <w:rPr>
          <w:rFonts w:cs="Calibri" w:hAnsi="Sylfaen" w:ascii="Sylfaen"/>
          <w:color w:val="000000"/>
        </w:rPr>
        <w:t xml:space="preserve"> poslovanja predstavništva Glumina gradnje d</w:t>
      </w:r>
      <w:r w:rsidR="00C34B69" w:rsidRPr="004C629D">
        <w:rPr>
          <w:rFonts w:cs="Calibri" w:hAnsi="Sylfaen" w:ascii="Sylfaen"/>
          <w:color w:val="000000"/>
        </w:rPr>
        <w:t>.</w:t>
      </w:r>
      <w:r w:rsidRPr="004C629D">
        <w:rPr>
          <w:rFonts w:cs="Calibri" w:hAnsi="Sylfaen" w:ascii="Sylfaen"/>
          <w:color w:val="000000"/>
        </w:rPr>
        <w:t>o</w:t>
      </w:r>
      <w:r w:rsidR="00C34B69" w:rsidRPr="004C629D">
        <w:rPr>
          <w:rFonts w:cs="Calibri" w:hAnsi="Sylfaen" w:ascii="Sylfaen"/>
          <w:color w:val="000000"/>
        </w:rPr>
        <w:t>.</w:t>
      </w:r>
      <w:r w:rsidRPr="004C629D">
        <w:rPr>
          <w:rFonts w:cs="Calibri" w:hAnsi="Sylfaen" w:ascii="Sylfaen"/>
          <w:color w:val="000000"/>
        </w:rPr>
        <w:t>o</w:t>
      </w:r>
      <w:r w:rsidR="00C34B69" w:rsidRPr="004C629D">
        <w:rPr>
          <w:rFonts w:cs="Calibri" w:hAnsi="Sylfaen" w:ascii="Sylfaen"/>
          <w:color w:val="000000"/>
        </w:rPr>
        <w:t>.</w:t>
      </w:r>
      <w:r w:rsidRPr="004C629D">
        <w:rPr>
          <w:rFonts w:cs="Calibri" w:hAnsi="Sylfaen" w:ascii="Sylfaen"/>
          <w:color w:val="000000"/>
        </w:rPr>
        <w:t xml:space="preserve"> u Moskvi te troškovi poslovanja Glumina gradnje d</w:t>
      </w:r>
      <w:r w:rsidR="00C34B69" w:rsidRPr="004C629D">
        <w:rPr>
          <w:rFonts w:cs="Calibri" w:hAnsi="Sylfaen" w:ascii="Sylfaen"/>
          <w:color w:val="000000"/>
        </w:rPr>
        <w:t>.</w:t>
      </w:r>
      <w:r w:rsidRPr="004C629D">
        <w:rPr>
          <w:rFonts w:cs="Calibri" w:hAnsi="Sylfaen" w:ascii="Sylfaen"/>
          <w:color w:val="000000"/>
        </w:rPr>
        <w:t>o</w:t>
      </w:r>
      <w:r w:rsidR="00C34B69" w:rsidRPr="004C629D">
        <w:rPr>
          <w:rFonts w:cs="Calibri" w:hAnsi="Sylfaen" w:ascii="Sylfaen"/>
          <w:color w:val="000000"/>
        </w:rPr>
        <w:t>.</w:t>
      </w:r>
      <w:r w:rsidRPr="004C629D">
        <w:rPr>
          <w:rFonts w:cs="Calibri" w:hAnsi="Sylfaen" w:ascii="Sylfaen"/>
          <w:color w:val="000000"/>
        </w:rPr>
        <w:t>o</w:t>
      </w:r>
      <w:r w:rsidR="00C34B69" w:rsidRPr="004C629D">
        <w:rPr>
          <w:rFonts w:cs="Calibri" w:hAnsi="Sylfaen" w:ascii="Sylfaen"/>
          <w:color w:val="000000"/>
        </w:rPr>
        <w:t>.</w:t>
      </w:r>
      <w:r w:rsidRPr="004C629D">
        <w:rPr>
          <w:rFonts w:cs="Calibri" w:hAnsi="Sylfaen" w:ascii="Sylfaen"/>
          <w:color w:val="000000"/>
        </w:rPr>
        <w:t xml:space="preserve"> u Zagrebu, do prodaje nekretnine.</w:t>
      </w:r>
    </w:p>
    <w:p w:rsidRDefault="00BB0D28" w:rsidP="00201D17" w:rsidR="00BB0D28" w:rsidRPr="004C629D">
      <w:pPr>
        <w:shd w:fill="FFFFFF" w:color="auto" w:val="clear"/>
        <w:spacing w:afterAutospacing="true" w:after="100" w:beforeAutospacing="true" w:before="100"/>
        <w:jc w:val="both"/>
        <w:rPr>
          <w:rFonts w:cs="Calibri" w:hAnsi="Sylfaen" w:ascii="Sylfaen"/>
          <w:color w:val="000000"/>
        </w:rPr>
      </w:pPr>
      <w:r w:rsidRPr="004C629D">
        <w:rPr>
          <w:rFonts w:cs="Calibri" w:hAnsi="Sylfaen" w:ascii="Sylfaen"/>
          <w:color w:val="000000"/>
        </w:rPr>
        <w:lastRenderedPageBreak/>
        <w:t>Ujedno sam obav</w:t>
      </w:r>
      <w:r w:rsidR="00533FE0">
        <w:rPr>
          <w:rFonts w:cs="Calibri" w:hAnsi="Sylfaen" w:ascii="Sylfaen"/>
          <w:color w:val="000000"/>
        </w:rPr>
        <w:t>i</w:t>
      </w:r>
      <w:r w:rsidRPr="004C629D">
        <w:rPr>
          <w:rFonts w:cs="Calibri" w:hAnsi="Sylfaen" w:ascii="Sylfaen"/>
          <w:color w:val="000000"/>
        </w:rPr>
        <w:t xml:space="preserve">ještena da ukoliko odbor vjerovnika Glumina banke d.d. ne odobri sklapanje predloženog proširenog sporazuma s JANAF d.d., da će GLUMINA GRADNJA d.o.o. </w:t>
      </w:r>
      <w:r w:rsidR="00533FE0">
        <w:rPr>
          <w:rFonts w:cs="Calibri" w:hAnsi="Sylfaen" w:ascii="Sylfaen"/>
          <w:color w:val="000000"/>
        </w:rPr>
        <w:t>podnijeti</w:t>
      </w:r>
      <w:r w:rsidRPr="004C629D">
        <w:rPr>
          <w:rFonts w:cs="Calibri" w:hAnsi="Sylfaen" w:ascii="Sylfaen"/>
          <w:color w:val="000000"/>
        </w:rPr>
        <w:t xml:space="preserve"> prijedlog za otvaranje stečajnog postupka nad društvom Glumina gradnja d.o.o. iz razloga što ne postoje sredstva iz kojih bi se namirivali dospjeli troškovi za redovno poslovanje osim iz pozajmica Glumina banka d.d., a društvo je prezaduženo budući imovinu društva čini samo nekretnina u Moskvi, čija tržišna vrijednost prema posljednjoj procjeni iz 2016. godine iznosi 240.491.355,50 rubalja  (cca 23.582.389,00 kuna/3.157.076 eura) a obveze društva iznose cca 128.776.213,55 kuna.</w:t>
      </w:r>
    </w:p>
    <w:p w:rsidRDefault="00BB0D28" w:rsidP="00201D17" w:rsidR="00BB0D28" w:rsidRPr="004C629D">
      <w:pPr>
        <w:shd w:fill="FFFFFF" w:color="auto" w:val="clear"/>
        <w:spacing w:afterAutospacing="true" w:after="100" w:beforeAutospacing="true" w:before="100"/>
        <w:jc w:val="both"/>
        <w:rPr>
          <w:rFonts w:cs="Calibri" w:hAnsi="Sylfaen" w:ascii="Sylfaen"/>
          <w:color w:val="000000"/>
        </w:rPr>
      </w:pPr>
      <w:r w:rsidRPr="004C629D">
        <w:rPr>
          <w:rFonts w:cs="Calibri" w:hAnsi="Sylfaen" w:ascii="Sylfaen"/>
          <w:color w:val="000000"/>
        </w:rPr>
        <w:t xml:space="preserve">Od strane punomoćnika JANAF-a d.d. zaprimljeno je pravno mišljenje glede posljedica otvaranja stečajnog postupka nad društvom GLUMNA GRADNJA d.o.o. u Hrvatskoj, u bitnome navodeći znatne razlike između ruskog i hrvatskog pravosuđa, kao i </w:t>
      </w:r>
      <w:r w:rsidR="007A4577" w:rsidRPr="004C629D">
        <w:rPr>
          <w:rFonts w:cs="Calibri" w:hAnsi="Sylfaen" w:ascii="Sylfaen"/>
          <w:color w:val="000000"/>
        </w:rPr>
        <w:t>evidentnu nemogućnost upisa zaloga na nekretninama od strane JANAFA d.d. temeljem pravomoćne presude, obzirom da zbog razlika u pravnom sustavu nema garancija da bi ruski sud priznao takvo sljedništvo, ali i u konačnici samu odluku hrvatskog suda o prodaji nekretnina</w:t>
      </w:r>
      <w:r w:rsidR="00533FE0">
        <w:rPr>
          <w:rFonts w:cs="Calibri" w:hAnsi="Sylfaen" w:ascii="Sylfaen"/>
          <w:color w:val="000000"/>
        </w:rPr>
        <w:t xml:space="preserve"> u stečajnom postupku</w:t>
      </w:r>
      <w:r w:rsidR="007A4577" w:rsidRPr="004C629D">
        <w:rPr>
          <w:rFonts w:cs="Calibri" w:hAnsi="Sylfaen" w:ascii="Sylfaen"/>
          <w:color w:val="000000"/>
        </w:rPr>
        <w:t>.</w:t>
      </w:r>
      <w:r w:rsidRPr="004C629D">
        <w:rPr>
          <w:rFonts w:cs="Calibri" w:hAnsi="Sylfaen" w:ascii="Sylfaen"/>
          <w:color w:val="000000"/>
        </w:rPr>
        <w:t xml:space="preserve">  </w:t>
      </w:r>
    </w:p>
    <w:p w:rsidRDefault="00C34B69" w:rsidP="00201D17" w:rsidR="00A31EBF">
      <w:pPr>
        <w:shd w:fill="FFFFFF" w:color="auto" w:val="clear"/>
        <w:spacing w:afterAutospacing="true" w:after="100" w:beforeAutospacing="true" w:before="100"/>
        <w:jc w:val="both"/>
        <w:rPr>
          <w:rFonts w:cs="Calibri" w:hAnsi="Sylfaen" w:ascii="Sylfaen"/>
          <w:color w:val="000000"/>
        </w:rPr>
      </w:pPr>
      <w:r w:rsidRPr="004C629D">
        <w:rPr>
          <w:rFonts w:cs="Calibri" w:hAnsi="Sylfaen" w:ascii="Sylfaen"/>
          <w:color w:val="000000"/>
        </w:rPr>
        <w:t>DOKAZ: pravomoćna i ovršna</w:t>
      </w:r>
      <w:r w:rsidR="006E2456" w:rsidRPr="004C629D">
        <w:rPr>
          <w:rFonts w:cs="Calibri" w:hAnsi="Sylfaen" w:ascii="Sylfaen"/>
          <w:color w:val="000000"/>
        </w:rPr>
        <w:t xml:space="preserve"> presuda </w:t>
      </w:r>
      <w:r w:rsidR="0067420B" w:rsidRPr="004C629D">
        <w:rPr>
          <w:rFonts w:cs="Calibri" w:hAnsi="Sylfaen" w:ascii="Sylfaen"/>
          <w:color w:val="000000"/>
        </w:rPr>
        <w:t xml:space="preserve">Trgovačkog suda u Zagrebu, </w:t>
      </w:r>
      <w:hyperlink r:id="rId13" w:history="true" w:tgtFrame="_blank">
        <w:r w:rsidR="0067420B" w:rsidRPr="004C629D">
          <w:rPr>
            <w:rFonts w:cs="Calibri" w:hAnsi="Sylfaen" w:ascii="Sylfaen"/>
          </w:rPr>
          <w:t>posl.br</w:t>
        </w:r>
      </w:hyperlink>
      <w:r w:rsidRPr="004C629D">
        <w:rPr>
          <w:rFonts w:cs="Calibri" w:hAnsi="Sylfaen" w:ascii="Sylfaen"/>
        </w:rPr>
        <w:t>.</w:t>
      </w:r>
      <w:r w:rsidRPr="004C629D">
        <w:rPr>
          <w:rFonts w:cs="Calibri" w:hAnsi="Sylfaen" w:ascii="Sylfaen"/>
          <w:color w:val="000000"/>
        </w:rPr>
        <w:t xml:space="preserve"> P-2513/2007 </w:t>
      </w:r>
      <w:r w:rsidR="0067420B" w:rsidRPr="004C629D">
        <w:rPr>
          <w:rFonts w:cs="Calibri" w:hAnsi="Sylfaen" w:ascii="Sylfaen"/>
          <w:color w:val="000000"/>
        </w:rPr>
        <w:t xml:space="preserve"> od </w:t>
      </w:r>
      <w:r w:rsidRPr="004C629D">
        <w:rPr>
          <w:rFonts w:cs="Calibri" w:hAnsi="Sylfaen" w:ascii="Sylfaen"/>
          <w:color w:val="000000"/>
        </w:rPr>
        <w:t>dana 08. prosinca 2009. god.</w:t>
      </w:r>
      <w:r w:rsidR="0067420B" w:rsidRPr="004C629D">
        <w:rPr>
          <w:rFonts w:cs="Calibri" w:hAnsi="Sylfaen" w:ascii="Sylfaen"/>
          <w:color w:val="000000"/>
        </w:rPr>
        <w:t> pres</w:t>
      </w:r>
      <w:r w:rsidR="006E2456" w:rsidRPr="004C629D">
        <w:rPr>
          <w:rFonts w:cs="Calibri" w:hAnsi="Sylfaen" w:ascii="Sylfaen"/>
          <w:color w:val="000000"/>
        </w:rPr>
        <w:t>uda</w:t>
      </w:r>
      <w:r w:rsidR="0067420B" w:rsidRPr="004C629D">
        <w:rPr>
          <w:rFonts w:cs="Calibri" w:hAnsi="Sylfaen" w:ascii="Sylfaen"/>
          <w:color w:val="000000"/>
        </w:rPr>
        <w:t xml:space="preserve"> Visokog trgovačkog suda u </w:t>
      </w:r>
      <w:r w:rsidR="0067420B" w:rsidRPr="004C629D">
        <w:rPr>
          <w:rFonts w:cs="Calibri" w:hAnsi="Sylfaen" w:ascii="Sylfaen"/>
        </w:rPr>
        <w:t xml:space="preserve">Zagrebu, </w:t>
      </w:r>
      <w:hyperlink r:id="rId14" w:history="true" w:tgtFrame="_blank">
        <w:r w:rsidR="0067420B" w:rsidRPr="004C629D">
          <w:rPr>
            <w:rFonts w:cs="Calibri" w:hAnsi="Sylfaen" w:ascii="Sylfaen"/>
          </w:rPr>
          <w:t>posl.br</w:t>
        </w:r>
      </w:hyperlink>
      <w:r w:rsidRPr="004C629D">
        <w:rPr>
          <w:rFonts w:cs="Calibri" w:hAnsi="Sylfaen" w:ascii="Sylfaen"/>
        </w:rPr>
        <w:t>. Pž</w:t>
      </w:r>
      <w:r w:rsidRPr="004C629D">
        <w:rPr>
          <w:rFonts w:cs="Calibri" w:hAnsi="Sylfaen" w:ascii="Sylfaen"/>
          <w:color w:val="000000"/>
        </w:rPr>
        <w:t>-4109/11-3</w:t>
      </w:r>
      <w:r w:rsidR="0067420B" w:rsidRPr="004C629D">
        <w:rPr>
          <w:rFonts w:cs="Calibri" w:hAnsi="Sylfaen" w:ascii="Sylfaen"/>
          <w:color w:val="000000"/>
        </w:rPr>
        <w:t xml:space="preserve"> od dana 13. svi</w:t>
      </w:r>
      <w:r w:rsidRPr="004C629D">
        <w:rPr>
          <w:rFonts w:cs="Calibri" w:hAnsi="Sylfaen" w:ascii="Sylfaen"/>
          <w:color w:val="000000"/>
        </w:rPr>
        <w:t>bnja 2015. god.</w:t>
      </w:r>
      <w:r w:rsidR="00423925">
        <w:rPr>
          <w:rFonts w:cs="Calibri" w:hAnsi="Sylfaen" w:ascii="Sylfaen"/>
          <w:color w:val="000000"/>
        </w:rPr>
        <w:t xml:space="preserve"> </w:t>
      </w:r>
      <w:r w:rsidRPr="004C629D">
        <w:rPr>
          <w:rFonts w:cs="Calibri" w:hAnsi="Sylfaen" w:ascii="Sylfaen"/>
          <w:color w:val="000000"/>
        </w:rPr>
        <w:t>revizija stečajnog dužnika</w:t>
      </w:r>
      <w:r w:rsidR="0067420B" w:rsidRPr="004C629D">
        <w:rPr>
          <w:rFonts w:cs="Calibri" w:hAnsi="Sylfaen" w:ascii="Sylfaen"/>
          <w:color w:val="000000"/>
        </w:rPr>
        <w:t xml:space="preserve"> </w:t>
      </w:r>
      <w:r w:rsidRPr="004C629D">
        <w:rPr>
          <w:rFonts w:cs="Calibri" w:hAnsi="Sylfaen" w:ascii="Sylfaen"/>
          <w:color w:val="000000"/>
        </w:rPr>
        <w:t>od dana 16. srpnja 2015. god.</w:t>
      </w:r>
      <w:r w:rsidR="00423925">
        <w:rPr>
          <w:rFonts w:cs="Calibri" w:hAnsi="Sylfaen" w:ascii="Sylfaen"/>
          <w:color w:val="000000"/>
        </w:rPr>
        <w:t xml:space="preserve"> </w:t>
      </w:r>
      <w:r w:rsidRPr="004C629D">
        <w:rPr>
          <w:rFonts w:cs="Calibri" w:hAnsi="Sylfaen" w:ascii="Sylfaen"/>
          <w:color w:val="000000"/>
        </w:rPr>
        <w:t>Sporazum o međusobnim pravima i obvezama, ovjeren od strane Javnog bilježnika Mladena Ježek iz Zagreba, broj OV-2211/2018 od dana 02.05.2018. god.</w:t>
      </w:r>
      <w:r w:rsidR="00423925">
        <w:rPr>
          <w:rFonts w:cs="Calibri" w:hAnsi="Sylfaen" w:ascii="Sylfaen"/>
          <w:color w:val="000000"/>
        </w:rPr>
        <w:t xml:space="preserve"> </w:t>
      </w:r>
      <w:r w:rsidRPr="004C629D">
        <w:rPr>
          <w:rFonts w:cs="Calibri" w:hAnsi="Sylfaen" w:ascii="Sylfaen"/>
          <w:color w:val="000000"/>
        </w:rPr>
        <w:t>Nacrt proširenog Sporazuma između GLUMINA GRADNJA d.o.o. i JANAF d.d.</w:t>
      </w:r>
    </w:p>
    <w:p w:rsidRDefault="007A4577" w:rsidP="00201D17" w:rsidR="007A4577" w:rsidRPr="004C629D">
      <w:pPr>
        <w:shd w:fill="FFFFFF" w:color="auto" w:val="clear"/>
        <w:spacing w:afterAutospacing="true" w:after="100" w:beforeAutospacing="true" w:before="100"/>
        <w:jc w:val="both"/>
        <w:rPr>
          <w:rFonts w:cs="Calibri" w:hAnsi="Sylfaen" w:ascii="Sylfaen"/>
          <w:color w:val="000000"/>
        </w:rPr>
      </w:pPr>
      <w:r w:rsidRPr="004C629D">
        <w:rPr>
          <w:rFonts w:cs="Calibri" w:hAnsi="Sylfaen" w:ascii="Sylfaen"/>
          <w:color w:val="000000"/>
        </w:rPr>
        <w:t>Pisano obrazloženje – pravno mišljenje od dana 25. travnja 2018. god.</w:t>
      </w:r>
    </w:p>
    <w:p w:rsidRDefault="00201D17" w:rsidP="00201D17" w:rsidR="0067420B" w:rsidRPr="004C629D">
      <w:pPr>
        <w:shd w:fill="FFFFFF" w:color="auto" w:val="clear"/>
        <w:jc w:val="both"/>
        <w:rPr>
          <w:rFonts w:cs="Calibri" w:hAnsi="Sylfaen" w:ascii="Sylfaen"/>
          <w:color w:val="000000"/>
        </w:rPr>
      </w:pPr>
      <w:r w:rsidRPr="004C629D">
        <w:rPr>
          <w:rFonts w:cs="Calibri" w:hAnsi="Sylfaen" w:ascii="Sylfaen"/>
          <w:color w:val="000000"/>
        </w:rPr>
        <w:t>Nadalje sam o</w:t>
      </w:r>
      <w:r w:rsidR="006E2456" w:rsidRPr="004C629D">
        <w:rPr>
          <w:rFonts w:cs="Calibri" w:hAnsi="Sylfaen" w:ascii="Sylfaen"/>
          <w:color w:val="000000"/>
        </w:rPr>
        <w:t>d strane Alme Klepac obaviještena da su</w:t>
      </w:r>
      <w:r w:rsidR="0067420B" w:rsidRPr="004C629D">
        <w:rPr>
          <w:rFonts w:cs="Calibri" w:hAnsi="Sylfaen" w:ascii="Sylfaen"/>
          <w:color w:val="000000"/>
        </w:rPr>
        <w:t xml:space="preserve"> p</w:t>
      </w:r>
      <w:r w:rsidR="006E2456" w:rsidRPr="004C629D">
        <w:rPr>
          <w:rFonts w:cs="Calibri" w:hAnsi="Sylfaen" w:ascii="Sylfaen"/>
          <w:lang w:eastAsia="hr-HR"/>
        </w:rPr>
        <w:t xml:space="preserve">ribavljeni </w:t>
      </w:r>
      <w:r w:rsidRPr="004C629D">
        <w:rPr>
          <w:rFonts w:cs="Calibri" w:hAnsi="Sylfaen" w:ascii="Sylfaen"/>
          <w:lang w:eastAsia="hr-HR"/>
        </w:rPr>
        <w:t>svi ugovori o pozajmicama</w:t>
      </w:r>
      <w:r w:rsidR="0067420B" w:rsidRPr="004C629D">
        <w:rPr>
          <w:rFonts w:cs="Calibri" w:hAnsi="Sylfaen" w:ascii="Sylfaen"/>
          <w:lang w:eastAsia="hr-HR"/>
        </w:rPr>
        <w:t xml:space="preserve"> te aneksi ugovora o pozajmici zaključeni s društvom Muring d.o.o. u stečaju, te je stečajnoj upraviteljici  poslan poziv na povrat pozajmice</w:t>
      </w:r>
      <w:r w:rsidR="00FD6ACE" w:rsidRPr="004C629D">
        <w:rPr>
          <w:rFonts w:cs="Calibri" w:hAnsi="Sylfaen" w:ascii="Sylfaen"/>
          <w:lang w:eastAsia="hr-HR"/>
        </w:rPr>
        <w:t>, te će se uslijed nedostatka plaćanja mirnim putem pokrenuti postupci naplate prislinim putem</w:t>
      </w:r>
      <w:r w:rsidR="0067420B" w:rsidRPr="004C629D">
        <w:rPr>
          <w:rFonts w:cs="Calibri" w:hAnsi="Sylfaen" w:ascii="Sylfaen"/>
          <w:lang w:eastAsia="hr-HR"/>
        </w:rPr>
        <w:t xml:space="preserve">. </w:t>
      </w:r>
    </w:p>
    <w:p w:rsidRDefault="007A4577" w:rsidP="000F294A" w:rsidR="007A4577" w:rsidRPr="004C629D">
      <w:pPr>
        <w:rPr>
          <w:rFonts w:hAnsi="Sylfaen" w:ascii="Sylfaen"/>
          <w:b/>
          <w:sz w:val="28"/>
          <w:szCs w:val="28"/>
        </w:rPr>
      </w:pPr>
    </w:p>
    <w:p w:rsidRDefault="00B052E4" w:rsidP="005C548E" w:rsidR="00850AFC" w:rsidRPr="00EF7FF3">
      <w:pPr>
        <w:jc w:val="both"/>
        <w:rPr>
          <w:rFonts w:hAnsi="Sylfaen" w:ascii="Sylfaen"/>
          <w:b/>
          <w:sz w:val="28"/>
          <w:szCs w:val="28"/>
        </w:rPr>
      </w:pPr>
      <w:r w:rsidRPr="00EF7FF3">
        <w:rPr>
          <w:rFonts w:hAnsi="Sylfaen" w:ascii="Sylfaen"/>
          <w:b/>
          <w:sz w:val="28"/>
          <w:szCs w:val="28"/>
        </w:rPr>
        <w:t xml:space="preserve">TROŠKOVI STEČAJNOG POSTUPKA GLUMINA BANKA d.d. u stečaju </w:t>
      </w:r>
      <w:r w:rsidR="005D0667" w:rsidRPr="00EF7FF3">
        <w:rPr>
          <w:rFonts w:hAnsi="Sylfaen" w:ascii="Sylfaen"/>
          <w:b/>
          <w:sz w:val="28"/>
          <w:szCs w:val="28"/>
        </w:rPr>
        <w:t xml:space="preserve"> od </w:t>
      </w:r>
      <w:r w:rsidR="007A4577" w:rsidRPr="00EF7FF3">
        <w:rPr>
          <w:rFonts w:hAnsi="Sylfaen" w:ascii="Sylfaen"/>
          <w:b/>
          <w:sz w:val="28"/>
          <w:szCs w:val="28"/>
        </w:rPr>
        <w:t xml:space="preserve">01.03.2018. god. do </w:t>
      </w:r>
      <w:r w:rsidR="00EF7FF3">
        <w:rPr>
          <w:rFonts w:hAnsi="Sylfaen" w:ascii="Sylfaen"/>
          <w:b/>
          <w:sz w:val="28"/>
          <w:szCs w:val="28"/>
        </w:rPr>
        <w:t>31</w:t>
      </w:r>
      <w:r w:rsidR="007A4577" w:rsidRPr="00EF7FF3">
        <w:rPr>
          <w:rFonts w:hAnsi="Sylfaen" w:ascii="Sylfaen"/>
          <w:b/>
          <w:sz w:val="28"/>
          <w:szCs w:val="28"/>
        </w:rPr>
        <w:t>.0</w:t>
      </w:r>
      <w:r w:rsidR="00EF7FF3">
        <w:rPr>
          <w:rFonts w:hAnsi="Sylfaen" w:ascii="Sylfaen"/>
          <w:b/>
          <w:sz w:val="28"/>
          <w:szCs w:val="28"/>
        </w:rPr>
        <w:t>5</w:t>
      </w:r>
      <w:r w:rsidR="005D0667" w:rsidRPr="00EF7FF3">
        <w:rPr>
          <w:rFonts w:hAnsi="Sylfaen" w:ascii="Sylfaen"/>
          <w:b/>
          <w:sz w:val="28"/>
          <w:szCs w:val="28"/>
        </w:rPr>
        <w:t xml:space="preserve">.2018. god. </w:t>
      </w:r>
    </w:p>
    <w:p w:rsidRDefault="00850AFC" w:rsidP="000F294A" w:rsidR="00850AFC" w:rsidRPr="004C629D">
      <w:pPr>
        <w:rPr>
          <w:rFonts w:hAnsi="Sylfaen" w:ascii="Sylfaen"/>
          <w:u w:val="single"/>
        </w:rPr>
      </w:pPr>
    </w:p>
    <w:tbl>
      <w:tblPr>
        <w:tblW w:type="dxa" w:w="8820"/>
        <w:tblInd w:type="dxa" w:w="93"/>
        <w:tblLook w:val="04A0" w:noVBand="1" w:noHBand="0" w:lastColumn="0" w:firstColumn="1" w:lastRow="0" w:firstRow="1"/>
      </w:tblPr>
      <w:tblGrid>
        <w:gridCol w:w="883"/>
        <w:gridCol w:w="6560"/>
        <w:gridCol w:w="1560"/>
      </w:tblGrid>
      <w:tr w:rsidTr="007A4577" w:rsidR="007A4577" w:rsidRPr="004C629D">
        <w:trPr>
          <w:trHeight w:val="315"/>
        </w:trPr>
        <w:tc>
          <w:tcPr>
            <w:tcW w:type="dxa" w:w="70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Red.br.</w:t>
            </w:r>
          </w:p>
        </w:tc>
        <w:tc>
          <w:tcPr>
            <w:tcW w:type="dxa" w:w="6560"/>
            <w:tcBorders>
              <w:top w:space="0" w:sz="8" w:color="auto" w:val="single"/>
              <w:left w:val="nil"/>
              <w:bottom w:space="0" w:sz="8"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b/>
                <w:bCs/>
                <w:color w:val="000000"/>
                <w:sz w:val="22"/>
                <w:szCs w:val="22"/>
                <w:lang w:eastAsia="hr-HR"/>
              </w:rPr>
            </w:pPr>
            <w:r w:rsidRPr="004C629D">
              <w:rPr>
                <w:rFonts w:hAnsi="Calibri" w:ascii="Calibri"/>
                <w:b/>
                <w:bCs/>
                <w:color w:val="000000"/>
                <w:sz w:val="22"/>
                <w:szCs w:val="22"/>
                <w:lang w:eastAsia="hr-HR"/>
              </w:rPr>
              <w:t>VRSTA TROŠKA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b/>
                <w:bCs/>
                <w:color w:val="000000"/>
                <w:sz w:val="22"/>
                <w:szCs w:val="22"/>
                <w:lang w:eastAsia="hr-HR"/>
              </w:rPr>
            </w:pPr>
            <w:r w:rsidRPr="004C629D">
              <w:rPr>
                <w:rFonts w:hAnsi="Calibri" w:ascii="Calibri"/>
                <w:b/>
                <w:bCs/>
                <w:color w:val="000000"/>
                <w:sz w:val="22"/>
                <w:szCs w:val="22"/>
                <w:lang w:eastAsia="hr-HR"/>
              </w:rPr>
              <w:t>IZNOS</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2</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3</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A</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NAKNADE I PLAĆE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b/>
                <w:bCs/>
                <w:color w:val="000000"/>
                <w:sz w:val="22"/>
                <w:szCs w:val="22"/>
                <w:lang w:eastAsia="hr-HR"/>
              </w:rPr>
            </w:pPr>
            <w:r w:rsidRPr="004C629D">
              <w:rPr>
                <w:rFonts w:hAnsi="Calibri" w:ascii="Calibri"/>
                <w:b/>
                <w:bCs/>
                <w:color w:val="000000"/>
                <w:sz w:val="22"/>
                <w:szCs w:val="22"/>
                <w:lang w:eastAsia="hr-HR"/>
              </w:rPr>
              <w:t>138.473,78</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Neto plaće i naknade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56.986,92</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2</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Naknade po ug.o djelu i nagrade odboru vjerovnika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24.190,00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3</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Doprinosi, porezi i prirez</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54.056,86</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lastRenderedPageBreak/>
              <w:t>4</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Neoporezive naknade (prijevoz)</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3.240,00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0,00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B</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MATERIJALNI TROŠKOVI</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64221C" w:rsidP="0064221C" w:rsidR="007A4577" w:rsidRPr="004C629D">
            <w:pPr>
              <w:jc w:val="right"/>
              <w:rPr>
                <w:rFonts w:hAnsi="Calibri" w:ascii="Calibri"/>
                <w:b/>
                <w:bCs/>
                <w:color w:val="000000"/>
                <w:sz w:val="22"/>
                <w:szCs w:val="22"/>
                <w:lang w:eastAsia="hr-HR"/>
              </w:rPr>
            </w:pPr>
            <w:r>
              <w:rPr>
                <w:rFonts w:hAnsi="Calibri" w:ascii="Calibri"/>
                <w:b/>
                <w:bCs/>
                <w:color w:val="000000"/>
                <w:sz w:val="22"/>
                <w:szCs w:val="22"/>
                <w:lang w:eastAsia="hr-HR"/>
              </w:rPr>
              <w:t>1.296</w:t>
            </w:r>
            <w:r w:rsidR="007A4577" w:rsidRPr="004C629D">
              <w:rPr>
                <w:rFonts w:hAnsi="Calibri" w:ascii="Calibri"/>
                <w:b/>
                <w:bCs/>
                <w:color w:val="000000"/>
                <w:sz w:val="22"/>
                <w:szCs w:val="22"/>
                <w:lang w:eastAsia="hr-HR"/>
              </w:rPr>
              <w:t>.</w:t>
            </w:r>
            <w:r>
              <w:rPr>
                <w:rFonts w:hAnsi="Calibri" w:ascii="Calibri"/>
                <w:b/>
                <w:bCs/>
                <w:color w:val="000000"/>
                <w:sz w:val="22"/>
                <w:szCs w:val="22"/>
                <w:lang w:eastAsia="hr-HR"/>
              </w:rPr>
              <w:t>071,1</w:t>
            </w:r>
            <w:r w:rsidR="007A4577" w:rsidRPr="004C629D">
              <w:rPr>
                <w:rFonts w:hAnsi="Calibri" w:ascii="Calibri"/>
                <w:b/>
                <w:bCs/>
                <w:color w:val="000000"/>
                <w:sz w:val="22"/>
                <w:szCs w:val="22"/>
                <w:lang w:eastAsia="hr-HR"/>
              </w:rPr>
              <w:t>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 </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Održavanje informatičkog  programa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12.253,79</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2</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Održavanje informatičkog sistema i nabava rabljenih računala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6.625,00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3</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Zakupnine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29.067,82</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4</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Komu. naknade, grijanje, el.energija, voda (prostora u vlasništvu GB)</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20.750,11</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5</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 xml:space="preserve">Knjigovodstveni servis </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10.187,50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6</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HT usluge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3.272,59</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7</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PTT (poštarina)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520,79</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9</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Uredski materijal</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3.797,20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10</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Odvjetničke usluge ( po ugovoru sa GB)</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225881" w:rsidP="00225881" w:rsidR="007A4577" w:rsidRPr="004C629D">
            <w:pPr>
              <w:jc w:val="right"/>
              <w:rPr>
                <w:rFonts w:hAnsi="Calibri" w:ascii="Calibri"/>
                <w:color w:val="000000"/>
                <w:sz w:val="22"/>
                <w:szCs w:val="22"/>
                <w:lang w:eastAsia="hr-HR"/>
              </w:rPr>
            </w:pPr>
            <w:r>
              <w:rPr>
                <w:rFonts w:hAnsi="Calibri" w:ascii="Calibri"/>
                <w:color w:val="000000"/>
                <w:sz w:val="22"/>
                <w:szCs w:val="22"/>
                <w:lang w:eastAsia="hr-HR"/>
              </w:rPr>
              <w:t>1.013</w:t>
            </w:r>
            <w:r w:rsidR="007A4577" w:rsidRPr="004C629D">
              <w:rPr>
                <w:rFonts w:hAnsi="Calibri" w:ascii="Calibri"/>
                <w:color w:val="000000"/>
                <w:sz w:val="22"/>
                <w:szCs w:val="22"/>
                <w:lang w:eastAsia="hr-HR"/>
              </w:rPr>
              <w:t>.</w:t>
            </w:r>
            <w:r>
              <w:rPr>
                <w:rFonts w:hAnsi="Calibri" w:ascii="Calibri"/>
                <w:color w:val="000000"/>
                <w:sz w:val="22"/>
                <w:szCs w:val="22"/>
                <w:lang w:eastAsia="hr-HR"/>
              </w:rPr>
              <w:t>742</w:t>
            </w:r>
            <w:r w:rsidR="007A4577" w:rsidRPr="004C629D">
              <w:rPr>
                <w:rFonts w:hAnsi="Calibri" w:ascii="Calibri"/>
                <w:color w:val="000000"/>
                <w:sz w:val="22"/>
                <w:szCs w:val="22"/>
                <w:lang w:eastAsia="hr-HR"/>
              </w:rPr>
              <w:t>,</w:t>
            </w:r>
            <w:r>
              <w:rPr>
                <w:rFonts w:hAnsi="Calibri" w:ascii="Calibri"/>
                <w:color w:val="000000"/>
                <w:sz w:val="22"/>
                <w:szCs w:val="22"/>
                <w:lang w:eastAsia="hr-HR"/>
              </w:rPr>
              <w:t>10</w:t>
            </w:r>
          </w:p>
        </w:tc>
      </w:tr>
      <w:tr w:rsidTr="007A4577" w:rsidR="007A4577" w:rsidRPr="004C629D">
        <w:trPr>
          <w:trHeight w:val="255"/>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11</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Odvjetnički troškovi (po dosudi)</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60.195,15</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12</w:t>
            </w:r>
          </w:p>
        </w:tc>
        <w:tc>
          <w:tcPr>
            <w:tcW w:type="dxa" w:w="6560"/>
            <w:tcBorders>
              <w:top w:val="nil"/>
              <w:left w:val="nil"/>
              <w:bottom w:space="0" w:sz="4" w:color="auto" w:val="single"/>
              <w:right w:val="nil"/>
            </w:tcBorders>
            <w:shd w:fill="auto" w:color="auto" w:val="clear"/>
            <w:noWrap/>
            <w:vAlign w:val="bottom"/>
            <w:hideMark/>
          </w:tcPr>
          <w:p w:rsidRDefault="00225881" w:rsidP="007A4577" w:rsidR="007A4577" w:rsidRPr="004C629D">
            <w:pPr>
              <w:rPr>
                <w:rFonts w:hAnsi="Calibri" w:ascii="Calibri"/>
                <w:color w:val="000000"/>
                <w:sz w:val="22"/>
                <w:szCs w:val="22"/>
                <w:lang w:eastAsia="hr-HR"/>
              </w:rPr>
            </w:pPr>
            <w:r>
              <w:rPr>
                <w:rFonts w:hAnsi="Calibri" w:ascii="Calibri"/>
                <w:color w:val="000000"/>
                <w:sz w:val="22"/>
                <w:szCs w:val="22"/>
                <w:lang w:eastAsia="hr-HR"/>
              </w:rPr>
              <w:t>Sudske pristojbe i su</w:t>
            </w:r>
            <w:r w:rsidR="007A4577" w:rsidRPr="004C629D">
              <w:rPr>
                <w:rFonts w:hAnsi="Calibri" w:ascii="Calibri"/>
                <w:color w:val="000000"/>
                <w:sz w:val="22"/>
                <w:szCs w:val="22"/>
                <w:lang w:eastAsia="hr-HR"/>
              </w:rPr>
              <w:t>dska vještačenja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36.620,64</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13</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Troškovi provizija, naknada bankama za vođenje računa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3.520,71</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14</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Članarine HGK, PDV</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726,36</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15</w:t>
            </w:r>
          </w:p>
        </w:tc>
        <w:tc>
          <w:tcPr>
            <w:tcW w:type="dxa" w:w="6560"/>
            <w:tcBorders>
              <w:top w:val="nil"/>
              <w:left w:val="nil"/>
              <w:bottom w:space="0" w:sz="4" w:color="auto" w:val="single"/>
              <w:right w:val="nil"/>
            </w:tcBorders>
            <w:shd w:fill="auto" w:color="auto" w:val="clear"/>
            <w:noWrap/>
            <w:vAlign w:val="bottom"/>
            <w:hideMark/>
          </w:tcPr>
          <w:p w:rsidRDefault="00225881" w:rsidP="007A4577" w:rsidR="007A4577" w:rsidRPr="004C629D">
            <w:pPr>
              <w:rPr>
                <w:rFonts w:hAnsi="Calibri" w:ascii="Calibri"/>
                <w:color w:val="000000"/>
                <w:sz w:val="22"/>
                <w:szCs w:val="22"/>
                <w:lang w:eastAsia="hr-HR"/>
              </w:rPr>
            </w:pPr>
            <w:r>
              <w:rPr>
                <w:rFonts w:hAnsi="Calibri" w:ascii="Calibri"/>
                <w:color w:val="000000"/>
                <w:sz w:val="22"/>
                <w:szCs w:val="22"/>
                <w:lang w:eastAsia="hr-HR"/>
              </w:rPr>
              <w:t>Pristojbe sudski registar</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250,00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16</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Troškovi preseljenja arhive</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1.750,00</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17</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Pozajmica Glumina gradnji</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80.630,57</w:t>
            </w:r>
          </w:p>
        </w:tc>
      </w:tr>
      <w:tr w:rsidTr="007A4577" w:rsidR="007A4577" w:rsidRPr="004C629D">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18</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Usluge posredovanja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9.654,81</w:t>
            </w:r>
          </w:p>
        </w:tc>
      </w:tr>
      <w:tr w:rsidTr="007A4577" w:rsidR="007A4577" w:rsidRPr="004C629D">
        <w:trPr>
          <w:trHeight w:val="315"/>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center"/>
              <w:rPr>
                <w:rFonts w:hAnsi="Calibri" w:ascii="Calibri"/>
                <w:color w:val="000000"/>
                <w:sz w:val="22"/>
                <w:szCs w:val="22"/>
                <w:lang w:eastAsia="hr-HR"/>
              </w:rPr>
            </w:pPr>
            <w:r w:rsidRPr="004C629D">
              <w:rPr>
                <w:rFonts w:hAnsi="Calibri" w:ascii="Calibri"/>
                <w:color w:val="000000"/>
                <w:sz w:val="22"/>
                <w:szCs w:val="22"/>
                <w:lang w:eastAsia="hr-HR"/>
              </w:rPr>
              <w:t>19</w:t>
            </w:r>
          </w:p>
        </w:tc>
        <w:tc>
          <w:tcPr>
            <w:tcW w:type="dxa" w:w="6560"/>
            <w:tcBorders>
              <w:top w:val="nil"/>
              <w:left w:val="nil"/>
              <w:bottom w:space="0" w:sz="4" w:color="auto" w:val="single"/>
              <w:right w:val="nil"/>
            </w:tcBorders>
            <w:shd w:fill="auto" w:color="auto" w:val="clear"/>
            <w:noWrap/>
            <w:vAlign w:val="bottom"/>
            <w:hideMark/>
          </w:tcPr>
          <w:p w:rsidRDefault="007A4577" w:rsidP="007A4577" w:rsidR="007A4577" w:rsidRPr="004C629D">
            <w:pPr>
              <w:rPr>
                <w:rFonts w:hAnsi="Calibri" w:ascii="Calibri"/>
                <w:color w:val="000000"/>
                <w:sz w:val="22"/>
                <w:szCs w:val="22"/>
                <w:lang w:eastAsia="hr-HR"/>
              </w:rPr>
            </w:pPr>
            <w:r w:rsidRPr="004C629D">
              <w:rPr>
                <w:rFonts w:hAnsi="Calibri" w:ascii="Calibri"/>
                <w:color w:val="000000"/>
                <w:sz w:val="22"/>
                <w:szCs w:val="22"/>
                <w:lang w:eastAsia="hr-HR"/>
              </w:rPr>
              <w:t>Dokapitalizacija</w:t>
            </w:r>
          </w:p>
        </w:tc>
        <w:tc>
          <w:tcPr>
            <w:tcW w:type="dxa" w:w="1560"/>
            <w:tcBorders>
              <w:top w:val="nil"/>
              <w:left w:space="0" w:sz="8" w:color="auto" w:val="single"/>
              <w:bottom w:space="0" w:sz="4" w:color="auto" w:val="single"/>
              <w:right w:space="0" w:sz="8" w:color="auto" w:val="single"/>
            </w:tcBorders>
            <w:shd w:fill="auto" w:color="auto" w:val="clear"/>
            <w:noWrap/>
            <w:vAlign w:val="bottom"/>
            <w:hideMark/>
          </w:tcPr>
          <w:p w:rsidRDefault="007A4577" w:rsidP="007A4577" w:rsidR="007A4577" w:rsidRPr="004C629D">
            <w:pPr>
              <w:jc w:val="right"/>
              <w:rPr>
                <w:rFonts w:hAnsi="Calibri" w:ascii="Calibri"/>
                <w:color w:val="000000"/>
                <w:sz w:val="22"/>
                <w:szCs w:val="22"/>
                <w:lang w:eastAsia="hr-HR"/>
              </w:rPr>
            </w:pPr>
            <w:r w:rsidRPr="004C629D">
              <w:rPr>
                <w:rFonts w:hAnsi="Calibri" w:ascii="Calibri"/>
                <w:color w:val="000000"/>
                <w:sz w:val="22"/>
                <w:szCs w:val="22"/>
                <w:lang w:eastAsia="hr-HR"/>
              </w:rPr>
              <w:t>1.750,00</w:t>
            </w:r>
          </w:p>
        </w:tc>
      </w:tr>
      <w:tr w:rsidTr="007A4577" w:rsidR="00225881" w:rsidRPr="004C629D">
        <w:trPr>
          <w:trHeight w:val="315"/>
        </w:trPr>
        <w:tc>
          <w:tcPr>
            <w:tcW w:type="dxa" w:w="700"/>
            <w:tcBorders>
              <w:top w:space="0" w:sz="8" w:color="auto" w:val="single"/>
              <w:left w:space="0" w:sz="8" w:color="auto" w:val="single"/>
              <w:bottom w:space="0" w:sz="8" w:color="auto" w:val="single"/>
              <w:right w:val="nil"/>
            </w:tcBorders>
            <w:shd w:fill="auto" w:color="auto" w:val="clear"/>
            <w:noWrap/>
            <w:vAlign w:val="bottom"/>
            <w:hideMark/>
          </w:tcPr>
          <w:p w:rsidRDefault="00225881" w:rsidP="007A4577" w:rsidR="00225881" w:rsidRPr="00225881">
            <w:pPr>
              <w:jc w:val="center"/>
              <w:rPr>
                <w:rFonts w:hAnsi="Calibri" w:ascii="Calibri"/>
                <w:bCs/>
                <w:color w:val="000000"/>
                <w:sz w:val="22"/>
                <w:szCs w:val="22"/>
                <w:lang w:eastAsia="hr-HR"/>
              </w:rPr>
            </w:pPr>
            <w:r w:rsidRPr="00225881">
              <w:rPr>
                <w:rFonts w:hAnsi="Calibri" w:ascii="Calibri"/>
                <w:bCs/>
                <w:color w:val="000000"/>
                <w:sz w:val="22"/>
                <w:szCs w:val="22"/>
                <w:lang w:eastAsia="hr-HR"/>
              </w:rPr>
              <w:t>20</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225881" w:rsidP="007A4577" w:rsidR="00225881" w:rsidRPr="00225881">
            <w:pPr>
              <w:rPr>
                <w:rFonts w:hAnsi="Calibri" w:ascii="Calibri"/>
                <w:bCs/>
                <w:color w:val="000000"/>
                <w:sz w:val="22"/>
                <w:szCs w:val="22"/>
                <w:lang w:eastAsia="hr-HR"/>
              </w:rPr>
            </w:pPr>
            <w:r w:rsidRPr="00225881">
              <w:rPr>
                <w:rFonts w:hAnsi="Calibri" w:ascii="Calibri"/>
                <w:bCs/>
                <w:color w:val="000000"/>
                <w:sz w:val="22"/>
                <w:szCs w:val="22"/>
                <w:lang w:eastAsia="hr-HR"/>
              </w:rPr>
              <w:t>Troškovi procjene motornog vozila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225881" w:rsidP="007A4577" w:rsidR="00225881" w:rsidRPr="00225881">
            <w:pPr>
              <w:jc w:val="right"/>
              <w:rPr>
                <w:rFonts w:hAnsi="Calibri" w:ascii="Calibri"/>
                <w:bCs/>
                <w:color w:val="000000"/>
                <w:sz w:val="22"/>
                <w:szCs w:val="22"/>
                <w:lang w:eastAsia="hr-HR"/>
              </w:rPr>
            </w:pPr>
            <w:r w:rsidRPr="00225881">
              <w:rPr>
                <w:rFonts w:hAnsi="Calibri" w:ascii="Calibri"/>
                <w:bCs/>
                <w:color w:val="000000"/>
                <w:sz w:val="22"/>
                <w:szCs w:val="22"/>
                <w:lang w:eastAsia="hr-HR"/>
              </w:rPr>
              <w:t>756,00</w:t>
            </w:r>
          </w:p>
        </w:tc>
      </w:tr>
      <w:tr w:rsidTr="007A4577" w:rsidR="007A4577" w:rsidRPr="004C629D">
        <w:trPr>
          <w:trHeight w:val="315"/>
        </w:trPr>
        <w:tc>
          <w:tcPr>
            <w:tcW w:type="dxa" w:w="700"/>
            <w:tcBorders>
              <w:top w:space="0" w:sz="8" w:color="auto" w:val="single"/>
              <w:left w:space="0" w:sz="8" w:color="auto" w:val="single"/>
              <w:bottom w:space="0" w:sz="8" w:color="auto" w:val="single"/>
              <w:right w:val="nil"/>
            </w:tcBorders>
            <w:shd w:fill="auto" w:color="auto" w:val="clear"/>
            <w:noWrap/>
            <w:vAlign w:val="bottom"/>
            <w:hideMark/>
          </w:tcPr>
          <w:p w:rsidRDefault="007A4577" w:rsidP="007A4577" w:rsidR="007A4577" w:rsidRPr="004C629D">
            <w:pPr>
              <w:jc w:val="center"/>
              <w:rPr>
                <w:rFonts w:hAnsi="Calibri" w:ascii="Calibri"/>
                <w:b/>
                <w:bCs/>
                <w:color w:val="000000"/>
                <w:sz w:val="22"/>
                <w:szCs w:val="22"/>
                <w:lang w:eastAsia="hr-HR"/>
              </w:rPr>
            </w:pPr>
            <w:r w:rsidRPr="004C629D">
              <w:rPr>
                <w:rFonts w:hAnsi="Calibri" w:ascii="Calibri"/>
                <w:b/>
                <w:bCs/>
                <w:color w:val="000000"/>
                <w:sz w:val="22"/>
                <w:szCs w:val="22"/>
                <w:lang w:eastAsia="hr-HR"/>
              </w:rPr>
              <w:t> </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7A4577" w:rsidP="007A4577" w:rsidR="007A4577" w:rsidRPr="004C629D">
            <w:pPr>
              <w:rPr>
                <w:rFonts w:hAnsi="Calibri" w:ascii="Calibri"/>
                <w:b/>
                <w:bCs/>
                <w:color w:val="000000"/>
                <w:sz w:val="22"/>
                <w:szCs w:val="22"/>
                <w:lang w:eastAsia="hr-HR"/>
              </w:rPr>
            </w:pPr>
            <w:r w:rsidRPr="004C629D">
              <w:rPr>
                <w:rFonts w:hAnsi="Calibri" w:ascii="Calibri"/>
                <w:b/>
                <w:bCs/>
                <w:color w:val="000000"/>
                <w:sz w:val="22"/>
                <w:szCs w:val="22"/>
                <w:lang w:eastAsia="hr-HR"/>
              </w:rPr>
              <w:t>Ukupno A+B</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7A4577" w:rsidP="00225881" w:rsidR="007A4577" w:rsidRPr="004C629D">
            <w:pPr>
              <w:jc w:val="right"/>
              <w:rPr>
                <w:rFonts w:hAnsi="Calibri" w:ascii="Calibri"/>
                <w:b/>
                <w:bCs/>
                <w:color w:val="000000"/>
                <w:sz w:val="22"/>
                <w:szCs w:val="22"/>
                <w:lang w:eastAsia="hr-HR"/>
              </w:rPr>
            </w:pPr>
            <w:r w:rsidRPr="004C629D">
              <w:rPr>
                <w:rFonts w:hAnsi="Calibri" w:ascii="Calibri"/>
                <w:b/>
                <w:bCs/>
                <w:color w:val="000000"/>
                <w:sz w:val="22"/>
                <w:szCs w:val="22"/>
                <w:lang w:eastAsia="hr-HR"/>
              </w:rPr>
              <w:t>1.</w:t>
            </w:r>
            <w:r w:rsidR="00225881">
              <w:rPr>
                <w:rFonts w:hAnsi="Calibri" w:ascii="Calibri"/>
                <w:b/>
                <w:bCs/>
                <w:color w:val="000000"/>
                <w:sz w:val="22"/>
                <w:szCs w:val="22"/>
                <w:lang w:eastAsia="hr-HR"/>
              </w:rPr>
              <w:t>434</w:t>
            </w:r>
            <w:r w:rsidRPr="004C629D">
              <w:rPr>
                <w:rFonts w:hAnsi="Calibri" w:ascii="Calibri"/>
                <w:b/>
                <w:bCs/>
                <w:color w:val="000000"/>
                <w:sz w:val="22"/>
                <w:szCs w:val="22"/>
                <w:lang w:eastAsia="hr-HR"/>
              </w:rPr>
              <w:t>.</w:t>
            </w:r>
            <w:r w:rsidR="00225881">
              <w:rPr>
                <w:rFonts w:hAnsi="Calibri" w:ascii="Calibri"/>
                <w:b/>
                <w:bCs/>
                <w:color w:val="000000"/>
                <w:sz w:val="22"/>
                <w:szCs w:val="22"/>
                <w:lang w:eastAsia="hr-HR"/>
              </w:rPr>
              <w:t>544</w:t>
            </w:r>
            <w:r w:rsidRPr="004C629D">
              <w:rPr>
                <w:rFonts w:hAnsi="Calibri" w:ascii="Calibri"/>
                <w:b/>
                <w:bCs/>
                <w:color w:val="000000"/>
                <w:sz w:val="22"/>
                <w:szCs w:val="22"/>
                <w:lang w:eastAsia="hr-HR"/>
              </w:rPr>
              <w:t>,</w:t>
            </w:r>
            <w:r w:rsidR="00225881">
              <w:rPr>
                <w:rFonts w:hAnsi="Calibri" w:ascii="Calibri"/>
                <w:b/>
                <w:bCs/>
                <w:color w:val="000000"/>
                <w:sz w:val="22"/>
                <w:szCs w:val="22"/>
                <w:lang w:eastAsia="hr-HR"/>
              </w:rPr>
              <w:t>80</w:t>
            </w:r>
          </w:p>
        </w:tc>
      </w:tr>
    </w:tbl>
    <w:p w:rsidRDefault="008F2DA2" w:rsidP="00242624" w:rsidR="008F2DA2" w:rsidRPr="004C629D">
      <w:pPr>
        <w:jc w:val="both"/>
        <w:rPr>
          <w:rFonts w:hAnsi="Sylfaen" w:ascii="Sylfaen"/>
          <w:b/>
          <w:sz w:val="28"/>
          <w:szCs w:val="28"/>
        </w:rPr>
      </w:pPr>
    </w:p>
    <w:p w:rsidRDefault="007A4577" w:rsidP="00242624" w:rsidR="007A4577" w:rsidRPr="004C629D">
      <w:pPr>
        <w:jc w:val="both"/>
        <w:rPr>
          <w:rFonts w:hAnsi="Sylfaen" w:ascii="Sylfaen"/>
          <w:b/>
          <w:sz w:val="28"/>
          <w:szCs w:val="28"/>
        </w:rPr>
      </w:pPr>
    </w:p>
    <w:p w:rsidRDefault="00242624" w:rsidP="00242624" w:rsidR="00242624" w:rsidRPr="00441B19">
      <w:pPr>
        <w:jc w:val="both"/>
        <w:rPr>
          <w:rFonts w:hAnsi="Sylfaen" w:ascii="Sylfaen"/>
          <w:b/>
          <w:sz w:val="28"/>
          <w:szCs w:val="28"/>
        </w:rPr>
      </w:pPr>
      <w:r w:rsidRPr="00441B19">
        <w:rPr>
          <w:rFonts w:hAnsi="Sylfaen" w:ascii="Sylfaen"/>
          <w:b/>
          <w:sz w:val="28"/>
          <w:szCs w:val="28"/>
        </w:rPr>
        <w:t>PRIHODI STEČAJNOG POSTUPKA GLU</w:t>
      </w:r>
      <w:r w:rsidR="00441B19" w:rsidRPr="00441B19">
        <w:rPr>
          <w:rFonts w:hAnsi="Sylfaen" w:ascii="Sylfaen"/>
          <w:b/>
          <w:sz w:val="28"/>
          <w:szCs w:val="28"/>
        </w:rPr>
        <w:t>MINA BANKA d.d. u stečaju  od 01.03.2018</w:t>
      </w:r>
      <w:r w:rsidRPr="00441B19">
        <w:rPr>
          <w:rFonts w:hAnsi="Sylfaen" w:ascii="Sylfaen"/>
          <w:b/>
          <w:sz w:val="28"/>
          <w:szCs w:val="28"/>
        </w:rPr>
        <w:t xml:space="preserve">. god. do </w:t>
      </w:r>
      <w:r w:rsidR="00441B19" w:rsidRPr="00441B19">
        <w:rPr>
          <w:rFonts w:hAnsi="Sylfaen" w:ascii="Sylfaen"/>
          <w:b/>
          <w:sz w:val="28"/>
          <w:szCs w:val="28"/>
        </w:rPr>
        <w:t>31</w:t>
      </w:r>
      <w:r w:rsidRPr="00441B19">
        <w:rPr>
          <w:rFonts w:hAnsi="Sylfaen" w:ascii="Sylfaen"/>
          <w:b/>
          <w:sz w:val="28"/>
          <w:szCs w:val="28"/>
        </w:rPr>
        <w:t>.0</w:t>
      </w:r>
      <w:r w:rsidR="00441B19" w:rsidRPr="00441B19">
        <w:rPr>
          <w:rFonts w:hAnsi="Sylfaen" w:ascii="Sylfaen"/>
          <w:b/>
          <w:sz w:val="28"/>
          <w:szCs w:val="28"/>
        </w:rPr>
        <w:t>5</w:t>
      </w:r>
      <w:r w:rsidRPr="00441B19">
        <w:rPr>
          <w:rFonts w:hAnsi="Sylfaen" w:ascii="Sylfaen"/>
          <w:b/>
          <w:sz w:val="28"/>
          <w:szCs w:val="28"/>
        </w:rPr>
        <w:t xml:space="preserve">.2018. god. </w:t>
      </w:r>
    </w:p>
    <w:p w:rsidRDefault="00850AFC" w:rsidP="000F294A" w:rsidR="00850AFC" w:rsidRPr="004C629D">
      <w:pPr>
        <w:rPr>
          <w:rFonts w:hAnsi="Sylfaen" w:ascii="Sylfaen"/>
          <w:u w:val="single"/>
        </w:rPr>
      </w:pPr>
    </w:p>
    <w:p w:rsidRDefault="00242624" w:rsidP="000F294A" w:rsidR="00242624" w:rsidRPr="004C629D">
      <w:pPr>
        <w:rPr>
          <w:rFonts w:hAnsi="Sylfaen" w:ascii="Sylfaen"/>
          <w:u w:val="single"/>
        </w:rPr>
      </w:pPr>
    </w:p>
    <w:tbl>
      <w:tblPr>
        <w:tblW w:type="dxa" w:w="9000"/>
        <w:tblInd w:type="dxa" w:w="93"/>
        <w:tblLook w:val="04A0" w:noVBand="1" w:noHBand="0" w:lastColumn="0" w:firstColumn="1" w:lastRow="0" w:firstRow="1"/>
      </w:tblPr>
      <w:tblGrid>
        <w:gridCol w:w="1480"/>
        <w:gridCol w:w="5960"/>
        <w:gridCol w:w="1560"/>
      </w:tblGrid>
      <w:tr w:rsidTr="00441B19" w:rsidR="00441B19" w:rsidRPr="00441B19">
        <w:trPr>
          <w:trHeight w:val="315"/>
        </w:trPr>
        <w:tc>
          <w:tcPr>
            <w:tcW w:type="dxa" w:w="148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441B19" w:rsidP="00441B19" w:rsidR="00441B19" w:rsidRPr="00441B19">
            <w:pPr>
              <w:rPr>
                <w:rFonts w:hAnsi="Calibri" w:ascii="Calibri"/>
                <w:b/>
                <w:bCs/>
                <w:color w:val="000000"/>
                <w:sz w:val="22"/>
                <w:szCs w:val="22"/>
                <w:lang w:eastAsia="hr-HR"/>
              </w:rPr>
            </w:pPr>
            <w:r w:rsidRPr="00441B19">
              <w:rPr>
                <w:rFonts w:hAnsi="Calibri" w:ascii="Calibri"/>
                <w:b/>
                <w:bCs/>
                <w:color w:val="000000"/>
                <w:sz w:val="22"/>
                <w:szCs w:val="22"/>
                <w:lang w:eastAsia="hr-HR"/>
              </w:rPr>
              <w:t>Red.br.</w:t>
            </w:r>
          </w:p>
        </w:tc>
        <w:tc>
          <w:tcPr>
            <w:tcW w:type="dxa" w:w="5960"/>
            <w:tcBorders>
              <w:top w:space="0" w:sz="8" w:color="auto" w:val="single"/>
              <w:left w:val="nil"/>
              <w:bottom w:space="0" w:sz="8" w:color="auto" w:val="single"/>
              <w:right w:space="0" w:sz="8"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VRSTA PRIHODA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IZNOS</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color w:val="000000"/>
                <w:sz w:val="22"/>
                <w:szCs w:val="22"/>
                <w:lang w:eastAsia="hr-HR"/>
              </w:rPr>
            </w:pPr>
            <w:r w:rsidRPr="00441B19">
              <w:rPr>
                <w:rFonts w:hAnsi="Calibri" w:ascii="Calibri"/>
                <w:color w:val="000000"/>
                <w:sz w:val="22"/>
                <w:szCs w:val="22"/>
                <w:lang w:eastAsia="hr-HR"/>
              </w:rPr>
              <w:t> </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color w:val="000000"/>
                <w:sz w:val="22"/>
                <w:szCs w:val="22"/>
                <w:lang w:eastAsia="hr-HR"/>
              </w:rPr>
            </w:pPr>
            <w:r w:rsidRPr="00441B19">
              <w:rPr>
                <w:rFonts w:hAnsi="Calibri" w:ascii="Calibri"/>
                <w:color w:val="000000"/>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color w:val="000000"/>
                <w:sz w:val="22"/>
                <w:szCs w:val="22"/>
                <w:lang w:eastAsia="hr-HR"/>
              </w:rPr>
            </w:pPr>
            <w:r w:rsidRPr="00441B19">
              <w:rPr>
                <w:rFonts w:hAnsi="Calibri" w:ascii="Calibri"/>
                <w:color w:val="000000"/>
                <w:sz w:val="22"/>
                <w:szCs w:val="22"/>
                <w:lang w:eastAsia="hr-HR"/>
              </w:rPr>
              <w:t> </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1</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color w:val="000000"/>
                <w:sz w:val="22"/>
                <w:szCs w:val="22"/>
                <w:lang w:eastAsia="hr-HR"/>
              </w:rPr>
            </w:pPr>
            <w:r w:rsidRPr="00441B19">
              <w:rPr>
                <w:rFonts w:hAnsi="Calibri" w:ascii="Calibri"/>
                <w:color w:val="000000"/>
                <w:sz w:val="22"/>
                <w:szCs w:val="22"/>
                <w:lang w:eastAsia="hr-HR"/>
              </w:rPr>
              <w:t>Prihodi od najma</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right"/>
              <w:rPr>
                <w:rFonts w:hAnsi="Calibri" w:ascii="Calibri"/>
                <w:color w:val="000000"/>
                <w:sz w:val="22"/>
                <w:szCs w:val="22"/>
                <w:lang w:eastAsia="hr-HR"/>
              </w:rPr>
            </w:pPr>
            <w:r w:rsidRPr="00441B19">
              <w:rPr>
                <w:rFonts w:hAnsi="Calibri" w:ascii="Calibri"/>
                <w:color w:val="000000"/>
                <w:sz w:val="22"/>
                <w:szCs w:val="22"/>
                <w:lang w:eastAsia="hr-HR"/>
              </w:rPr>
              <w:t>1.375,00</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2</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color w:val="000000"/>
                <w:sz w:val="22"/>
                <w:szCs w:val="22"/>
                <w:lang w:eastAsia="hr-HR"/>
              </w:rPr>
            </w:pPr>
            <w:r w:rsidRPr="00441B19">
              <w:rPr>
                <w:rFonts w:hAnsi="Calibri" w:ascii="Calibri"/>
                <w:color w:val="000000"/>
                <w:sz w:val="22"/>
                <w:szCs w:val="22"/>
                <w:lang w:eastAsia="hr-HR"/>
              </w:rPr>
              <w:t>Povrat predujmova</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right"/>
              <w:rPr>
                <w:rFonts w:hAnsi="Calibri" w:ascii="Calibri"/>
                <w:color w:val="000000"/>
                <w:sz w:val="22"/>
                <w:szCs w:val="22"/>
                <w:lang w:eastAsia="hr-HR"/>
              </w:rPr>
            </w:pPr>
            <w:r w:rsidRPr="00441B19">
              <w:rPr>
                <w:rFonts w:hAnsi="Calibri" w:ascii="Calibri"/>
                <w:color w:val="000000"/>
                <w:sz w:val="22"/>
                <w:szCs w:val="22"/>
                <w:lang w:eastAsia="hr-HR"/>
              </w:rPr>
              <w:t>2.000,00</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4</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color w:val="000000"/>
                <w:sz w:val="22"/>
                <w:szCs w:val="22"/>
                <w:lang w:eastAsia="hr-HR"/>
              </w:rPr>
            </w:pPr>
            <w:r w:rsidRPr="00441B19">
              <w:rPr>
                <w:rFonts w:hAnsi="Calibri" w:ascii="Calibri"/>
                <w:color w:val="000000"/>
                <w:sz w:val="22"/>
                <w:szCs w:val="22"/>
                <w:lang w:eastAsia="hr-HR"/>
              </w:rPr>
              <w:t>Pasivna kamata</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right"/>
              <w:rPr>
                <w:rFonts w:hAnsi="Calibri" w:ascii="Calibri"/>
                <w:color w:val="000000"/>
                <w:sz w:val="22"/>
                <w:szCs w:val="22"/>
                <w:lang w:eastAsia="hr-HR"/>
              </w:rPr>
            </w:pPr>
            <w:r w:rsidRPr="00441B19">
              <w:rPr>
                <w:rFonts w:hAnsi="Calibri" w:ascii="Calibri"/>
                <w:color w:val="000000"/>
                <w:sz w:val="22"/>
                <w:szCs w:val="22"/>
                <w:lang w:eastAsia="hr-HR"/>
              </w:rPr>
              <w:t>0,00</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5</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color w:val="000000"/>
                <w:sz w:val="22"/>
                <w:szCs w:val="22"/>
                <w:lang w:eastAsia="hr-HR"/>
              </w:rPr>
            </w:pPr>
            <w:r w:rsidRPr="00441B19">
              <w:rPr>
                <w:rFonts w:hAnsi="Calibri" w:ascii="Calibri"/>
                <w:color w:val="000000"/>
                <w:sz w:val="22"/>
                <w:szCs w:val="22"/>
                <w:lang w:eastAsia="hr-HR"/>
              </w:rPr>
              <w:t>Naplata fizičke osobe (utužene i redovne uplate)</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right"/>
              <w:rPr>
                <w:rFonts w:hAnsi="Calibri" w:ascii="Calibri"/>
                <w:color w:val="000000"/>
                <w:sz w:val="22"/>
                <w:szCs w:val="22"/>
                <w:lang w:eastAsia="hr-HR"/>
              </w:rPr>
            </w:pPr>
            <w:r w:rsidRPr="00441B19">
              <w:rPr>
                <w:rFonts w:hAnsi="Calibri" w:ascii="Calibri"/>
                <w:color w:val="000000"/>
                <w:sz w:val="22"/>
                <w:szCs w:val="22"/>
                <w:lang w:eastAsia="hr-HR"/>
              </w:rPr>
              <w:t>628.334,57</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jc w:val="center"/>
              <w:rPr>
                <w:rFonts w:hAnsi="Calibri" w:ascii="Calibri"/>
                <w:b/>
                <w:bCs/>
                <w:color w:val="000000"/>
                <w:sz w:val="22"/>
                <w:szCs w:val="22"/>
                <w:lang w:eastAsia="hr-HR"/>
              </w:rPr>
            </w:pPr>
            <w:r w:rsidRPr="00441B19">
              <w:rPr>
                <w:rFonts w:hAnsi="Calibri" w:ascii="Calibri"/>
                <w:b/>
                <w:bCs/>
                <w:color w:val="000000"/>
                <w:sz w:val="22"/>
                <w:szCs w:val="22"/>
                <w:lang w:eastAsia="hr-HR"/>
              </w:rPr>
              <w:t>6</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color w:val="000000"/>
                <w:sz w:val="22"/>
                <w:szCs w:val="22"/>
                <w:lang w:eastAsia="hr-HR"/>
              </w:rPr>
            </w:pPr>
            <w:r w:rsidRPr="00441B19">
              <w:rPr>
                <w:rFonts w:hAnsi="Calibri" w:ascii="Calibri"/>
                <w:color w:val="000000"/>
                <w:sz w:val="22"/>
                <w:szCs w:val="22"/>
                <w:lang w:eastAsia="hr-HR"/>
              </w:rPr>
              <w:t>Naplate pravne osobe</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right"/>
              <w:rPr>
                <w:rFonts w:hAnsi="Calibri" w:ascii="Calibri"/>
                <w:color w:val="000000"/>
                <w:sz w:val="22"/>
                <w:szCs w:val="22"/>
                <w:lang w:eastAsia="hr-HR"/>
              </w:rPr>
            </w:pPr>
            <w:r w:rsidRPr="00441B19">
              <w:rPr>
                <w:rFonts w:hAnsi="Calibri" w:ascii="Calibri"/>
                <w:color w:val="000000"/>
                <w:sz w:val="22"/>
                <w:szCs w:val="22"/>
                <w:lang w:eastAsia="hr-HR"/>
              </w:rPr>
              <w:t>51.215,60</w:t>
            </w:r>
          </w:p>
        </w:tc>
      </w:tr>
      <w:tr w:rsidTr="00441B19" w:rsidR="00441B19" w:rsidRPr="00441B19">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b/>
                <w:bCs/>
                <w:color w:val="000000"/>
                <w:sz w:val="22"/>
                <w:szCs w:val="22"/>
                <w:lang w:eastAsia="hr-HR"/>
              </w:rPr>
            </w:pPr>
            <w:r w:rsidRPr="00441B19">
              <w:rPr>
                <w:rFonts w:hAnsi="Calibri" w:ascii="Calibri"/>
                <w:b/>
                <w:bCs/>
                <w:color w:val="000000"/>
                <w:sz w:val="22"/>
                <w:szCs w:val="22"/>
                <w:lang w:eastAsia="hr-HR"/>
              </w:rPr>
              <w:t>UKUPNO</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rPr>
                <w:rFonts w:hAnsi="Calibri" w:ascii="Calibri"/>
                <w:color w:val="000000"/>
                <w:sz w:val="22"/>
                <w:szCs w:val="22"/>
                <w:lang w:eastAsia="hr-HR"/>
              </w:rPr>
            </w:pPr>
            <w:r w:rsidRPr="00441B19">
              <w:rPr>
                <w:rFonts w:hAnsi="Calibri" w:ascii="Calibri"/>
                <w:color w:val="000000"/>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441B19">
            <w:pPr>
              <w:jc w:val="right"/>
              <w:rPr>
                <w:rFonts w:hAnsi="Calibri" w:ascii="Calibri"/>
                <w:b/>
                <w:bCs/>
                <w:color w:val="000000"/>
                <w:sz w:val="22"/>
                <w:szCs w:val="22"/>
                <w:lang w:eastAsia="hr-HR"/>
              </w:rPr>
            </w:pPr>
            <w:r w:rsidRPr="00441B19">
              <w:rPr>
                <w:rFonts w:hAnsi="Calibri" w:ascii="Calibri"/>
                <w:b/>
                <w:bCs/>
                <w:color w:val="000000"/>
                <w:sz w:val="22"/>
                <w:szCs w:val="22"/>
                <w:lang w:eastAsia="hr-HR"/>
              </w:rPr>
              <w:t>682.925,17</w:t>
            </w:r>
          </w:p>
        </w:tc>
      </w:tr>
    </w:tbl>
    <w:p w:rsidRDefault="00441B19" w:rsidP="000F294A" w:rsidR="00441B19">
      <w:pPr>
        <w:rPr>
          <w:rFonts w:hAnsi="Sylfaen" w:ascii="Sylfaen"/>
          <w:u w:val="single"/>
        </w:rPr>
      </w:pPr>
    </w:p>
    <w:p w:rsidRDefault="0064221C" w:rsidP="000F294A" w:rsidR="0064221C" w:rsidRPr="004C629D">
      <w:pPr>
        <w:rPr>
          <w:rFonts w:hAnsi="Sylfaen" w:ascii="Sylfaen"/>
          <w:u w:val="single"/>
        </w:rPr>
      </w:pPr>
    </w:p>
    <w:p w:rsidRDefault="00061FAE" w:rsidP="00061FAE" w:rsidR="00061FAE">
      <w:pPr>
        <w:jc w:val="both"/>
        <w:rPr>
          <w:rFonts w:hAnsi="Sylfaen" w:ascii="Sylfaen"/>
          <w:u w:val="single"/>
        </w:rPr>
      </w:pPr>
      <w:r w:rsidRPr="004C629D">
        <w:rPr>
          <w:rFonts w:hAnsi="Sylfaen" w:ascii="Sylfaen"/>
          <w:u w:val="single"/>
        </w:rPr>
        <w:lastRenderedPageBreak/>
        <w:t>Obveze stečajnog dužnika</w:t>
      </w:r>
    </w:p>
    <w:p w:rsidRDefault="00441B19" w:rsidP="00061FAE" w:rsidR="00441B19" w:rsidRPr="004C629D">
      <w:pPr>
        <w:jc w:val="both"/>
        <w:rPr>
          <w:rFonts w:hAnsi="Sylfaen" w:ascii="Sylfaen"/>
          <w:u w:val="single"/>
        </w:rPr>
      </w:pPr>
    </w:p>
    <w:p w:rsidRDefault="00061FAE" w:rsidP="00061FAE" w:rsidR="00061FAE" w:rsidRPr="004C629D">
      <w:pPr>
        <w:jc w:val="both"/>
        <w:rPr>
          <w:rFonts w:hAnsi="Sylfaen" w:ascii="Sylfaen"/>
        </w:rPr>
      </w:pPr>
      <w:r w:rsidRPr="004C629D">
        <w:rPr>
          <w:rFonts w:hAnsi="Sylfaen" w:ascii="Sylfaen"/>
        </w:rPr>
        <w:t>Obveze stečajnog dužnika odnose se na tekuće obveze na ime plaća te naknada na ime ugovora o djelu s pripadajući porezima i doprinosima, troškovi zakupnina i režija, troškovi uredskog materijala, knjigovodstva, odvjetničkih usluga, informatičkih usluga, bankarske naknade i materijalni troškovi.</w:t>
      </w:r>
    </w:p>
    <w:p w:rsidRDefault="00242624" w:rsidP="00061FAE" w:rsidR="00242624" w:rsidRPr="004C629D">
      <w:pPr>
        <w:jc w:val="both"/>
        <w:rPr>
          <w:rFonts w:hAnsi="Sylfaen" w:ascii="Sylfaen"/>
        </w:rPr>
      </w:pPr>
    </w:p>
    <w:p w:rsidRDefault="002E5385" w:rsidP="00061FAE" w:rsidR="00242624" w:rsidRPr="004C629D">
      <w:pPr>
        <w:jc w:val="both"/>
        <w:rPr>
          <w:rFonts w:hAnsi="Sylfaen" w:ascii="Sylfaen"/>
          <w:u w:val="single"/>
        </w:rPr>
      </w:pPr>
      <w:r w:rsidRPr="004C629D">
        <w:rPr>
          <w:rFonts w:hAnsi="Sylfaen" w:ascii="Sylfaen"/>
          <w:u w:val="single"/>
        </w:rPr>
        <w:t>Mišljenje o m</w:t>
      </w:r>
      <w:r w:rsidR="00242624" w:rsidRPr="004C629D">
        <w:rPr>
          <w:rFonts w:hAnsi="Sylfaen" w:ascii="Sylfaen"/>
          <w:u w:val="single"/>
        </w:rPr>
        <w:t>ogućnost</w:t>
      </w:r>
      <w:r w:rsidRPr="004C629D">
        <w:rPr>
          <w:rFonts w:hAnsi="Sylfaen" w:ascii="Sylfaen"/>
          <w:u w:val="single"/>
        </w:rPr>
        <w:t>i</w:t>
      </w:r>
      <w:r w:rsidR="00242624" w:rsidRPr="004C629D">
        <w:rPr>
          <w:rFonts w:hAnsi="Sylfaen" w:ascii="Sylfaen"/>
          <w:u w:val="single"/>
        </w:rPr>
        <w:t xml:space="preserve"> zaključenja stečaj</w:t>
      </w:r>
      <w:r w:rsidRPr="004C629D">
        <w:rPr>
          <w:rFonts w:hAnsi="Sylfaen" w:ascii="Sylfaen"/>
          <w:u w:val="single"/>
        </w:rPr>
        <w:t>nog postupka</w:t>
      </w:r>
    </w:p>
    <w:p w:rsidRDefault="002E5385" w:rsidP="00061FAE" w:rsidR="002E5385" w:rsidRPr="004C629D">
      <w:pPr>
        <w:jc w:val="both"/>
        <w:rPr>
          <w:rFonts w:hAnsi="Sylfaen" w:ascii="Sylfaen"/>
          <w:u w:val="single"/>
        </w:rPr>
      </w:pPr>
    </w:p>
    <w:p w:rsidRDefault="002E5385" w:rsidP="00061FAE" w:rsidR="002E5385" w:rsidRPr="004C629D">
      <w:pPr>
        <w:jc w:val="both"/>
        <w:rPr>
          <w:rFonts w:hAnsi="Sylfaen" w:ascii="Sylfaen"/>
        </w:rPr>
      </w:pPr>
      <w:r w:rsidRPr="004C629D">
        <w:rPr>
          <w:rFonts w:hAnsi="Sylfaen" w:ascii="Sylfaen"/>
        </w:rPr>
        <w:t>Zaključenje stečajnog po</w:t>
      </w:r>
      <w:r w:rsidR="008564AE">
        <w:rPr>
          <w:rFonts w:hAnsi="Sylfaen" w:ascii="Sylfaen"/>
        </w:rPr>
        <w:t>s</w:t>
      </w:r>
      <w:r w:rsidRPr="004C629D">
        <w:rPr>
          <w:rFonts w:hAnsi="Sylfaen" w:ascii="Sylfaen"/>
        </w:rPr>
        <w:t>tupka sprečava postojanje imovine stečajnog dužnika koja nije unovčena</w:t>
      </w:r>
      <w:r w:rsidR="00C57377" w:rsidRPr="004C629D">
        <w:rPr>
          <w:rFonts w:hAnsi="Sylfaen" w:ascii="Sylfaen"/>
        </w:rPr>
        <w:t>, zatim brojnost naprijed iznesenih sudskih postupaka, nužnost sređivanja poslovne dok</w:t>
      </w:r>
      <w:r w:rsidR="007A4577" w:rsidRPr="004C629D">
        <w:rPr>
          <w:rFonts w:hAnsi="Sylfaen" w:ascii="Sylfaen"/>
        </w:rPr>
        <w:t xml:space="preserve">umentacije kao i činjenica da su u tijeku i sudski postupci </w:t>
      </w:r>
      <w:r w:rsidR="008564AE">
        <w:rPr>
          <w:rFonts w:hAnsi="Sylfaen" w:ascii="Sylfaen"/>
        </w:rPr>
        <w:t>pokrenuti</w:t>
      </w:r>
      <w:r w:rsidR="007A4577" w:rsidRPr="004C629D">
        <w:rPr>
          <w:rFonts w:hAnsi="Sylfaen" w:ascii="Sylfaen"/>
        </w:rPr>
        <w:t xml:space="preserve"> nakon otvaranja stečajnog postupka, a o kojem ishodu ovisi da li će se prvotno namirivati vjerovnici stečajne mase kao i </w:t>
      </w:r>
      <w:r w:rsidR="008564AE">
        <w:rPr>
          <w:rFonts w:hAnsi="Sylfaen" w:ascii="Sylfaen"/>
        </w:rPr>
        <w:t xml:space="preserve">samo </w:t>
      </w:r>
      <w:r w:rsidR="007A4577" w:rsidRPr="004C629D">
        <w:rPr>
          <w:rFonts w:hAnsi="Sylfaen" w:ascii="Sylfaen"/>
        </w:rPr>
        <w:t>utvrđenje vjerovnika III višeg isplatnog reda,</w:t>
      </w:r>
      <w:r w:rsidR="00C57377" w:rsidRPr="004C629D">
        <w:rPr>
          <w:rFonts w:hAnsi="Sylfaen" w:ascii="Sylfaen"/>
        </w:rPr>
        <w:t xml:space="preserve"> o kojem ishodu ovisi i redoslijed </w:t>
      </w:r>
      <w:r w:rsidR="007A4577" w:rsidRPr="004C629D">
        <w:rPr>
          <w:rFonts w:hAnsi="Sylfaen" w:ascii="Sylfaen"/>
        </w:rPr>
        <w:t>namirenja stečajnih vjerovnika.</w:t>
      </w:r>
    </w:p>
    <w:p w:rsidRDefault="00061FAE" w:rsidP="00061FAE" w:rsidR="00061FAE" w:rsidRPr="004C629D">
      <w:pPr>
        <w:jc w:val="both"/>
        <w:rPr>
          <w:rFonts w:hAnsi="Sylfaen" w:ascii="Sylfaen"/>
        </w:rPr>
      </w:pPr>
      <w:r w:rsidRPr="004C629D">
        <w:rPr>
          <w:rFonts w:hAnsi="Sylfaen" w:ascii="Sylfaen"/>
        </w:rPr>
        <w:t xml:space="preserve">  </w:t>
      </w:r>
    </w:p>
    <w:p w:rsidRDefault="00850AFC" w:rsidP="000F294A" w:rsidR="00850AFC" w:rsidRPr="004C629D">
      <w:pPr>
        <w:rPr>
          <w:rFonts w:hAnsi="Sylfaen" w:ascii="Sylfaen"/>
          <w:u w:val="single"/>
        </w:rPr>
      </w:pPr>
    </w:p>
    <w:p w:rsidRDefault="004C5741" w:rsidP="000F294A" w:rsidR="00850AFC" w:rsidRPr="004C629D">
      <w:pPr>
        <w:rPr>
          <w:rFonts w:hAnsi="Sylfaen" w:ascii="Sylfaen"/>
          <w:b/>
          <w:sz w:val="28"/>
          <w:szCs w:val="28"/>
        </w:rPr>
      </w:pPr>
      <w:r w:rsidRPr="004C629D">
        <w:rPr>
          <w:rFonts w:hAnsi="Sylfaen" w:ascii="Sylfaen"/>
          <w:b/>
          <w:sz w:val="28"/>
          <w:szCs w:val="28"/>
        </w:rPr>
        <w:t xml:space="preserve">RADNJE KOJE ĆE SE PODUZETI U NAREDNOM RAZDOBLJU od </w:t>
      </w:r>
      <w:r w:rsidR="00FD6ACE" w:rsidRPr="004C629D">
        <w:rPr>
          <w:rFonts w:hAnsi="Sylfaen" w:ascii="Sylfaen"/>
          <w:b/>
          <w:sz w:val="28"/>
          <w:szCs w:val="28"/>
        </w:rPr>
        <w:t>1</w:t>
      </w:r>
      <w:r w:rsidR="00E93485" w:rsidRPr="004C629D">
        <w:rPr>
          <w:rFonts w:hAnsi="Sylfaen" w:ascii="Sylfaen"/>
          <w:b/>
          <w:sz w:val="28"/>
          <w:szCs w:val="28"/>
        </w:rPr>
        <w:t>5</w:t>
      </w:r>
      <w:r w:rsidR="00FD6ACE" w:rsidRPr="004C629D">
        <w:rPr>
          <w:rFonts w:hAnsi="Sylfaen" w:ascii="Sylfaen"/>
          <w:b/>
          <w:sz w:val="28"/>
          <w:szCs w:val="28"/>
        </w:rPr>
        <w:t>.06</w:t>
      </w:r>
      <w:r w:rsidRPr="004C629D">
        <w:rPr>
          <w:rFonts w:hAnsi="Sylfaen" w:ascii="Sylfaen"/>
          <w:b/>
          <w:sz w:val="28"/>
          <w:szCs w:val="28"/>
        </w:rPr>
        <w:t xml:space="preserve">.2018. god. do </w:t>
      </w:r>
      <w:r w:rsidR="00FD6ACE" w:rsidRPr="004C629D">
        <w:rPr>
          <w:rFonts w:hAnsi="Sylfaen" w:ascii="Sylfaen"/>
          <w:b/>
          <w:sz w:val="28"/>
          <w:szCs w:val="28"/>
        </w:rPr>
        <w:t>1</w:t>
      </w:r>
      <w:r w:rsidR="00E93485" w:rsidRPr="004C629D">
        <w:rPr>
          <w:rFonts w:hAnsi="Sylfaen" w:ascii="Sylfaen"/>
          <w:b/>
          <w:sz w:val="28"/>
          <w:szCs w:val="28"/>
        </w:rPr>
        <w:t>5</w:t>
      </w:r>
      <w:r w:rsidR="00FD6ACE" w:rsidRPr="004C629D">
        <w:rPr>
          <w:rFonts w:hAnsi="Sylfaen" w:ascii="Sylfaen"/>
          <w:b/>
          <w:sz w:val="28"/>
          <w:szCs w:val="28"/>
        </w:rPr>
        <w:t>.09</w:t>
      </w:r>
      <w:r w:rsidRPr="004C629D">
        <w:rPr>
          <w:rFonts w:hAnsi="Sylfaen" w:ascii="Sylfaen"/>
          <w:b/>
          <w:sz w:val="28"/>
          <w:szCs w:val="28"/>
        </w:rPr>
        <w:t xml:space="preserve">.2018. god. </w:t>
      </w:r>
    </w:p>
    <w:p w:rsidRDefault="00850AFC" w:rsidP="000F294A" w:rsidR="00850AFC" w:rsidRPr="004C629D">
      <w:pPr>
        <w:rPr>
          <w:rFonts w:hAnsi="Sylfaen" w:ascii="Sylfaen"/>
          <w:u w:val="single"/>
        </w:rPr>
      </w:pPr>
    </w:p>
    <w:p w:rsidRDefault="004C5741" w:rsidP="0057163E" w:rsidR="004C5741" w:rsidRPr="004C629D">
      <w:pPr>
        <w:jc w:val="both"/>
        <w:rPr>
          <w:rFonts w:hAnsi="Sylfaen" w:ascii="Sylfaen"/>
          <w:color w:val="000000"/>
        </w:rPr>
      </w:pPr>
      <w:r w:rsidRPr="004C629D">
        <w:rPr>
          <w:rFonts w:hAnsi="Sylfaen" w:ascii="Sylfaen"/>
        </w:rPr>
        <w:t>U narednom razdoblju nastaviti će se s unovčenjem nekretnina u vlasništvu stečajnog dužnika s umanjenjem od 10% u odnosu na ranije oglašenu cijenu javnim oglašavanjem prikupljanjem pisanih ponuda.</w:t>
      </w:r>
      <w:r w:rsidRPr="004C629D">
        <w:rPr>
          <w:rFonts w:hAnsi="Sylfaen" w:ascii="Sylfaen"/>
          <w:color w:val="000000"/>
        </w:rPr>
        <w:t xml:space="preserve"> Za ostale nekretnine u vlasništvu stečajnog dužnika izvršiti će se procjena tržišne vrijednosti nekretnina po stalnom sudskom vještaku te će se predložiti sazivanje odbora vjerovnika radi donošenja odluke o načinu i uvjetima prodaje imovine. </w:t>
      </w:r>
    </w:p>
    <w:p w:rsidRDefault="00C57377" w:rsidP="0057163E" w:rsidR="00C57377" w:rsidRPr="004C629D">
      <w:pPr>
        <w:jc w:val="both"/>
        <w:rPr>
          <w:rFonts w:hAnsi="Sylfaen" w:ascii="Sylfaen"/>
        </w:rPr>
      </w:pPr>
    </w:p>
    <w:p w:rsidRDefault="004C5741" w:rsidP="0057163E" w:rsidR="00850AFC" w:rsidRPr="004C629D">
      <w:pPr>
        <w:jc w:val="both"/>
        <w:rPr>
          <w:rFonts w:hAnsi="Sylfaen" w:ascii="Sylfaen"/>
        </w:rPr>
      </w:pPr>
      <w:r w:rsidRPr="004C629D">
        <w:rPr>
          <w:rFonts w:hAnsi="Sylfaen" w:ascii="Sylfaen"/>
        </w:rPr>
        <w:t>Po pribavi cjelokupne poslovne dokumentacije stečajnog dužnika izraditi će se pregled imovine i obveza</w:t>
      </w:r>
      <w:r w:rsidR="005A17DE" w:rsidRPr="004C629D">
        <w:rPr>
          <w:rFonts w:hAnsi="Sylfaen" w:ascii="Sylfaen"/>
        </w:rPr>
        <w:t xml:space="preserve"> stečajnog dužnika za što će se ukoliko bude potrebno zatražiti </w:t>
      </w:r>
      <w:r w:rsidRPr="004C629D">
        <w:rPr>
          <w:rFonts w:hAnsi="Sylfaen" w:ascii="Sylfaen"/>
        </w:rPr>
        <w:t>vještačenje poslovnih knjiga</w:t>
      </w:r>
      <w:r w:rsidR="005A17DE" w:rsidRPr="004C629D">
        <w:rPr>
          <w:rFonts w:hAnsi="Sylfaen" w:ascii="Sylfaen"/>
        </w:rPr>
        <w:t xml:space="preserve">. Izvršiti </w:t>
      </w:r>
      <w:r w:rsidR="005C548E" w:rsidRPr="004C629D">
        <w:rPr>
          <w:rFonts w:hAnsi="Sylfaen" w:ascii="Sylfaen"/>
        </w:rPr>
        <w:t xml:space="preserve">će se </w:t>
      </w:r>
      <w:r w:rsidR="007A3627" w:rsidRPr="004C629D">
        <w:rPr>
          <w:rFonts w:hAnsi="Sylfaen" w:ascii="Sylfaen"/>
        </w:rPr>
        <w:t xml:space="preserve">daljnja </w:t>
      </w:r>
      <w:r w:rsidR="005C548E" w:rsidRPr="004C629D">
        <w:rPr>
          <w:rFonts w:hAnsi="Sylfaen" w:ascii="Sylfaen"/>
        </w:rPr>
        <w:t>analiza sudskih postupaka</w:t>
      </w:r>
      <w:r w:rsidR="005A17DE" w:rsidRPr="004C629D">
        <w:rPr>
          <w:rFonts w:hAnsi="Sylfaen" w:ascii="Sylfaen"/>
        </w:rPr>
        <w:t xml:space="preserve">. </w:t>
      </w:r>
    </w:p>
    <w:p w:rsidRDefault="00FD6ACE" w:rsidP="0057163E" w:rsidR="00FD6ACE" w:rsidRPr="004C629D">
      <w:pPr>
        <w:jc w:val="both"/>
        <w:rPr>
          <w:rFonts w:hAnsi="Sylfaen" w:ascii="Sylfaen"/>
          <w:u w:val="single"/>
        </w:rPr>
      </w:pPr>
    </w:p>
    <w:p w:rsidRDefault="007A3627" w:rsidP="00200D9D" w:rsidR="00B7133A" w:rsidRPr="004C629D">
      <w:pPr>
        <w:jc w:val="both"/>
        <w:rPr>
          <w:rFonts w:hAnsi="Sylfaen" w:ascii="Sylfaen"/>
          <w:b/>
          <w:i/>
          <w:sz w:val="28"/>
          <w:szCs w:val="28"/>
          <w:u w:val="single"/>
        </w:rPr>
      </w:pPr>
      <w:r w:rsidRPr="004C629D">
        <w:rPr>
          <w:rFonts w:hAnsi="Sylfaen" w:ascii="Sylfaen"/>
          <w:b/>
          <w:i/>
          <w:sz w:val="28"/>
          <w:szCs w:val="28"/>
          <w:u w:val="single"/>
        </w:rPr>
        <w:t>Predlaže se sazvati odbor vjerovnika radi donošenja sljedećih odluka:</w:t>
      </w:r>
    </w:p>
    <w:p w:rsidRDefault="007A3627" w:rsidP="00200D9D" w:rsidR="007A3627" w:rsidRPr="004C629D">
      <w:pPr>
        <w:jc w:val="both"/>
        <w:rPr>
          <w:rFonts w:hAnsi="Sylfaen" w:ascii="Sylfaen"/>
        </w:rPr>
      </w:pPr>
    </w:p>
    <w:p w:rsidRDefault="007A3627" w:rsidP="00200D9D" w:rsidR="007A3627" w:rsidRPr="004C629D">
      <w:pPr>
        <w:jc w:val="both"/>
        <w:rPr>
          <w:rFonts w:hAnsi="Sylfaen" w:ascii="Sylfaen"/>
        </w:rPr>
      </w:pPr>
      <w:r w:rsidRPr="004C629D">
        <w:rPr>
          <w:rFonts w:hAnsi="Sylfaen" w:ascii="Sylfaen"/>
        </w:rPr>
        <w:t xml:space="preserve">1. Prihvaćaju se u cijelosti izvješća stečajne </w:t>
      </w:r>
      <w:r w:rsidR="008564AE">
        <w:rPr>
          <w:rFonts w:hAnsi="Sylfaen" w:ascii="Sylfaen"/>
        </w:rPr>
        <w:t>upraviteljice</w:t>
      </w:r>
      <w:r w:rsidRPr="004C629D">
        <w:rPr>
          <w:rFonts w:hAnsi="Sylfaen" w:ascii="Sylfaen"/>
        </w:rPr>
        <w:t xml:space="preserve"> kao i sve poduzete radnje stečajne upraviteljice od 08.12.2017. god. do donošenja odluke</w:t>
      </w:r>
    </w:p>
    <w:p w:rsidRDefault="007A3627" w:rsidP="00200D9D" w:rsidR="007A3627" w:rsidRPr="004C629D">
      <w:pPr>
        <w:jc w:val="both"/>
        <w:rPr>
          <w:rFonts w:hAnsi="Sylfaen" w:ascii="Sylfaen"/>
        </w:rPr>
      </w:pPr>
    </w:p>
    <w:p w:rsidRDefault="007A3627" w:rsidP="007A3627" w:rsidR="007A3627" w:rsidRPr="004C629D">
      <w:pPr>
        <w:jc w:val="both"/>
        <w:rPr>
          <w:rFonts w:hAnsi="Sylfaen" w:ascii="Sylfaen"/>
        </w:rPr>
      </w:pPr>
      <w:r w:rsidRPr="004C629D">
        <w:rPr>
          <w:rFonts w:hAnsi="Sylfaen" w:ascii="Sylfaen"/>
        </w:rPr>
        <w:t xml:space="preserve">2. Imovina stečajnog dužnika koja nije opterećena razlučnim pravom i to </w:t>
      </w:r>
      <w:r w:rsidRPr="004C629D">
        <w:rPr>
          <w:rFonts w:hAnsi="Sylfaen" w:ascii="Sylfaen"/>
          <w:b/>
        </w:rPr>
        <w:t xml:space="preserve">nekretnine upisane kod Općinskog suda u Bjelovaru, Zemljišnoknjižni odjel Čazma u zk.ul.br.: 2135, k.o. Čazma, </w:t>
      </w:r>
      <w:r w:rsidR="00221A61">
        <w:rPr>
          <w:rFonts w:hAnsi="Sylfaen" w:ascii="Sylfaen"/>
          <w:b/>
        </w:rPr>
        <w:t xml:space="preserve">kao </w:t>
      </w:r>
      <w:r w:rsidRPr="004C629D">
        <w:rPr>
          <w:rFonts w:hAnsi="Sylfaen" w:ascii="Sylfaen"/>
          <w:b/>
        </w:rPr>
        <w:t>"zk.č.br. 239/2 – Igralište i pa</w:t>
      </w:r>
      <w:r w:rsidR="00221A61">
        <w:rPr>
          <w:rFonts w:hAnsi="Sylfaen" w:ascii="Sylfaen"/>
          <w:b/>
        </w:rPr>
        <w:t>rkiralište nad Česmom površine 534čhv",</w:t>
      </w:r>
      <w:r w:rsidRPr="004C629D">
        <w:rPr>
          <w:rFonts w:hAnsi="Sylfaen" w:ascii="Sylfaen"/>
          <w:b/>
        </w:rPr>
        <w:t xml:space="preserve"> </w:t>
      </w:r>
      <w:r w:rsidR="00221A61">
        <w:rPr>
          <w:rFonts w:hAnsi="Sylfaen" w:ascii="Sylfaen"/>
          <w:b/>
        </w:rPr>
        <w:t>"</w:t>
      </w:r>
      <w:r w:rsidRPr="004C629D">
        <w:rPr>
          <w:rFonts w:hAnsi="Sylfaen" w:ascii="Sylfaen"/>
          <w:b/>
        </w:rPr>
        <w:t xml:space="preserve">zk.č.br. 239/4 – Igralište i parkiralište nad Česmom površine 1 jutro 80čhv", </w:t>
      </w:r>
      <w:r w:rsidR="00221A61">
        <w:rPr>
          <w:rFonts w:hAnsi="Sylfaen" w:ascii="Sylfaen"/>
          <w:b/>
        </w:rPr>
        <w:t>"</w:t>
      </w:r>
      <w:r w:rsidRPr="004C629D">
        <w:rPr>
          <w:rFonts w:hAnsi="Sylfaen" w:ascii="Sylfaen"/>
          <w:b/>
        </w:rPr>
        <w:t xml:space="preserve">zk.č.br. 239/5 – put nad Česmom površine 78čhv", </w:t>
      </w:r>
      <w:r w:rsidR="00221A61">
        <w:rPr>
          <w:rFonts w:hAnsi="Sylfaen" w:ascii="Sylfaen"/>
          <w:b/>
        </w:rPr>
        <w:t>"</w:t>
      </w:r>
      <w:r w:rsidRPr="004C629D">
        <w:rPr>
          <w:rFonts w:hAnsi="Sylfaen" w:ascii="Sylfaen"/>
          <w:b/>
        </w:rPr>
        <w:t xml:space="preserve">zk.č.br. 239/6 – Svlačionica,ugostiteljski objekt sa terasom i dvorište Česmom </w:t>
      </w:r>
      <w:r w:rsidRPr="004C629D">
        <w:rPr>
          <w:rFonts w:hAnsi="Sylfaen" w:ascii="Sylfaen"/>
          <w:b/>
        </w:rPr>
        <w:lastRenderedPageBreak/>
        <w:t xml:space="preserve">površine 607čhv", "zk.č.br. 240/1 – Oranica kod Česme površine 763čhv", </w:t>
      </w:r>
      <w:r w:rsidR="00221A61">
        <w:rPr>
          <w:rFonts w:hAnsi="Sylfaen" w:ascii="Sylfaen"/>
          <w:b/>
        </w:rPr>
        <w:t>"zk.č.br. 240/2</w:t>
      </w:r>
      <w:r w:rsidRPr="004C629D">
        <w:rPr>
          <w:rFonts w:hAnsi="Sylfaen" w:ascii="Sylfaen"/>
          <w:b/>
        </w:rPr>
        <w:t xml:space="preserve"> – Oranica kod Česme površine 472čhv", sveukupne površine 1 jutro 2534 čhv, </w:t>
      </w:r>
      <w:r w:rsidRPr="004C629D">
        <w:rPr>
          <w:rFonts w:hAnsi="Sylfaen" w:ascii="Sylfaen"/>
        </w:rPr>
        <w:t xml:space="preserve">unovčit će se sukladno odredbama čl. 229 Stečajnog zakona po početnoj cijeni od </w:t>
      </w:r>
      <w:r w:rsidRPr="004C629D">
        <w:rPr>
          <w:rFonts w:hAnsi="Sylfaen" w:ascii="Sylfaen"/>
          <w:b/>
          <w:i/>
          <w:u w:val="single"/>
        </w:rPr>
        <w:t>1.289.971,75 kn.</w:t>
      </w:r>
      <w:r w:rsidRPr="004C629D">
        <w:rPr>
          <w:rFonts w:hAnsi="Sylfaen" w:ascii="Sylfaen"/>
        </w:rPr>
        <w:t xml:space="preserve">  Unovčenje će se provoditi objavom oglasa o prodaji imovine na stra</w:t>
      </w:r>
      <w:r w:rsidR="00221A61">
        <w:rPr>
          <w:rFonts w:hAnsi="Sylfaen" w:ascii="Sylfaen"/>
        </w:rPr>
        <w:t>nicama Visokog trgovačkog suda Republike Hrvatske</w:t>
      </w:r>
      <w:r w:rsidRPr="004C629D">
        <w:rPr>
          <w:rFonts w:hAnsi="Sylfaen" w:ascii="Sylfaen"/>
        </w:rPr>
        <w:t>, stranicama Sudačke mreže te na stranicama Hrvatske gospodarske komore, prikupljanjem pisanih ponuda pred Javnim bilježnikom, najpovoljnijem ponuđaču, i to na način da se početna cijena utvrdi u iznosu od 1.289.971,75 kn, a za slučaj da nekretnina ne bude prodana na prvoj dražbi da se ista cijena umanjuje na drugom i svakom sljedećem prikupljanju ponuda za 10% u odnosu na prethodnu cijenu.</w:t>
      </w:r>
    </w:p>
    <w:p w:rsidRDefault="00C57377" w:rsidP="00200D9D" w:rsidR="00C57377" w:rsidRPr="004C629D">
      <w:pPr>
        <w:jc w:val="both"/>
        <w:rPr>
          <w:rFonts w:hAnsi="Sylfaen" w:ascii="Sylfaen"/>
        </w:rPr>
      </w:pPr>
    </w:p>
    <w:p w:rsidRDefault="007A3627" w:rsidP="00200D9D" w:rsidR="00C57377" w:rsidRPr="004C629D">
      <w:pPr>
        <w:jc w:val="both"/>
        <w:rPr>
          <w:rFonts w:hAnsi="Sylfaen" w:ascii="Sylfaen"/>
        </w:rPr>
      </w:pPr>
      <w:r w:rsidRPr="004C629D">
        <w:rPr>
          <w:rFonts w:hAnsi="Sylfaen" w:ascii="Sylfaen"/>
        </w:rPr>
        <w:t>3. Pokretnina u vlasništvu ste</w:t>
      </w:r>
      <w:r w:rsidR="00221A61">
        <w:rPr>
          <w:rFonts w:hAnsi="Sylfaen" w:ascii="Sylfaen"/>
        </w:rPr>
        <w:t>čajnog dužnika koje nije optereć</w:t>
      </w:r>
      <w:r w:rsidRPr="004C629D">
        <w:rPr>
          <w:rFonts w:hAnsi="Sylfaen" w:ascii="Sylfaen"/>
        </w:rPr>
        <w:t>en</w:t>
      </w:r>
      <w:r w:rsidR="00C561DA" w:rsidRPr="004C629D">
        <w:rPr>
          <w:rFonts w:hAnsi="Sylfaen" w:ascii="Sylfaen"/>
        </w:rPr>
        <w:t>a</w:t>
      </w:r>
      <w:r w:rsidRPr="004C629D">
        <w:rPr>
          <w:rFonts w:hAnsi="Sylfaen" w:ascii="Sylfaen"/>
        </w:rPr>
        <w:t xml:space="preserve"> različnim pravom i to </w:t>
      </w:r>
      <w:r w:rsidR="00C561DA" w:rsidRPr="004C629D">
        <w:rPr>
          <w:rFonts w:hAnsi="Sylfaen" w:ascii="Sylfaen"/>
          <w:b/>
        </w:rPr>
        <w:t>motorno vozilo M1 marke BMW IS, godina proizvodnje 1998, broj šasije WBACD71010AT03580, reg oznake ZG3008EA,</w:t>
      </w:r>
      <w:r w:rsidR="00C561DA" w:rsidRPr="004C629D">
        <w:rPr>
          <w:rFonts w:hAnsi="Sylfaen" w:ascii="Sylfaen"/>
        </w:rPr>
        <w:t xml:space="preserve"> </w:t>
      </w:r>
      <w:r w:rsidRPr="004C629D">
        <w:rPr>
          <w:rFonts w:hAnsi="Sylfaen" w:ascii="Sylfaen"/>
        </w:rPr>
        <w:t>prodavati će se sukladno odredbama čl. 229 Stečajnog zakona</w:t>
      </w:r>
      <w:r w:rsidR="00C561DA" w:rsidRPr="004C629D">
        <w:rPr>
          <w:rFonts w:hAnsi="Sylfaen" w:ascii="Sylfaen"/>
        </w:rPr>
        <w:t xml:space="preserve"> po početnoj cijeni sa uključenim PDV u iznosu od </w:t>
      </w:r>
      <w:r w:rsidR="00C561DA" w:rsidRPr="004C629D">
        <w:rPr>
          <w:rFonts w:hAnsi="Sylfaen" w:ascii="Sylfaen"/>
          <w:b/>
          <w:u w:val="single"/>
        </w:rPr>
        <w:t>6.659,21 kn</w:t>
      </w:r>
      <w:r w:rsidRPr="004C629D">
        <w:rPr>
          <w:rFonts w:hAnsi="Sylfaen" w:ascii="Sylfaen"/>
        </w:rPr>
        <w:t>. Unovčenje će se provoditi objavom oglasa o prodaji imovine na stran</w:t>
      </w:r>
      <w:r w:rsidR="00221A61">
        <w:rPr>
          <w:rFonts w:hAnsi="Sylfaen" w:ascii="Sylfaen"/>
        </w:rPr>
        <w:t xml:space="preserve">icama Visokog trgovačkog suda Republike Hrvatske </w:t>
      </w:r>
      <w:r w:rsidRPr="004C629D">
        <w:rPr>
          <w:rFonts w:hAnsi="Sylfaen" w:ascii="Sylfaen"/>
        </w:rPr>
        <w:t xml:space="preserve">i stranicama Sudačke mreže, prikupljanjem pisanih ponuda pred Javnim bilježnikom, najpovoljnijem ponuđaču, i to po početnoj cijeni sa uključenim PDV </w:t>
      </w:r>
      <w:r w:rsidR="00C561DA" w:rsidRPr="004C629D">
        <w:rPr>
          <w:rFonts w:hAnsi="Sylfaen" w:ascii="Sylfaen"/>
        </w:rPr>
        <w:t xml:space="preserve">u iznosu </w:t>
      </w:r>
      <w:r w:rsidRPr="004C629D">
        <w:rPr>
          <w:rFonts w:hAnsi="Sylfaen" w:ascii="Sylfaen"/>
        </w:rPr>
        <w:t>od 6.659,21 kn. Za slučaj da motorno vozilo ne bude prodano na prvoj dražbi da se ista cijena umanjuje na drugom i svakom sljedećem prikupljanju ponuda za 10% u odnosu na prethodnu cijenu.</w:t>
      </w:r>
    </w:p>
    <w:p w:rsidRDefault="00200D9D" w:rsidP="00200D9D" w:rsidR="007A3627" w:rsidRPr="004C629D">
      <w:pPr>
        <w:jc w:val="both"/>
        <w:rPr>
          <w:rFonts w:hAnsi="Sylfaen" w:ascii="Sylfaen"/>
        </w:rPr>
      </w:pPr>
      <w:r w:rsidRPr="004C629D">
        <w:rPr>
          <w:rFonts w:hAnsi="Sylfaen" w:ascii="Sylfaen"/>
        </w:rPr>
        <w:t xml:space="preserve"> </w:t>
      </w:r>
    </w:p>
    <w:p w:rsidRDefault="00C561DA" w:rsidP="00200D9D" w:rsidR="007A3627" w:rsidRPr="004C629D">
      <w:pPr>
        <w:jc w:val="both"/>
        <w:rPr>
          <w:rFonts w:hAnsi="Sylfaen" w:ascii="Sylfaen"/>
        </w:rPr>
      </w:pPr>
      <w:r w:rsidRPr="004C629D">
        <w:rPr>
          <w:rFonts w:hAnsi="Sylfaen" w:ascii="Sylfaen"/>
        </w:rPr>
        <w:t xml:space="preserve">4. </w:t>
      </w:r>
      <w:r w:rsidR="00F83F97" w:rsidRPr="004C629D">
        <w:rPr>
          <w:rFonts w:hAnsi="Sylfaen" w:ascii="Sylfaen"/>
        </w:rPr>
        <w:t xml:space="preserve">Odobrava se sklapanje Sporazuma između </w:t>
      </w:r>
      <w:r w:rsidR="00F83F97" w:rsidRPr="004C629D">
        <w:rPr>
          <w:rFonts w:cs="Calibri" w:hAnsi="Sylfaen" w:ascii="Sylfaen"/>
          <w:b/>
        </w:rPr>
        <w:t>JADRANSKI NAFTOVOD, dioničko društvo</w:t>
      </w:r>
      <w:r w:rsidR="00F83F97" w:rsidRPr="004C629D">
        <w:rPr>
          <w:rFonts w:cs="Calibri" w:hAnsi="Sylfaen" w:ascii="Sylfaen"/>
        </w:rPr>
        <w:t>,</w:t>
      </w:r>
    </w:p>
    <w:p w:rsidRDefault="00F83F97" w:rsidP="00F83F97" w:rsidR="00F83F97" w:rsidRPr="004C629D">
      <w:pPr>
        <w:pStyle w:val="NoSpacing1"/>
        <w:jc w:val="both"/>
        <w:rPr>
          <w:rFonts w:cs="Calibri" w:hAnsi="Sylfaen" w:ascii="Sylfaen"/>
          <w:sz w:val="24"/>
          <w:szCs w:val="24"/>
        </w:rPr>
      </w:pPr>
      <w:r w:rsidRPr="004C629D">
        <w:rPr>
          <w:rFonts w:cs="Calibri" w:hAnsi="Sylfaen" w:ascii="Sylfaen"/>
          <w:sz w:val="24"/>
          <w:szCs w:val="24"/>
        </w:rPr>
        <w:t xml:space="preserve">sa sjedištem u Zagrebu (Grad Zagreb) Miramarska cesta 24, upisano u sudski registar Trgovačkog suda u Zagrebu pod matičnim brojem subjekta (MBS): 080118427, OIB: 89018712265, koje zastupa predsjednik Uprave Dragan Kovačević, s jedne strane i </w:t>
      </w:r>
      <w:r w:rsidRPr="004C629D">
        <w:rPr>
          <w:rFonts w:cs="Calibri" w:hAnsi="Sylfaen" w:ascii="Sylfaen"/>
          <w:b/>
          <w:sz w:val="24"/>
          <w:szCs w:val="24"/>
        </w:rPr>
        <w:t>GLUMINA GRADNJA d.o.o. za graditeljstvo, trgovinu i usluge</w:t>
      </w:r>
      <w:r w:rsidRPr="004C629D">
        <w:rPr>
          <w:rFonts w:cs="Calibri" w:hAnsi="Sylfaen" w:ascii="Sylfaen"/>
          <w:sz w:val="24"/>
          <w:szCs w:val="24"/>
        </w:rPr>
        <w:t>, sa sjedištem u Zagrebu (Grad Zagreb) Andrije Hebranga 11, upisano u sudski registar Trgovačkog suda u Zagrebu pod matičnim brojem subjekta (MBS): 080000629, OIB: 69468793973, koje zastupa direktorica, Alma Klepac s druge strane sljedećeg sadržaja</w:t>
      </w:r>
    </w:p>
    <w:p w:rsidRDefault="00F83F97" w:rsidP="00F83F97" w:rsidR="00F83F97" w:rsidRPr="004C629D">
      <w:pPr>
        <w:pStyle w:val="NoSpacing1"/>
        <w:jc w:val="both"/>
        <w:rPr>
          <w:rFonts w:cs="Calibri" w:hAnsi="Sylfaen" w:ascii="Sylfaen"/>
          <w:sz w:val="24"/>
          <w:szCs w:val="24"/>
        </w:rPr>
      </w:pPr>
    </w:p>
    <w:p w:rsidRDefault="00F83F97" w:rsidP="00F83F97" w:rsidR="00F83F97" w:rsidRPr="004C629D">
      <w:pPr>
        <w:pStyle w:val="Tijeloteksta"/>
        <w:rPr>
          <w:rFonts w:cs="Calibri" w:hAnsi="Calibri" w:ascii="Calibri"/>
          <w:color w:val="000000"/>
          <w:sz w:val="22"/>
          <w:szCs w:val="22"/>
        </w:rPr>
      </w:pPr>
      <w:r w:rsidRPr="004C629D">
        <w:rPr>
          <w:rFonts w:cs="Calibri" w:hAnsi="Calibri" w:ascii="Calibri"/>
          <w:sz w:val="22"/>
          <w:szCs w:val="22"/>
        </w:rPr>
        <w:t>"JANAF</w:t>
      </w:r>
      <w:r w:rsidRPr="004C629D">
        <w:rPr>
          <w:rStyle w:val="tabletextfield"/>
          <w:rFonts w:cs="Calibri" w:hAnsi="Calibri" w:ascii="Calibri"/>
          <w:color w:val="000000"/>
          <w:sz w:val="22"/>
          <w:szCs w:val="22"/>
        </w:rPr>
        <w:t xml:space="preserve"> i </w:t>
      </w:r>
      <w:r w:rsidRPr="004C629D">
        <w:rPr>
          <w:rFonts w:cs="Calibri" w:hAnsi="Calibri" w:ascii="Calibri"/>
          <w:sz w:val="22"/>
          <w:szCs w:val="22"/>
        </w:rPr>
        <w:t xml:space="preserve">GLUMINA GRADNJA </w:t>
      </w:r>
      <w:r w:rsidRPr="004C629D">
        <w:rPr>
          <w:rFonts w:cs="Calibri" w:hAnsi="Calibri" w:ascii="Calibri"/>
          <w:color w:val="000000"/>
          <w:sz w:val="22"/>
          <w:szCs w:val="22"/>
        </w:rPr>
        <w:t xml:space="preserve">će nastavno pojedinačno biti nazivani </w:t>
      </w:r>
      <w:r w:rsidRPr="004C629D">
        <w:rPr>
          <w:rFonts w:cs="Calibri" w:hAnsi="Calibri" w:ascii="Calibri"/>
          <w:b/>
          <w:color w:val="000000"/>
          <w:sz w:val="22"/>
          <w:szCs w:val="22"/>
        </w:rPr>
        <w:t>Sporazumna strana</w:t>
      </w:r>
      <w:r w:rsidRPr="004C629D">
        <w:rPr>
          <w:rFonts w:cs="Calibri" w:hAnsi="Calibri" w:ascii="Calibri"/>
          <w:color w:val="000000"/>
          <w:sz w:val="22"/>
          <w:szCs w:val="22"/>
        </w:rPr>
        <w:t xml:space="preserve"> ili skupno </w:t>
      </w:r>
      <w:r w:rsidRPr="004C629D">
        <w:rPr>
          <w:rFonts w:cs="Calibri" w:hAnsi="Calibri" w:ascii="Calibri"/>
          <w:b/>
          <w:color w:val="000000"/>
          <w:sz w:val="22"/>
          <w:szCs w:val="22"/>
        </w:rPr>
        <w:t>Sporazumne strane</w:t>
      </w:r>
    </w:p>
    <w:p w:rsidRDefault="00F83F97" w:rsidP="00F83F97" w:rsidR="00F83F97" w:rsidRPr="004C629D">
      <w:pPr>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b/>
          <w:color w:val="000000"/>
          <w:sz w:val="22"/>
          <w:szCs w:val="22"/>
        </w:rPr>
      </w:pPr>
      <w:r w:rsidRPr="004C629D">
        <w:rPr>
          <w:rFonts w:cs="Calibri" w:hAnsi="Calibri" w:ascii="Calibri"/>
          <w:b/>
          <w:color w:val="000000"/>
          <w:sz w:val="22"/>
          <w:szCs w:val="22"/>
        </w:rPr>
        <w:t>Polazeći od toga:</w:t>
      </w:r>
    </w:p>
    <w:p w:rsidRDefault="00F83F97" w:rsidP="00F83F97" w:rsidR="00F83F97" w:rsidRPr="004C629D">
      <w:pPr>
        <w:ind w:hanging="705" w:left="705"/>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(A)</w:t>
      </w:r>
      <w:r w:rsidRPr="004C629D">
        <w:rPr>
          <w:rFonts w:cs="Calibri" w:hAnsi="Calibri" w:ascii="Calibri"/>
          <w:color w:val="000000"/>
          <w:sz w:val="22"/>
          <w:szCs w:val="22"/>
        </w:rPr>
        <w:tab/>
        <w:t xml:space="preserve">da je GLUMINA GRADNJA vlasnik nekretnine, i to: 2/4 dijela nekretnine koja se nalazi u Moskvi, a koja je sagrađena na zemljišnoj parceli br. 33/252-A, a koja u naravi predstavlja poslovnu zgradu u Moskvi, Balakirevski Pereulok 19, ukupne površine zemljišta 4484,30 m2 sagrađenoj u III zoni: </w:t>
      </w:r>
      <w:r w:rsidRPr="004C629D">
        <w:rPr>
          <w:rFonts w:cs="Calibri" w:hAnsi="Calibri" w:ascii="Calibri"/>
          <w:b/>
          <w:color w:val="000000"/>
          <w:sz w:val="22"/>
          <w:szCs w:val="22"/>
        </w:rPr>
        <w:t>(i)</w:t>
      </w:r>
      <w:r w:rsidRPr="004C629D">
        <w:rPr>
          <w:rFonts w:cs="Calibri" w:hAnsi="Calibri" w:ascii="Calibri"/>
          <w:color w:val="000000"/>
          <w:sz w:val="22"/>
          <w:szCs w:val="22"/>
        </w:rPr>
        <w:t xml:space="preserve"> katastarski (ili jedinstveni) broj objekta: 32025, Naziv objekta: dio zgrade, Namjena objekta: Nestambena prostorija, Površina objekta: 1797,5 m2, Nositelja prava: Društvo s ograničenom odgovornošću Glumina gradnja, Vrsta prava: Vlasništvo; </w:t>
      </w:r>
      <w:r w:rsidRPr="004C629D">
        <w:rPr>
          <w:rFonts w:cs="Calibri" w:hAnsi="Calibri" w:ascii="Calibri"/>
          <w:b/>
          <w:color w:val="000000"/>
          <w:sz w:val="22"/>
          <w:szCs w:val="22"/>
        </w:rPr>
        <w:t>(ii)</w:t>
      </w:r>
      <w:r w:rsidRPr="004C629D">
        <w:rPr>
          <w:rFonts w:cs="Calibri" w:hAnsi="Calibri" w:ascii="Calibri"/>
          <w:color w:val="000000"/>
          <w:sz w:val="22"/>
          <w:szCs w:val="22"/>
        </w:rPr>
        <w:t xml:space="preserve"> katastarski (ili jedinstveni) broj objekta: 77-77-11/089/2006-010, Naziv objekta: dio zgrade, Namjena objekta: Nestambena prostorija, </w:t>
      </w:r>
      <w:r w:rsidRPr="004C629D">
        <w:rPr>
          <w:rFonts w:cs="Calibri" w:hAnsi="Calibri" w:ascii="Calibri"/>
          <w:color w:val="000000"/>
          <w:sz w:val="22"/>
          <w:szCs w:val="22"/>
        </w:rPr>
        <w:lastRenderedPageBreak/>
        <w:t>Površina objekta: 208,7 m2, Nositelja prava: Društvo s ograničenom odgovornošću Glumina gradnja udjel u pravu ½, Vrsta prava: opći vlasnički udjel; (iii) katastarski (ili jedinstveni) broj objekta: 77-77-11/089/2006-012, Naziv objekta: dio zgrade, Namjena objekta: Nestambena prostorija, Površina objekta: 83,7 m2, Nositelja prava: 2.3. Društvo s ograničenom odgovornošću Glumina gradnja (udjel u pravu 1/2)</w:t>
      </w:r>
      <w:r w:rsidRPr="004C629D">
        <w:rPr>
          <w:rFonts w:cs="Calibri" w:hAnsi="Calibri" w:ascii="Calibri"/>
          <w:b/>
          <w:color w:val="000000"/>
          <w:sz w:val="22"/>
          <w:szCs w:val="22"/>
        </w:rPr>
        <w:t xml:space="preserve">, </w:t>
      </w:r>
      <w:r w:rsidRPr="004C629D">
        <w:rPr>
          <w:rFonts w:cs="Calibri" w:hAnsi="Calibri" w:ascii="Calibri"/>
          <w:color w:val="000000"/>
          <w:sz w:val="22"/>
          <w:szCs w:val="22"/>
        </w:rPr>
        <w:t xml:space="preserve">Vrsta prava: opći vlasnički udjel; </w:t>
      </w:r>
      <w:r w:rsidRPr="004C629D">
        <w:rPr>
          <w:rFonts w:cs="Calibri" w:hAnsi="Calibri" w:ascii="Calibri"/>
          <w:b/>
          <w:color w:val="000000"/>
          <w:sz w:val="22"/>
          <w:szCs w:val="22"/>
        </w:rPr>
        <w:t xml:space="preserve">(iv) </w:t>
      </w:r>
      <w:r w:rsidRPr="004C629D">
        <w:rPr>
          <w:rFonts w:cs="Calibri" w:hAnsi="Calibri" w:ascii="Calibri"/>
          <w:color w:val="000000"/>
          <w:sz w:val="22"/>
          <w:szCs w:val="22"/>
        </w:rPr>
        <w:t>katastarski (ili jedinstveni) broj objekta: 77-77-11/089/2006-015,</w:t>
      </w:r>
      <w:r w:rsidRPr="004C629D">
        <w:rPr>
          <w:rFonts w:cs="Calibri" w:hAnsi="Calibri" w:ascii="Calibri"/>
          <w:b/>
          <w:color w:val="000000"/>
          <w:sz w:val="22"/>
          <w:szCs w:val="22"/>
        </w:rPr>
        <w:t xml:space="preserve"> </w:t>
      </w:r>
      <w:r w:rsidRPr="004C629D">
        <w:rPr>
          <w:rFonts w:cs="Calibri" w:hAnsi="Calibri" w:ascii="Calibri"/>
          <w:color w:val="000000"/>
          <w:sz w:val="22"/>
          <w:szCs w:val="22"/>
        </w:rPr>
        <w:t>Naziv objekta: dio zgrade</w:t>
      </w:r>
      <w:r w:rsidRPr="004C629D">
        <w:rPr>
          <w:rFonts w:cs="Calibri" w:hAnsi="Calibri" w:ascii="Calibri"/>
          <w:b/>
          <w:color w:val="000000"/>
          <w:sz w:val="22"/>
          <w:szCs w:val="22"/>
        </w:rPr>
        <w:t xml:space="preserve">, </w:t>
      </w:r>
      <w:r w:rsidRPr="004C629D">
        <w:rPr>
          <w:rFonts w:cs="Calibri" w:hAnsi="Calibri" w:ascii="Calibri"/>
          <w:color w:val="000000"/>
          <w:sz w:val="22"/>
          <w:szCs w:val="22"/>
        </w:rPr>
        <w:t>Namjena objekta: Nestambena prostorija</w:t>
      </w:r>
      <w:r w:rsidRPr="004C629D">
        <w:rPr>
          <w:rFonts w:cs="Calibri" w:hAnsi="Calibri" w:ascii="Calibri"/>
          <w:b/>
          <w:color w:val="000000"/>
          <w:sz w:val="22"/>
          <w:szCs w:val="22"/>
        </w:rPr>
        <w:t xml:space="preserve">, </w:t>
      </w:r>
      <w:r w:rsidRPr="004C629D">
        <w:rPr>
          <w:rFonts w:cs="Calibri" w:hAnsi="Calibri" w:ascii="Calibri"/>
          <w:color w:val="000000"/>
          <w:sz w:val="22"/>
          <w:szCs w:val="22"/>
        </w:rPr>
        <w:t>Površina objekta: 54,6 m2</w:t>
      </w:r>
      <w:r w:rsidRPr="004C629D">
        <w:rPr>
          <w:rFonts w:cs="Calibri" w:hAnsi="Calibri" w:ascii="Calibri"/>
          <w:b/>
          <w:color w:val="000000"/>
          <w:sz w:val="22"/>
          <w:szCs w:val="22"/>
        </w:rPr>
        <w:t xml:space="preserve">, </w:t>
      </w:r>
      <w:r w:rsidRPr="004C629D">
        <w:rPr>
          <w:rFonts w:cs="Calibri" w:hAnsi="Calibri" w:ascii="Calibri"/>
          <w:color w:val="000000"/>
          <w:sz w:val="22"/>
          <w:szCs w:val="22"/>
        </w:rPr>
        <w:t>Nositelja prava: 2.3. Društvo s ograničenom odgovornošću Glumina gradnja (udjel u pravu 2/3),</w:t>
      </w:r>
      <w:r w:rsidRPr="004C629D">
        <w:rPr>
          <w:rFonts w:cs="Calibri" w:hAnsi="Calibri" w:ascii="Calibri"/>
          <w:b/>
          <w:color w:val="000000"/>
          <w:sz w:val="22"/>
          <w:szCs w:val="22"/>
        </w:rPr>
        <w:t xml:space="preserve"> </w:t>
      </w:r>
      <w:r w:rsidRPr="004C629D">
        <w:rPr>
          <w:rFonts w:cs="Calibri" w:hAnsi="Calibri" w:ascii="Calibri"/>
          <w:color w:val="000000"/>
          <w:sz w:val="22"/>
          <w:szCs w:val="22"/>
        </w:rPr>
        <w:t>Vrsta prava: opći vlasnički udjel (u daljnjem tekstu sve zajedno „</w:t>
      </w:r>
      <w:r w:rsidRPr="004C629D">
        <w:rPr>
          <w:rFonts w:cs="Calibri" w:hAnsi="Calibri" w:ascii="Calibri"/>
          <w:b/>
          <w:color w:val="000000"/>
          <w:sz w:val="22"/>
          <w:szCs w:val="22"/>
        </w:rPr>
        <w:t>Nekretnina“</w:t>
      </w:r>
      <w:r w:rsidRPr="004C629D">
        <w:rPr>
          <w:rFonts w:cs="Calibri" w:hAnsi="Calibri" w:ascii="Calibri"/>
          <w:color w:val="000000"/>
          <w:sz w:val="22"/>
          <w:szCs w:val="22"/>
        </w:rPr>
        <w:t>);</w:t>
      </w:r>
    </w:p>
    <w:p w:rsidRDefault="00F83F97" w:rsidP="00F83F97" w:rsidR="00F83F97" w:rsidRPr="004C629D">
      <w:pPr>
        <w:ind w:hanging="709" w:left="709"/>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(B)</w:t>
      </w:r>
      <w:r w:rsidRPr="004C629D">
        <w:rPr>
          <w:rFonts w:cs="Calibri" w:hAnsi="Calibri" w:ascii="Calibri"/>
          <w:color w:val="000000"/>
          <w:sz w:val="22"/>
          <w:szCs w:val="22"/>
        </w:rPr>
        <w:tab/>
        <w:t xml:space="preserve">da je radi osiguranja tražbina JANAF-a prema društvu Glumina banka d.d. – u stečaju, i to temeljem: (i) Ugovora o komisionom poslu br. 97127 od 01. srpnja 1997. godine, te Aneksa istog od 31. prosinca 1997. godine na iznos od 866.866,76 DEM sa pripadajućom kamatom; (ii) Ugovora o komisionom poslu br. 97128 od 01. srpnja 1997. godine, te Aneksa istog od 31. prosinca 1997. godine na iznos od 509.109,92 DEM sa pripadajućom kamatom; (iii) Ugovora o komisionom poslu br. 97129 od 01. srpnja 1997. godine, te Aneksa istog od 31. prosinca 1997. godine na iznos od 549.341,98 DEM sa pripadajućom kamatom; (iv) Ugovora o deviznom depozitu broj 97061 od 31. listopada 1997. godine na iznos od 1.350.625,55 USD sa pripadajućom kamatom; (v) Ugovora o deviznom depozitu broj 97062 od 31. rujna 1997. godine na iznos od 859.076,45 CHF sa pripadajućom kamatom; (vi) Ugovora o deviznom depozitu broj 98010 od 13. ožujka 1998. godine na iznos od 500.000,00 USD sa pripadajućom kamatom; (vii) Ugovora o deviznom depozitu broj 98013 od 23. ožujka 1998. godine na iznos od 1.000.000,00 USD sa pripadajućom kamatom; (viii) Ugovora o preuzimanju ispunjenja inozemnog duga od 10. ožujka 1997. godine te Aneks istog Ugovora od 28. siječnja 1998. godine na iznos od 6.255.504,73 USD sa pripadajućom kamatom; sklopljen </w:t>
      </w:r>
      <w:r w:rsidRPr="004C629D">
        <w:rPr>
          <w:rFonts w:cs="Calibri" w:hAnsi="Calibri" w:ascii="Calibri"/>
          <w:b/>
          <w:color w:val="000000"/>
          <w:sz w:val="22"/>
          <w:szCs w:val="22"/>
        </w:rPr>
        <w:t>Sporazum radi osiguranja novčane tražbine zasnivanjem založnog prava</w:t>
      </w:r>
      <w:r w:rsidRPr="004C629D">
        <w:rPr>
          <w:rFonts w:cs="Calibri" w:hAnsi="Calibri" w:ascii="Calibri"/>
          <w:color w:val="000000"/>
          <w:sz w:val="22"/>
          <w:szCs w:val="22"/>
        </w:rPr>
        <w:t>, između JANAF-a, GLUMINA GRADNJA-e i društva Glumina banka d.d. -  u stečaju, a koji sporazum je solemniziran po javnom bilježniku Željki Maroslavac, iz Zagreba, pod posl. br. OU-841/98 (u daljnjem tekstu „</w:t>
      </w:r>
      <w:r w:rsidRPr="004C629D">
        <w:rPr>
          <w:rFonts w:cs="Calibri" w:hAnsi="Calibri" w:ascii="Calibri"/>
          <w:b/>
          <w:color w:val="000000"/>
          <w:sz w:val="22"/>
          <w:szCs w:val="22"/>
        </w:rPr>
        <w:t>Sporazum o zasnivanju založnog prava“</w:t>
      </w:r>
      <w:r w:rsidRPr="004C629D">
        <w:rPr>
          <w:rFonts w:cs="Calibri" w:hAnsi="Calibri" w:ascii="Calibri"/>
          <w:color w:val="000000"/>
          <w:sz w:val="22"/>
          <w:szCs w:val="22"/>
        </w:rPr>
        <w:t>), kojim je utvrđeno da se radi osiguranja navedenih tražbina zasnuje založno pravo radi namirenja vjerovnika na Nekretnini;</w:t>
      </w:r>
    </w:p>
    <w:p w:rsidRDefault="00F83F97" w:rsidP="00F83F97" w:rsidR="00F83F97" w:rsidRPr="004C629D">
      <w:pPr>
        <w:ind w:hanging="709" w:left="709"/>
        <w:jc w:val="both"/>
        <w:rPr>
          <w:rFonts w:cs="Calibri" w:hAnsi="Calibri" w:ascii="Calibri"/>
          <w:b/>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(C)</w:t>
      </w:r>
      <w:r w:rsidRPr="004C629D">
        <w:rPr>
          <w:rFonts w:cs="Calibri" w:hAnsi="Calibri" w:ascii="Calibri"/>
          <w:b/>
          <w:color w:val="000000"/>
          <w:sz w:val="22"/>
          <w:szCs w:val="22"/>
        </w:rPr>
        <w:tab/>
      </w:r>
      <w:r w:rsidRPr="004C629D">
        <w:rPr>
          <w:rFonts w:cs="Calibri" w:hAnsi="Calibri" w:ascii="Calibri"/>
          <w:color w:val="000000"/>
          <w:sz w:val="22"/>
          <w:szCs w:val="22"/>
        </w:rPr>
        <w:t>da predmetni Sporazum o zasnivanju založnog prava nije bilo moguće provesti u Ruskoj Federaciji, uslijed čega je JANAF pokrenuo parnični postupak pred Trgovačkim sudom u Zagrebu pod posl. br. P-2513/2007 a kako bi ishodio sklapanje Dodatka I Sporazumu o zasnivanju založnog prava, te je Trgovački sud u Zagrebu u postupku koji se vodio pod posl. br. P-2513/2007 donio presudu dana 08. prosinca 2009. godine, a koja je postala pravomoćna i ovršna dana 13. svibnja 2015. godine, kojom presudom je naloženo GLUMINA GRADNJA-i da sklopi Dodatak I sporazumu o osiguranju novčane tražbine zasnivanjem založnog prava od dana 30. listopada 1998. godine (u daljnjem tekstu „</w:t>
      </w:r>
      <w:r w:rsidRPr="004C629D">
        <w:rPr>
          <w:rFonts w:cs="Calibri" w:hAnsi="Calibri" w:ascii="Calibri"/>
          <w:b/>
          <w:color w:val="000000"/>
          <w:sz w:val="22"/>
          <w:szCs w:val="22"/>
        </w:rPr>
        <w:t>Pravomoćna presuda“</w:t>
      </w:r>
      <w:r w:rsidRPr="004C629D">
        <w:rPr>
          <w:rFonts w:cs="Calibri" w:hAnsi="Calibri" w:ascii="Calibri"/>
          <w:color w:val="000000"/>
          <w:sz w:val="22"/>
          <w:szCs w:val="22"/>
        </w:rPr>
        <w:t>);</w:t>
      </w:r>
    </w:p>
    <w:p w:rsidRDefault="00F83F97" w:rsidP="00F83F97" w:rsidR="00F83F97" w:rsidRPr="004C629D">
      <w:pPr>
        <w:ind w:hanging="709" w:left="709"/>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(D)</w:t>
      </w:r>
      <w:r w:rsidRPr="004C629D">
        <w:rPr>
          <w:rFonts w:cs="Calibri" w:hAnsi="Calibri" w:ascii="Calibri"/>
          <w:b/>
          <w:color w:val="000000"/>
          <w:sz w:val="22"/>
          <w:szCs w:val="22"/>
        </w:rPr>
        <w:tab/>
      </w:r>
      <w:r w:rsidRPr="004C629D">
        <w:rPr>
          <w:rFonts w:cs="Calibri" w:hAnsi="Calibri" w:ascii="Calibri"/>
          <w:color w:val="000000"/>
          <w:sz w:val="22"/>
          <w:szCs w:val="22"/>
        </w:rPr>
        <w:t>da je protiv Pravomoćne presude GLUMINA GRADNJA podnijela reviziju Vrhovnom sudu Republike Hrvatske (u daljnjem tekstu „</w:t>
      </w:r>
      <w:r w:rsidRPr="004C629D">
        <w:rPr>
          <w:rFonts w:cs="Calibri" w:hAnsi="Calibri" w:ascii="Calibri"/>
          <w:b/>
          <w:color w:val="000000"/>
          <w:sz w:val="22"/>
          <w:szCs w:val="22"/>
        </w:rPr>
        <w:t>Revizija</w:t>
      </w:r>
      <w:r w:rsidRPr="004C629D">
        <w:rPr>
          <w:rFonts w:cs="Calibri" w:hAnsi="Calibri" w:ascii="Calibri"/>
          <w:color w:val="000000"/>
          <w:sz w:val="22"/>
          <w:szCs w:val="22"/>
        </w:rPr>
        <w:t xml:space="preserve">“), a o kojoj Reviziji nije odlučeno do dana sklapanja ovog Sporazuma; </w:t>
      </w:r>
    </w:p>
    <w:p w:rsidRDefault="00F83F97" w:rsidP="00F83F97" w:rsidR="00F83F97" w:rsidRPr="004C629D">
      <w:pPr>
        <w:ind w:hanging="709" w:left="709"/>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(E)</w:t>
      </w:r>
      <w:r w:rsidRPr="004C629D">
        <w:rPr>
          <w:rFonts w:cs="Calibri" w:hAnsi="Calibri" w:ascii="Calibri"/>
          <w:color w:val="000000"/>
          <w:sz w:val="22"/>
          <w:szCs w:val="22"/>
        </w:rPr>
        <w:tab/>
        <w:t xml:space="preserve">da s osnova vlasništva/korištenja Nekretnine GLUMINA GRADNJA ima obveze prema Ruskoj Federaciji, i to: (i) plaćati za policu osiguranja proporcionalno sa vlasničkim udjelom; (ii) plaćati zemljarinu proporcionalno sa vlasničkim udjelom; (iii) plaćati porez na imovinu, te (iv) plaćati porez na dodanu vrijednost; </w:t>
      </w:r>
    </w:p>
    <w:p w:rsidRDefault="00F83F97" w:rsidP="00F83F97" w:rsidR="00F83F97" w:rsidRPr="004C629D">
      <w:pPr>
        <w:ind w:hanging="709" w:left="709"/>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lastRenderedPageBreak/>
        <w:t>(F)</w:t>
      </w:r>
      <w:r w:rsidRPr="004C629D">
        <w:rPr>
          <w:rFonts w:cs="Calibri" w:hAnsi="Calibri" w:ascii="Calibri"/>
          <w:b/>
          <w:color w:val="000000"/>
          <w:sz w:val="22"/>
          <w:szCs w:val="22"/>
        </w:rPr>
        <w:tab/>
      </w:r>
      <w:r w:rsidRPr="004C629D">
        <w:rPr>
          <w:rFonts w:cs="Calibri" w:hAnsi="Calibri" w:ascii="Calibri"/>
          <w:color w:val="000000"/>
          <w:sz w:val="22"/>
          <w:szCs w:val="22"/>
        </w:rPr>
        <w:t xml:space="preserve">da nepodmirene obveze prema Ruskoj Federaciji na dan sklapanja ovog Sporazuma iznose cca. 21.000 EUR-a (slovima: dvadesetijednutisućueura); </w:t>
      </w:r>
    </w:p>
    <w:p w:rsidRDefault="00F83F97" w:rsidP="00F83F97" w:rsidR="00F83F97" w:rsidRPr="004C629D">
      <w:pPr>
        <w:ind w:hanging="709" w:left="709"/>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(G)</w:t>
      </w:r>
      <w:r w:rsidRPr="004C629D">
        <w:rPr>
          <w:rFonts w:cs="Calibri" w:hAnsi="Calibri" w:ascii="Calibri"/>
          <w:color w:val="000000"/>
          <w:sz w:val="22"/>
          <w:szCs w:val="22"/>
        </w:rPr>
        <w:tab/>
        <w:t>da prihodi od zakupa Nekretnine ne pokrivaju troškove koji nastaju u svezi Nekretnine, a koje snosi GLUMINA GRADNJA, budući da su cijene zakupa niske, kao i činjenice da je zbog dotrajalosti Nekretnine potrebno konstantno vršiti ulaganja u odražavanje iste; te</w:t>
      </w:r>
    </w:p>
    <w:p w:rsidRDefault="00F83F97" w:rsidP="00F83F97" w:rsidR="00F83F97" w:rsidRPr="004C629D">
      <w:pPr>
        <w:ind w:hanging="709" w:left="709"/>
        <w:jc w:val="both"/>
        <w:rPr>
          <w:rFonts w:cs="Calibri" w:hAnsi="Calibri" w:ascii="Calibri"/>
          <w:color w:val="000000"/>
          <w:sz w:val="22"/>
          <w:szCs w:val="22"/>
        </w:rPr>
      </w:pPr>
    </w:p>
    <w:p w:rsidRDefault="00F83F97" w:rsidP="00F83F97" w:rsidR="00F83F97" w:rsidRPr="004C629D">
      <w:pPr>
        <w:ind w:hanging="709" w:left="709"/>
        <w:jc w:val="both"/>
        <w:rPr>
          <w:rFonts w:cs="Calibri" w:hAnsi="Calibri" w:ascii="Calibri"/>
          <w:color w:val="000000"/>
          <w:sz w:val="22"/>
          <w:szCs w:val="22"/>
        </w:rPr>
      </w:pPr>
      <w:r w:rsidRPr="004C629D">
        <w:rPr>
          <w:rFonts w:cs="Calibri" w:hAnsi="Calibri" w:ascii="Calibri"/>
          <w:b/>
          <w:color w:val="000000"/>
          <w:sz w:val="22"/>
          <w:szCs w:val="22"/>
        </w:rPr>
        <w:t>(H)</w:t>
      </w:r>
      <w:r w:rsidRPr="004C629D">
        <w:rPr>
          <w:rFonts w:cs="Calibri" w:hAnsi="Calibri" w:ascii="Calibri"/>
          <w:b/>
          <w:color w:val="000000"/>
          <w:sz w:val="22"/>
          <w:szCs w:val="22"/>
        </w:rPr>
        <w:tab/>
      </w:r>
      <w:r w:rsidRPr="004C629D">
        <w:rPr>
          <w:rFonts w:cs="Calibri" w:hAnsi="Calibri" w:ascii="Calibri"/>
          <w:color w:val="000000"/>
          <w:sz w:val="22"/>
          <w:szCs w:val="22"/>
        </w:rPr>
        <w:t>da JANAF ima interes u što kraćem roku upisati založno pravo na Nekretnini sukladno Pravomoćnoj presudi,</w:t>
      </w:r>
    </w:p>
    <w:p w:rsidRDefault="00F83F97" w:rsidP="00F83F97" w:rsidR="00F83F97" w:rsidRPr="004C629D">
      <w:pPr>
        <w:jc w:val="both"/>
        <w:rPr>
          <w:rFonts w:cs="Calibri" w:hAnsi="Calibri" w:ascii="Calibri"/>
          <w:color w:val="000000"/>
          <w:sz w:val="22"/>
          <w:szCs w:val="22"/>
        </w:rPr>
      </w:pPr>
    </w:p>
    <w:p w:rsidRDefault="00F83F97" w:rsidP="00F83F97" w:rsidR="00F83F97" w:rsidRPr="004C629D">
      <w:pPr>
        <w:jc w:val="both"/>
        <w:rPr>
          <w:rFonts w:cs="Calibri" w:hAnsi="Calibri" w:ascii="Calibri"/>
          <w:color w:val="000000"/>
          <w:sz w:val="22"/>
          <w:szCs w:val="22"/>
        </w:rPr>
      </w:pPr>
      <w:r w:rsidRPr="004C629D">
        <w:rPr>
          <w:rFonts w:cs="Calibri" w:hAnsi="Calibri" w:ascii="Calibri"/>
          <w:color w:val="000000"/>
          <w:sz w:val="22"/>
          <w:szCs w:val="22"/>
        </w:rPr>
        <w:t>stoga, Sporazumne strane sporazumjele su se kako slijedi:</w:t>
      </w:r>
    </w:p>
    <w:p w:rsidRDefault="00F83F97" w:rsidP="00F83F97" w:rsidR="00F83F97" w:rsidRPr="004C629D">
      <w:pPr>
        <w:jc w:val="both"/>
        <w:rPr>
          <w:rFonts w:cs="Calibri" w:hAnsi="Calibri" w:ascii="Calibri"/>
          <w:b/>
          <w:color w:val="000000"/>
          <w:sz w:val="22"/>
          <w:szCs w:val="22"/>
        </w:rPr>
      </w:pPr>
    </w:p>
    <w:p w:rsidRDefault="00F83F97" w:rsidP="00F83F97" w:rsidR="00F83F97" w:rsidRPr="004C629D">
      <w:pPr>
        <w:jc w:val="both"/>
        <w:rPr>
          <w:rFonts w:cs="Calibri" w:hAnsi="Calibri" w:ascii="Calibri"/>
          <w:b/>
          <w:sz w:val="22"/>
          <w:szCs w:val="22"/>
        </w:rPr>
      </w:pPr>
      <w:r w:rsidRPr="004C629D">
        <w:rPr>
          <w:rFonts w:cs="Calibri" w:hAnsi="Calibri" w:ascii="Calibri"/>
          <w:b/>
          <w:sz w:val="22"/>
          <w:szCs w:val="22"/>
        </w:rPr>
        <w:t xml:space="preserve">Članak 1. </w:t>
      </w:r>
      <w:r w:rsidRPr="004C629D">
        <w:rPr>
          <w:rFonts w:cs="Calibri" w:hAnsi="Calibri" w:ascii="Calibri"/>
          <w:b/>
          <w:sz w:val="22"/>
          <w:szCs w:val="22"/>
        </w:rPr>
        <w:tab/>
        <w:t>PREDMET SPORAZUMA</w:t>
      </w:r>
    </w:p>
    <w:p w:rsidRDefault="00F83F97" w:rsidP="00F83F97" w:rsidR="00F83F97" w:rsidRPr="004C629D">
      <w:pPr>
        <w:jc w:val="both"/>
        <w:rPr>
          <w:rFonts w:cs="Calibri" w:hAnsi="Calibri" w:ascii="Calibri"/>
          <w:b/>
          <w:iCs/>
          <w:color w:val="000000"/>
          <w:sz w:val="22"/>
          <w:szCs w:val="22"/>
        </w:rPr>
      </w:pPr>
    </w:p>
    <w:p w:rsidRDefault="00F83F97" w:rsidP="00F83F97" w:rsidR="00F83F97" w:rsidRPr="004C629D">
      <w:pPr>
        <w:ind w:hanging="700" w:left="700"/>
        <w:jc w:val="both"/>
        <w:rPr>
          <w:rFonts w:cs="Calibri" w:hAnsi="Calibri" w:ascii="Calibri"/>
          <w:color w:val="000000"/>
          <w:sz w:val="22"/>
          <w:szCs w:val="22"/>
        </w:rPr>
      </w:pPr>
      <w:r w:rsidRPr="004C629D">
        <w:rPr>
          <w:rFonts w:cs="Calibri" w:hAnsi="Calibri" w:ascii="Calibri"/>
          <w:iCs/>
          <w:color w:val="000000"/>
          <w:sz w:val="22"/>
          <w:szCs w:val="22"/>
        </w:rPr>
        <w:t>1.1.</w:t>
      </w:r>
      <w:r w:rsidRPr="004C629D">
        <w:rPr>
          <w:rFonts w:cs="Calibri" w:hAnsi="Calibri" w:ascii="Calibri"/>
          <w:iCs/>
          <w:color w:val="000000"/>
          <w:sz w:val="22"/>
          <w:szCs w:val="22"/>
        </w:rPr>
        <w:tab/>
      </w:r>
      <w:r w:rsidRPr="004C629D">
        <w:rPr>
          <w:rFonts w:cs="Calibri" w:hAnsi="Calibri" w:ascii="Calibri"/>
          <w:color w:val="000000"/>
          <w:sz w:val="22"/>
          <w:szCs w:val="22"/>
        </w:rPr>
        <w:t>Sporazumne strane ovim Sporazumom uređuju međusobna prava i obveze u svezi upisa založnog prava na Nekretnini kako je to određeno Pravomoćnom presudom, prodaje Nekretnine, te način podmirenja troškova GLUMINA GRADNJA-e, a sve na način kako je to ugovoreno idućim člancima ovog Sporazuma.</w:t>
      </w:r>
    </w:p>
    <w:p w:rsidRDefault="00F83F97" w:rsidP="00F83F97" w:rsidR="00F83F97" w:rsidRPr="004C629D">
      <w:pPr>
        <w:jc w:val="both"/>
        <w:rPr>
          <w:rFonts w:cs="Calibri" w:hAnsi="Calibri" w:ascii="Calibri"/>
          <w:color w:val="000000"/>
          <w:sz w:val="22"/>
          <w:szCs w:val="22"/>
        </w:rPr>
      </w:pPr>
    </w:p>
    <w:p w:rsidRDefault="00F83F97" w:rsidP="00F83F97" w:rsidR="00F83F97" w:rsidRPr="004C629D">
      <w:pPr>
        <w:jc w:val="both"/>
        <w:rPr>
          <w:rFonts w:cs="Calibri" w:hAnsi="Calibri" w:ascii="Calibri"/>
          <w:b/>
          <w:iCs/>
          <w:color w:val="000000"/>
          <w:sz w:val="22"/>
          <w:szCs w:val="22"/>
        </w:rPr>
      </w:pPr>
      <w:r w:rsidRPr="004C629D">
        <w:rPr>
          <w:rFonts w:cs="Calibri" w:hAnsi="Calibri" w:ascii="Calibri"/>
          <w:b/>
          <w:color w:val="000000"/>
          <w:sz w:val="22"/>
          <w:szCs w:val="22"/>
        </w:rPr>
        <w:t>Članak 2.</w:t>
      </w:r>
      <w:r w:rsidRPr="004C629D">
        <w:rPr>
          <w:rFonts w:cs="Calibri" w:hAnsi="Calibri" w:ascii="Calibri"/>
          <w:b/>
          <w:color w:val="000000"/>
          <w:sz w:val="22"/>
          <w:szCs w:val="22"/>
        </w:rPr>
        <w:tab/>
        <w:t>OBVEZE JANAF-a</w:t>
      </w:r>
    </w:p>
    <w:p w:rsidRDefault="00F83F97" w:rsidP="00F83F97" w:rsidR="00F83F97" w:rsidRPr="004C629D">
      <w:pPr>
        <w:jc w:val="both"/>
        <w:rPr>
          <w:rFonts w:cs="Calibri" w:hAnsi="Calibri" w:ascii="Calibri"/>
          <w:b/>
          <w:bCs/>
          <w:color w:val="000000"/>
          <w:sz w:val="22"/>
          <w:szCs w:val="22"/>
        </w:rPr>
      </w:pPr>
    </w:p>
    <w:p w:rsidRDefault="00F83F97" w:rsidP="00F83F97" w:rsidR="00F83F97" w:rsidRPr="004C629D">
      <w:pPr>
        <w:ind w:hanging="705" w:left="705"/>
        <w:jc w:val="both"/>
        <w:rPr>
          <w:rFonts w:cs="Calibri" w:hAnsi="Calibri" w:ascii="Calibri"/>
          <w:color w:val="000000"/>
          <w:sz w:val="22"/>
          <w:szCs w:val="22"/>
        </w:rPr>
      </w:pPr>
      <w:r w:rsidRPr="004C629D">
        <w:rPr>
          <w:rFonts w:cs="Calibri" w:hAnsi="Calibri" w:ascii="Calibri"/>
          <w:color w:val="000000"/>
          <w:sz w:val="22"/>
          <w:szCs w:val="22"/>
        </w:rPr>
        <w:t>2.1.</w:t>
      </w:r>
      <w:r w:rsidRPr="004C629D">
        <w:rPr>
          <w:rFonts w:cs="Calibri" w:hAnsi="Calibri" w:ascii="Calibri"/>
          <w:color w:val="000000"/>
          <w:sz w:val="22"/>
          <w:szCs w:val="22"/>
        </w:rPr>
        <w:tab/>
        <w:t xml:space="preserve">Polazeći od toga da GLUMINA GRADNJA nije u mogućnosti podmirivati svoje obveze prema Ruskoj Federaciji u cijelosti, JANAF se obvezuje da će snositi razliku iznosa od prikupljenih zakupnina koje ostvari GLUMINA GRADNJA do punog iznosa obveze GLUMINA GRADNJA-e prema Ruskoj Federaciji s osnova poreza na imovinu, zemljarine i poreza na dodanu vrijednost (PDV) i drugih možebitnih javnih davanja (u daljnjem tekstu: Davanja Ruskoj Federaciji) odnosno ostalih troškova koje je potrebno podmiriti za redovno poslovanje GLUMINA GRADNJA-e, i to kako troškova vezanih za predstavništvo u Moskvi tako i troškova GLUMINA GRADNJA-e u Republici Hrvatskoj (u daljnjem tekstu: Ostali troškovi), a koji Ostali troškovi su navedeni pod toč 1. u specifikaciji koja se nalazi u prilogu ovog Sporazuma i čini njegov sastavni dio (u daljnjem tekstu: Specifikacija). Sporazumne strane suglasno utvrđuju da će JANAF predujmljivati i troškove GLUMINA GRADNJA-e navedene u Specifikaciji pod toč. 2., s time da će se iznos plaćen po toj osnovi (toč. 2. Specifikacije) umanjiti obveza JANAF-a iz čl. 2.4. ovog Sporazuma. U slučaju potrebe za podmirenjem bilo kojeg drugog troška koji nije predviđen u Specifikaciji, Sporazumne strane će sporazumno dogovoriti podmirenje navedenog troška i umanjenje obveza JANAF-a iz čl. 2.4. ovog Sporazuma za iznos navedenog troška. </w:t>
      </w:r>
    </w:p>
    <w:p w:rsidRDefault="00F83F97" w:rsidP="00F83F97" w:rsidR="00F83F97" w:rsidRPr="004C629D">
      <w:pPr>
        <w:ind w:hanging="705" w:left="705"/>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b/>
          <w:bCs/>
          <w:color w:val="000000"/>
          <w:sz w:val="22"/>
          <w:szCs w:val="22"/>
        </w:rPr>
      </w:pPr>
      <w:r w:rsidRPr="004C629D">
        <w:rPr>
          <w:rFonts w:cs="Calibri" w:hAnsi="Calibri" w:ascii="Calibri"/>
          <w:color w:val="000000"/>
          <w:sz w:val="22"/>
          <w:szCs w:val="22"/>
        </w:rPr>
        <w:t>2.2.</w:t>
      </w:r>
      <w:r w:rsidRPr="004C629D">
        <w:rPr>
          <w:rFonts w:cs="Calibri" w:hAnsi="Calibri" w:ascii="Calibri"/>
          <w:color w:val="000000"/>
          <w:sz w:val="22"/>
          <w:szCs w:val="22"/>
        </w:rPr>
        <w:tab/>
        <w:t>Navedena obveza JANAF-a iz prethodnog stavka ovog članka nastaje danom sklapanja ovog Sporazuma, a traje do isteka roka od 1 (slovima: jedne) godine, računajući od dana upisa založnog prava na Nekretnini. Ukoliko Nekretnina ne bude prodana do isteka navedenog roka, Sporazumne strane suglasno utvrđuju da će sporazumno dogovoriti daljnja prava i obveze.</w:t>
      </w:r>
    </w:p>
    <w:p w:rsidRDefault="00F83F97" w:rsidP="00F83F97" w:rsidR="00F83F97" w:rsidRPr="004C629D">
      <w:pPr>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color w:val="000000"/>
          <w:sz w:val="22"/>
          <w:szCs w:val="22"/>
        </w:rPr>
      </w:pPr>
      <w:r w:rsidRPr="004C629D">
        <w:rPr>
          <w:rFonts w:cs="Calibri" w:hAnsi="Calibri" w:ascii="Calibri"/>
          <w:color w:val="000000"/>
          <w:sz w:val="22"/>
          <w:szCs w:val="22"/>
        </w:rPr>
        <w:t>2.3.</w:t>
      </w:r>
      <w:r w:rsidRPr="004C629D">
        <w:rPr>
          <w:rFonts w:cs="Calibri" w:hAnsi="Calibri" w:ascii="Calibri"/>
          <w:color w:val="000000"/>
          <w:sz w:val="22"/>
          <w:szCs w:val="22"/>
        </w:rPr>
        <w:tab/>
        <w:t xml:space="preserve">Razliku iznosa Davanja Ruskoj Federaciji koju će snositi JANAF temeljem prethodnog stavka ovog članka, JANAF se obvezuje, ukoliko je to moguće, uplatiti izravno u proračun Ruske Federacije, odnosno nadležnim tijelima. Ukoliko navedena izravna uplata nije moguća, ili je ista povezana sa znatnim poteškoćama, JANAF će izvršiti uplatu navedenih iznosa na račun GLUMINA GRADNJA-e, a GLUMINA GRADNJA se obvezuje primljeni iznos bez ikakve odgode, a najkasnije u roku od 5 radnih dana, uplatiti na račun vjerovnika za kojeg je iznos namijenjen. Predmetnu potvrdu o uplati </w:t>
      </w:r>
      <w:r w:rsidRPr="004C629D">
        <w:rPr>
          <w:rFonts w:cs="Calibri" w:hAnsi="Calibri" w:ascii="Calibri"/>
          <w:color w:val="000000"/>
          <w:sz w:val="22"/>
          <w:szCs w:val="22"/>
        </w:rPr>
        <w:lastRenderedPageBreak/>
        <w:t>vjerovniku GLUMINA GRADNJA se obvezuje dostaviti JANAF-u odmah po izvršenoj uplati, ili na drugi način na koji to zahtjeva JANAF. Razliku potrebnu za podmirenje Ostalih troškova JANAF će uplaćivati na račun GLUMINA GRADNJA-e.</w:t>
      </w:r>
    </w:p>
    <w:p w:rsidRDefault="00F83F97" w:rsidP="00F83F97" w:rsidR="00F83F97" w:rsidRPr="004C629D">
      <w:pPr>
        <w:ind w:hanging="705" w:left="705"/>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color w:val="FF0000"/>
          <w:sz w:val="22"/>
          <w:szCs w:val="22"/>
        </w:rPr>
      </w:pPr>
      <w:r w:rsidRPr="004C629D">
        <w:rPr>
          <w:rFonts w:cs="Calibri" w:hAnsi="Calibri" w:ascii="Calibri"/>
          <w:color w:val="000000"/>
          <w:sz w:val="22"/>
          <w:szCs w:val="22"/>
        </w:rPr>
        <w:t>2.4.</w:t>
      </w:r>
      <w:r w:rsidRPr="004C629D">
        <w:rPr>
          <w:rFonts w:cs="Calibri" w:hAnsi="Calibri" w:ascii="Calibri"/>
          <w:b/>
          <w:color w:val="000000"/>
          <w:sz w:val="22"/>
          <w:szCs w:val="22"/>
        </w:rPr>
        <w:tab/>
      </w:r>
      <w:r w:rsidRPr="004C629D">
        <w:rPr>
          <w:rFonts w:cs="Calibri" w:hAnsi="Calibri" w:ascii="Calibri"/>
          <w:color w:val="000000"/>
          <w:sz w:val="22"/>
          <w:szCs w:val="22"/>
        </w:rPr>
        <w:t>Sporazumne strane nadalje utvrđuju da nakon prodaje Nekretnine, na bilo koji način, i primitka iznosa kupoprodajne cijene, JANAF se obvezuje isplatiti GLUMINA GRADNJA-i iznos od 5% (slovima: pet posto) od postignute prodajne vrijednosti Nekretnine, te daljnji iznos stvarno nastalih troškova unovčenja Nekretnine, ukoliko takvih troškova bude. Ako je zbog unovčenja Nekretnine GLUMINA GRADNJA opterećena porezom, iznos toga poreza pridodaje se stvarno nastalim troškovima unovčenja.</w:t>
      </w:r>
    </w:p>
    <w:p w:rsidRDefault="00F83F97" w:rsidP="00F83F97" w:rsidR="00F83F97" w:rsidRPr="004C629D">
      <w:pPr>
        <w:jc w:val="both"/>
        <w:rPr>
          <w:rFonts w:cs="Calibri" w:hAnsi="Calibri" w:ascii="Calibri"/>
          <w:b/>
          <w:sz w:val="22"/>
          <w:szCs w:val="22"/>
        </w:rPr>
      </w:pPr>
    </w:p>
    <w:p w:rsidRDefault="00F83F97" w:rsidP="00F83F97" w:rsidR="00F83F97" w:rsidRPr="004C629D">
      <w:pPr>
        <w:jc w:val="both"/>
        <w:rPr>
          <w:rFonts w:cs="Calibri" w:hAnsi="Calibri" w:ascii="Calibri"/>
          <w:b/>
          <w:sz w:val="22"/>
          <w:szCs w:val="22"/>
        </w:rPr>
      </w:pPr>
      <w:r w:rsidRPr="004C629D">
        <w:rPr>
          <w:rFonts w:cs="Calibri" w:hAnsi="Calibri" w:ascii="Calibri"/>
          <w:b/>
          <w:sz w:val="22"/>
          <w:szCs w:val="22"/>
        </w:rPr>
        <w:t>Članak 3.</w:t>
      </w:r>
      <w:r w:rsidRPr="004C629D">
        <w:rPr>
          <w:rFonts w:cs="Calibri" w:hAnsi="Calibri" w:ascii="Calibri"/>
          <w:b/>
          <w:sz w:val="22"/>
          <w:szCs w:val="22"/>
        </w:rPr>
        <w:tab/>
        <w:t>OBVEZE GLUMINA GRADNJA-e</w:t>
      </w:r>
    </w:p>
    <w:p w:rsidRDefault="00F83F97" w:rsidP="00F83F97" w:rsidR="00F83F97" w:rsidRPr="004C629D">
      <w:pPr>
        <w:jc w:val="both"/>
        <w:rPr>
          <w:rFonts w:cs="Calibri" w:hAnsi="Calibri" w:ascii="Calibri"/>
          <w:b/>
          <w:iCs/>
          <w:color w:val="000000"/>
          <w:sz w:val="22"/>
          <w:szCs w:val="22"/>
        </w:rPr>
      </w:pPr>
    </w:p>
    <w:p w:rsidRDefault="00F83F97" w:rsidP="00F83F97" w:rsidR="00F83F97" w:rsidRPr="004C629D">
      <w:pPr>
        <w:ind w:hanging="705" w:left="705"/>
        <w:jc w:val="both"/>
        <w:rPr>
          <w:rFonts w:cs="Calibri" w:hAnsi="Calibri" w:ascii="Calibri"/>
          <w:color w:val="000000"/>
          <w:sz w:val="22"/>
          <w:szCs w:val="22"/>
        </w:rPr>
      </w:pPr>
      <w:r w:rsidRPr="004C629D">
        <w:rPr>
          <w:rFonts w:cs="Calibri" w:hAnsi="Calibri" w:ascii="Calibri"/>
          <w:bCs/>
          <w:color w:val="000000"/>
          <w:sz w:val="22"/>
          <w:szCs w:val="22"/>
        </w:rPr>
        <w:t>3.1.</w:t>
      </w:r>
      <w:r w:rsidRPr="004C629D">
        <w:rPr>
          <w:rFonts w:cs="Calibri" w:hAnsi="Calibri" w:ascii="Calibri"/>
          <w:b/>
          <w:bCs/>
          <w:color w:val="000000"/>
          <w:sz w:val="22"/>
          <w:szCs w:val="22"/>
        </w:rPr>
        <w:tab/>
      </w:r>
      <w:r w:rsidRPr="004C629D">
        <w:rPr>
          <w:rFonts w:cs="Calibri" w:hAnsi="Calibri" w:ascii="Calibri"/>
          <w:color w:val="000000"/>
          <w:sz w:val="22"/>
          <w:szCs w:val="22"/>
        </w:rPr>
        <w:tab/>
        <w:t>GLUMINA GRADNJA se obvezuje po nastanku obveze Davanja Ruskoj Federaciji i Ostalih troškova koje je potrebno podmiriti, odmah obavijestiti JANAF, te istom dostaviti pisano obrazloženje istih, uz pripadajuću dokumentaciju. Uz navedenu dokumentaciju GLUMINA GRADNJA se obvezuje dostaviti JANAF-u i cjelokupni obračun primljenih sredstava s osnova zakupa do dana primitka osnove opisne u prethodnom stavku, kao i iznosa obveza koje terete isto društvo, a sve kako bi se moglo utvrditi da li GLUMINA GRADNJA ima dovoljno sredstava za podmiriti obvezu po osnovi opisanoj u prethodnom stavku ovog članka ili će postojati obveza JANAF-a na uplatu sredstava.</w:t>
      </w:r>
    </w:p>
    <w:p w:rsidRDefault="00F83F97" w:rsidP="00F83F97" w:rsidR="00F83F97" w:rsidRPr="004C629D">
      <w:pPr>
        <w:ind w:hanging="705" w:left="705"/>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color w:val="000000"/>
          <w:sz w:val="22"/>
          <w:szCs w:val="22"/>
        </w:rPr>
      </w:pPr>
      <w:r w:rsidRPr="004C629D">
        <w:rPr>
          <w:rFonts w:cs="Calibri" w:hAnsi="Calibri" w:ascii="Calibri"/>
          <w:color w:val="000000"/>
          <w:sz w:val="22"/>
          <w:szCs w:val="22"/>
        </w:rPr>
        <w:t>3.2.</w:t>
      </w:r>
      <w:r w:rsidRPr="004C629D">
        <w:rPr>
          <w:rFonts w:cs="Calibri" w:hAnsi="Calibri" w:ascii="Calibri"/>
          <w:color w:val="000000"/>
          <w:sz w:val="22"/>
          <w:szCs w:val="22"/>
        </w:rPr>
        <w:tab/>
        <w:t>GLUMINA GRADNJA se obvezuje omogućiti JANAF-u uvid u svu poslovnu dokumentaciju GLUMINA GRADNJA-e, uključujući i predstavništvo GLUMINA GRADNJA-e u Ruskoj Federaciji, kao i u čitavo poslovanje GLUMINA GRADNJA-e, te se potpisom ovog Sporazuma GLUMINA GRADNJA obvezuje na prvi poziv JANAF-a bez odgode omogućiti JANAF-u i/ili trećoj osobi po uputi JANAF-a, uvid u poslovnu dokumentaciju GLUMINA GRADNJA-e i/ili dostaviti bilo koji traženi dokument, odnosno omogućiti uvid u čitavo poslovanje GLUMINA GRADNJA-e.</w:t>
      </w:r>
    </w:p>
    <w:p w:rsidRDefault="00F83F97" w:rsidP="00F83F97" w:rsidR="00F83F97" w:rsidRPr="004C629D">
      <w:pPr>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color w:val="000000"/>
          <w:sz w:val="22"/>
          <w:szCs w:val="22"/>
        </w:rPr>
      </w:pPr>
      <w:r w:rsidRPr="004C629D">
        <w:rPr>
          <w:rFonts w:cs="Calibri" w:hAnsi="Calibri" w:ascii="Calibri"/>
          <w:color w:val="000000"/>
          <w:sz w:val="22"/>
          <w:szCs w:val="22"/>
        </w:rPr>
        <w:t>3.3.</w:t>
      </w:r>
      <w:r w:rsidRPr="004C629D">
        <w:rPr>
          <w:rFonts w:cs="Calibri" w:hAnsi="Calibri" w:ascii="Calibri"/>
          <w:color w:val="000000"/>
          <w:sz w:val="22"/>
          <w:szCs w:val="22"/>
        </w:rPr>
        <w:tab/>
        <w:t>GLUMINA GRADNJA se obvezuje prije sklapanja bilo kojeg pravnog posla odnosno poduzimanja bilo koje radnje, a temeljem kojih može nastati obveza plaćanja Davanja Ruskoj Federaciji, tj. poreza na imovinu, zemljarine i poreza na dodanu vrijednost (PDV) i drugih javnih davanja odnosno Ostalih troškova koje je JANAF dužan podmiriti temeljem ovog Sporazuma, pribaviti prethodnu pisanu suglasnost JANAF-a.</w:t>
      </w:r>
    </w:p>
    <w:p w:rsidRDefault="00F83F97" w:rsidP="00F83F97" w:rsidR="00F83F97" w:rsidRPr="004C629D">
      <w:pPr>
        <w:jc w:val="both"/>
        <w:rPr>
          <w:rFonts w:cs="Calibri" w:hAnsi="Calibri" w:ascii="Calibri"/>
          <w:color w:val="000000"/>
          <w:sz w:val="22"/>
          <w:szCs w:val="22"/>
        </w:rPr>
      </w:pPr>
    </w:p>
    <w:p w:rsidRDefault="00F83F97" w:rsidP="00F83F97" w:rsidR="00F83F97" w:rsidRPr="004C629D">
      <w:pPr>
        <w:ind w:hanging="705" w:left="705"/>
        <w:jc w:val="both"/>
        <w:rPr>
          <w:rFonts w:cs="Calibri" w:hAnsi="Calibri" w:ascii="Calibri"/>
          <w:color w:val="000000"/>
          <w:sz w:val="22"/>
          <w:szCs w:val="22"/>
        </w:rPr>
      </w:pPr>
      <w:r w:rsidRPr="004C629D">
        <w:rPr>
          <w:rFonts w:cs="Calibri" w:hAnsi="Calibri" w:ascii="Calibri"/>
          <w:color w:val="000000"/>
          <w:sz w:val="22"/>
          <w:szCs w:val="22"/>
        </w:rPr>
        <w:t>3.4.</w:t>
      </w:r>
      <w:r w:rsidRPr="004C629D">
        <w:rPr>
          <w:rFonts w:cs="Calibri" w:hAnsi="Calibri" w:ascii="Calibri"/>
          <w:color w:val="000000"/>
          <w:sz w:val="22"/>
          <w:szCs w:val="22"/>
        </w:rPr>
        <w:tab/>
        <w:t>GLUMINA GRADNJA se obvezuje aktivno sudjelovati u postupku priznanja strane sudske odluke odnosno Pravomoćne presude u Ruskoj Federaciji, a koji postupak će biti pokrenut od strane JANAF-a, kao i svim drugim postupcima koji će biti pokrenuti radi upisa založnog prava na način kako je to određeno Pravomoćnom presudom, i to na način da u tim postupcima poduzme sve radnje, uključujući izdavanje potrebnih punomoći, kako bi ti postupci bili okončani što brže i sa što manje troškova odnosno da se suzdrži od radnji kojima bi se ti postupci prolongirali i/ili bi u istima nastali troškovi, te se suzdržati od podnošenja pravnih lijekova osim ukoliko ne dobije drugačiju uputu JANAF-a. Također, GLUMINA GRADNJA se obvezuje sklopiti bilo koji drugi dodatak i/ili poduzeti bilo koju drugu radnju kako bi se proveo upis založnog prava na način određen Pravomoćnom presudom.</w:t>
      </w:r>
    </w:p>
    <w:p w:rsidRDefault="00F83F97" w:rsidP="00F83F97" w:rsidR="00F83F97" w:rsidRPr="004C629D">
      <w:pPr>
        <w:jc w:val="both"/>
        <w:rPr>
          <w:rFonts w:cs="Calibri" w:hAnsi="Calibri" w:ascii="Calibri"/>
          <w:bCs/>
          <w:sz w:val="22"/>
          <w:szCs w:val="22"/>
        </w:rPr>
      </w:pPr>
    </w:p>
    <w:p w:rsidRDefault="00874E70" w:rsidP="00F83F97" w:rsidR="00874E70">
      <w:pPr>
        <w:jc w:val="both"/>
        <w:rPr>
          <w:rFonts w:cs="Calibri" w:hAnsi="Calibri" w:ascii="Calibri"/>
          <w:b/>
          <w:sz w:val="22"/>
          <w:szCs w:val="22"/>
        </w:rPr>
      </w:pPr>
    </w:p>
    <w:p w:rsidRDefault="00874E70" w:rsidP="00F83F97" w:rsidR="00874E70">
      <w:pPr>
        <w:jc w:val="both"/>
        <w:rPr>
          <w:rFonts w:cs="Calibri" w:hAnsi="Calibri" w:ascii="Calibri"/>
          <w:b/>
          <w:sz w:val="22"/>
          <w:szCs w:val="22"/>
        </w:rPr>
      </w:pPr>
    </w:p>
    <w:p w:rsidRDefault="00874E70" w:rsidP="00F83F97" w:rsidR="00874E70">
      <w:pPr>
        <w:jc w:val="both"/>
        <w:rPr>
          <w:rFonts w:cs="Calibri" w:hAnsi="Calibri" w:ascii="Calibri"/>
          <w:b/>
          <w:sz w:val="22"/>
          <w:szCs w:val="22"/>
        </w:rPr>
      </w:pPr>
    </w:p>
    <w:p w:rsidRDefault="00F83F97" w:rsidP="00F83F97" w:rsidR="00F83F97" w:rsidRPr="004C629D">
      <w:pPr>
        <w:jc w:val="both"/>
        <w:rPr>
          <w:rFonts w:cs="Calibri" w:hAnsi="Calibri" w:ascii="Calibri"/>
          <w:b/>
          <w:sz w:val="22"/>
          <w:szCs w:val="22"/>
        </w:rPr>
      </w:pPr>
      <w:r w:rsidRPr="004C629D">
        <w:rPr>
          <w:rFonts w:cs="Calibri" w:hAnsi="Calibri" w:ascii="Calibri"/>
          <w:b/>
          <w:sz w:val="22"/>
          <w:szCs w:val="22"/>
        </w:rPr>
        <w:lastRenderedPageBreak/>
        <w:t>Članak 4.</w:t>
      </w:r>
      <w:r w:rsidRPr="004C629D">
        <w:rPr>
          <w:rFonts w:cs="Calibri" w:hAnsi="Calibri" w:ascii="Calibri"/>
          <w:b/>
          <w:sz w:val="22"/>
          <w:szCs w:val="22"/>
        </w:rPr>
        <w:tab/>
        <w:t>PRODAJA NEKRETNINE</w:t>
      </w:r>
    </w:p>
    <w:p w:rsidRDefault="00F83F97" w:rsidP="00F83F97" w:rsidR="00F83F97" w:rsidRPr="004C629D">
      <w:pPr>
        <w:jc w:val="both"/>
        <w:rPr>
          <w:rFonts w:cs="Calibri" w:hAnsi="Calibri" w:ascii="Calibri"/>
          <w:b/>
          <w:sz w:val="22"/>
          <w:szCs w:val="22"/>
        </w:rPr>
      </w:pPr>
    </w:p>
    <w:p w:rsidRDefault="00F83F97" w:rsidP="00073701" w:rsidR="00F83F97" w:rsidRPr="004C629D">
      <w:pPr>
        <w:ind w:hanging="700" w:left="700"/>
        <w:jc w:val="both"/>
        <w:rPr>
          <w:rFonts w:cs="Arial" w:hAnsi="Calibri" w:ascii="Calibri"/>
          <w:color w:val="000000"/>
          <w:sz w:val="22"/>
          <w:szCs w:val="22"/>
        </w:rPr>
      </w:pPr>
      <w:r w:rsidRPr="004C629D">
        <w:rPr>
          <w:rFonts w:cs="Calibri" w:hAnsi="Calibri" w:ascii="Calibri"/>
          <w:sz w:val="22"/>
          <w:szCs w:val="22"/>
        </w:rPr>
        <w:t>4.1.</w:t>
      </w:r>
      <w:r w:rsidRPr="004C629D">
        <w:rPr>
          <w:rFonts w:cs="Calibri" w:hAnsi="Calibri" w:ascii="Calibri"/>
          <w:sz w:val="22"/>
          <w:szCs w:val="22"/>
        </w:rPr>
        <w:tab/>
      </w:r>
      <w:r w:rsidRPr="004C629D">
        <w:rPr>
          <w:rFonts w:cs="Arial" w:hAnsi="Calibri" w:ascii="Calibri"/>
          <w:color w:val="000000"/>
          <w:sz w:val="22"/>
          <w:szCs w:val="22"/>
        </w:rPr>
        <w:t xml:space="preserve">Sporazumne strane suglasno utvrđuju da će se nakon upisa založnog prava na Nekretnini u korist JANAF-a, sve sukladno Pravomoćnoj presudi, pristupiti prodaji Nekretnine i to na način da će se ista prodavati zajedno s društvom H.A. ELEKTROSPECSTROJ, Moskva a sve kako bi se ista unovčila za što veću vrijednost te namirilo potraživanje JANAF-a koje je osigurano založnim pravom. </w:t>
      </w:r>
    </w:p>
    <w:p w:rsidRDefault="00F83F97" w:rsidP="00F83F97" w:rsidR="00F83F97" w:rsidRPr="004C629D">
      <w:pPr>
        <w:ind w:hanging="700" w:left="700"/>
        <w:jc w:val="both"/>
        <w:rPr>
          <w:rFonts w:cs="Arial" w:hAnsi="Calibri" w:ascii="Calibri"/>
          <w:color w:val="000000"/>
          <w:sz w:val="22"/>
          <w:szCs w:val="22"/>
        </w:rPr>
      </w:pPr>
      <w:r w:rsidRPr="004C629D">
        <w:rPr>
          <w:rFonts w:cs="Arial" w:hAnsi="Calibri" w:ascii="Calibri"/>
          <w:color w:val="000000"/>
          <w:sz w:val="22"/>
          <w:szCs w:val="22"/>
        </w:rPr>
        <w:t>4.2.</w:t>
      </w:r>
      <w:r w:rsidRPr="004C629D">
        <w:rPr>
          <w:rFonts w:cs="Arial" w:hAnsi="Calibri" w:ascii="Calibri"/>
          <w:color w:val="000000"/>
          <w:sz w:val="22"/>
          <w:szCs w:val="22"/>
        </w:rPr>
        <w:tab/>
        <w:t xml:space="preserve">Ukoliko društvo H.A. ELEKTROSPECSTROJ odustane od načina prodaje Nekretnine iz prethodnog stavka ili prodaja Nekretnine na navedeni način neće biti moguća iz bilo kojeg drugog razloga, Ugovorne strane suglasno utvrđuju da će zajednički donijeti odluku o načinu prodaje Nekretnine. </w:t>
      </w:r>
    </w:p>
    <w:p w:rsidRDefault="00F83F97" w:rsidP="00F83F97" w:rsidR="00F83F97" w:rsidRPr="004C629D">
      <w:pPr>
        <w:ind w:hanging="700" w:left="700"/>
        <w:jc w:val="both"/>
        <w:rPr>
          <w:rFonts w:cs="Arial" w:hAnsi="Calibri" w:ascii="Calibri"/>
          <w:color w:val="000000"/>
          <w:sz w:val="22"/>
          <w:szCs w:val="22"/>
        </w:rPr>
      </w:pPr>
    </w:p>
    <w:p w:rsidRDefault="00F83F97" w:rsidP="00F83F97" w:rsidR="00F83F97" w:rsidRPr="004C629D">
      <w:pPr>
        <w:ind w:hanging="700" w:left="700"/>
        <w:jc w:val="both"/>
        <w:rPr>
          <w:rFonts w:cs="Arial" w:hAnsi="Calibri" w:ascii="Calibri"/>
          <w:color w:val="000000"/>
          <w:sz w:val="22"/>
          <w:szCs w:val="22"/>
        </w:rPr>
      </w:pPr>
      <w:r w:rsidRPr="004C629D">
        <w:rPr>
          <w:rFonts w:cs="Arial" w:hAnsi="Calibri" w:ascii="Calibri"/>
          <w:color w:val="000000"/>
          <w:sz w:val="22"/>
          <w:szCs w:val="22"/>
        </w:rPr>
        <w:t>4.3.</w:t>
      </w:r>
      <w:r w:rsidRPr="004C629D">
        <w:rPr>
          <w:rFonts w:cs="Arial" w:hAnsi="Calibri" w:ascii="Calibri"/>
          <w:color w:val="000000"/>
          <w:sz w:val="22"/>
          <w:szCs w:val="22"/>
        </w:rPr>
        <w:tab/>
        <w:t>Sporazumne strane suglasno utvrđuju da u slučaju pristanka obje Ugovorne strane mogu donijeti odluku o prodaji Nekretnine zajedno s društvom H.A. ELEKTROSPECSTROJ i prije upisa založnog prava na Nekretnini u korist JANAF-a, a u kojem slučaju će se s zaprimljenom kupoprodajnom cijenom raspolagati na način kako da je navedeno založno pravo upisano.</w:t>
      </w:r>
    </w:p>
    <w:p w:rsidRDefault="00F83F97" w:rsidP="00F83F97" w:rsidR="00F83F97" w:rsidRPr="004C629D">
      <w:pPr>
        <w:jc w:val="both"/>
        <w:rPr>
          <w:rFonts w:cs="Calibri" w:hAnsi="Calibri" w:ascii="Calibri"/>
          <w:b/>
          <w:sz w:val="22"/>
          <w:szCs w:val="22"/>
        </w:rPr>
      </w:pPr>
    </w:p>
    <w:p w:rsidRDefault="00F83F97" w:rsidP="00F83F97" w:rsidR="00F83F97" w:rsidRPr="004C629D">
      <w:pPr>
        <w:jc w:val="both"/>
        <w:rPr>
          <w:rFonts w:cs="Calibri" w:hAnsi="Calibri" w:ascii="Calibri"/>
          <w:b/>
          <w:sz w:val="22"/>
          <w:szCs w:val="22"/>
        </w:rPr>
      </w:pPr>
      <w:r w:rsidRPr="004C629D">
        <w:rPr>
          <w:rFonts w:cs="Calibri" w:hAnsi="Calibri" w:ascii="Calibri"/>
          <w:b/>
          <w:sz w:val="22"/>
          <w:szCs w:val="22"/>
        </w:rPr>
        <w:t>Članak 5.</w:t>
      </w:r>
      <w:r w:rsidRPr="004C629D">
        <w:rPr>
          <w:rFonts w:cs="Calibri" w:hAnsi="Calibri" w:ascii="Calibri"/>
          <w:b/>
          <w:sz w:val="22"/>
          <w:szCs w:val="22"/>
        </w:rPr>
        <w:tab/>
        <w:t>REVIZIJA</w:t>
      </w:r>
    </w:p>
    <w:p w:rsidRDefault="00F83F97" w:rsidP="00F83F97" w:rsidR="00F83F97" w:rsidRPr="004C629D">
      <w:pPr>
        <w:jc w:val="both"/>
        <w:rPr>
          <w:rFonts w:cs="Calibri" w:hAnsi="Calibri" w:ascii="Calibri"/>
          <w:b/>
          <w:sz w:val="22"/>
          <w:szCs w:val="22"/>
        </w:rPr>
      </w:pPr>
    </w:p>
    <w:p w:rsidRDefault="00F83F97" w:rsidP="00F83F97" w:rsidR="00F83F97" w:rsidRPr="004C629D">
      <w:pPr>
        <w:ind w:hanging="700" w:left="700"/>
        <w:jc w:val="both"/>
        <w:rPr>
          <w:rFonts w:cs="Calibri" w:hAnsi="Calibri" w:ascii="Calibri"/>
          <w:sz w:val="22"/>
          <w:szCs w:val="22"/>
        </w:rPr>
      </w:pPr>
      <w:r w:rsidRPr="004C629D">
        <w:rPr>
          <w:rFonts w:cs="Calibri" w:hAnsi="Calibri" w:ascii="Calibri"/>
          <w:sz w:val="22"/>
          <w:szCs w:val="22"/>
        </w:rPr>
        <w:t>5.1.</w:t>
      </w:r>
      <w:r w:rsidRPr="004C629D">
        <w:rPr>
          <w:rFonts w:cs="Calibri" w:hAnsi="Calibri" w:ascii="Calibri"/>
          <w:sz w:val="22"/>
          <w:szCs w:val="22"/>
        </w:rPr>
        <w:tab/>
        <w:t xml:space="preserve">Ukoliko Nekretnina bude prodana prije odluke Vrhovnog suda Republike Hrvatske o podnesenoj Reviziji, Sporazumne strane suglasno utvrđuju da će kupoprodajna cijena biti deponirana na posebnom računu kod poslovne banke prema izboru Sporazumnih strana (escrow account), uz uvjet da će kupoprodajna cijena biti isplaćena JANAF-u tek kad JANAF prezentira navedenoj banci Pravomoćnu presudu i odluku Vrhovnog suda Republike Hrvatske kojom se Revizija odbacuje ili odbija. Troškove vezane uz otvaranje, vođenje i zatvaranje navedenog računa snosi JANAF. </w:t>
      </w:r>
    </w:p>
    <w:p w:rsidRDefault="00F83F97" w:rsidP="00F83F97" w:rsidR="00F83F97" w:rsidRPr="004C629D">
      <w:pPr>
        <w:jc w:val="both"/>
        <w:rPr>
          <w:rFonts w:cs="Calibri" w:hAnsi="Calibri" w:ascii="Calibri"/>
          <w:b/>
          <w:sz w:val="22"/>
          <w:szCs w:val="22"/>
        </w:rPr>
      </w:pPr>
    </w:p>
    <w:p w:rsidRDefault="00F83F97" w:rsidP="00F83F97" w:rsidR="00F83F97" w:rsidRPr="004C629D">
      <w:pPr>
        <w:ind w:hanging="700" w:left="700"/>
        <w:jc w:val="both"/>
        <w:rPr>
          <w:rFonts w:cs="Calibri" w:hAnsi="Calibri" w:ascii="Calibri"/>
          <w:sz w:val="22"/>
          <w:szCs w:val="22"/>
        </w:rPr>
      </w:pPr>
      <w:r w:rsidRPr="004C629D">
        <w:rPr>
          <w:rFonts w:cs="Calibri" w:hAnsi="Calibri" w:ascii="Calibri"/>
          <w:sz w:val="22"/>
          <w:szCs w:val="22"/>
        </w:rPr>
        <w:t>5.2.</w:t>
      </w:r>
      <w:r w:rsidRPr="004C629D">
        <w:rPr>
          <w:rFonts w:cs="Calibri" w:hAnsi="Calibri" w:ascii="Calibri"/>
          <w:sz w:val="22"/>
          <w:szCs w:val="22"/>
        </w:rPr>
        <w:tab/>
        <w:t>Ukoliko temeljem podnesene Revizije Pravomoćna presuda bude ukinuta, Sporazumne strane suglasno utvrđuju da će, ovisno o obrazloženju ukidbene odluke, pristupiti dogovoru radi postizanja sporazuma u svezi daljnjeg postupanja.</w:t>
      </w:r>
    </w:p>
    <w:p w:rsidRDefault="00F83F97" w:rsidP="00F83F97" w:rsidR="00F83F97" w:rsidRPr="004C629D">
      <w:pPr>
        <w:jc w:val="both"/>
        <w:rPr>
          <w:rFonts w:cs="Calibri" w:hAnsi="Calibri" w:ascii="Calibri"/>
          <w:b/>
          <w:sz w:val="22"/>
          <w:szCs w:val="22"/>
        </w:rPr>
      </w:pPr>
    </w:p>
    <w:p w:rsidRDefault="00F83F97" w:rsidP="00F83F97" w:rsidR="00F83F97" w:rsidRPr="004C629D">
      <w:pPr>
        <w:jc w:val="both"/>
        <w:rPr>
          <w:rFonts w:cs="Calibri" w:hAnsi="Calibri" w:ascii="Calibri"/>
          <w:b/>
          <w:sz w:val="22"/>
          <w:szCs w:val="22"/>
        </w:rPr>
      </w:pPr>
      <w:r w:rsidRPr="004C629D">
        <w:rPr>
          <w:rFonts w:cs="Calibri" w:hAnsi="Calibri" w:ascii="Calibri"/>
          <w:b/>
          <w:sz w:val="22"/>
          <w:szCs w:val="22"/>
        </w:rPr>
        <w:t>Članak 6.</w:t>
      </w:r>
      <w:r w:rsidRPr="004C629D">
        <w:rPr>
          <w:rFonts w:cs="Calibri" w:hAnsi="Calibri" w:ascii="Calibri"/>
          <w:b/>
          <w:sz w:val="22"/>
          <w:szCs w:val="22"/>
        </w:rPr>
        <w:tab/>
        <w:t>OSTALA PRAVA I OBVEZE</w:t>
      </w:r>
    </w:p>
    <w:p w:rsidRDefault="00F83F97" w:rsidP="00F83F97" w:rsidR="00F83F97" w:rsidRPr="004C629D">
      <w:pPr>
        <w:jc w:val="both"/>
        <w:rPr>
          <w:rFonts w:cs="Calibri" w:hAnsi="Calibri" w:ascii="Calibri"/>
          <w:b/>
          <w:sz w:val="22"/>
          <w:szCs w:val="22"/>
        </w:rPr>
      </w:pPr>
    </w:p>
    <w:p w:rsidRDefault="00F83F97" w:rsidP="00F83F97" w:rsidR="00F83F97" w:rsidRPr="004C629D">
      <w:pPr>
        <w:ind w:hanging="709" w:left="709"/>
        <w:jc w:val="both"/>
        <w:rPr>
          <w:rFonts w:cs="Calibri" w:hAnsi="Calibri" w:ascii="Calibri"/>
          <w:sz w:val="22"/>
          <w:szCs w:val="22"/>
        </w:rPr>
      </w:pPr>
      <w:r w:rsidRPr="004C629D">
        <w:rPr>
          <w:rFonts w:cs="Calibri" w:hAnsi="Calibri" w:ascii="Calibri"/>
          <w:sz w:val="22"/>
          <w:szCs w:val="22"/>
        </w:rPr>
        <w:t>6.1.</w:t>
      </w:r>
      <w:r w:rsidRPr="004C629D">
        <w:rPr>
          <w:rFonts w:cs="Calibri" w:hAnsi="Calibri" w:ascii="Calibri"/>
          <w:sz w:val="22"/>
          <w:szCs w:val="22"/>
        </w:rPr>
        <w:tab/>
        <w:t>Potpisom ovog Sporazuma JANAF izjavljuje da nema prema GLUMINA GRADNJA-i nikakvih potraživanja temeljem zakupnina koje je GLUMINA GRADNJA primila do dana sklapanja ovog Sporazuma.</w:t>
      </w:r>
    </w:p>
    <w:p w:rsidRDefault="00F83F97" w:rsidP="00F83F97" w:rsidR="00F83F97" w:rsidRPr="004C629D">
      <w:pPr>
        <w:ind w:hanging="709" w:left="709"/>
        <w:jc w:val="both"/>
        <w:rPr>
          <w:rFonts w:cs="Calibri" w:hAnsi="Calibri" w:ascii="Calibri"/>
          <w:sz w:val="22"/>
          <w:szCs w:val="22"/>
        </w:rPr>
      </w:pPr>
    </w:p>
    <w:p w:rsidRDefault="00F83F97" w:rsidP="00F83F97" w:rsidR="00F83F97" w:rsidRPr="004C629D">
      <w:pPr>
        <w:ind w:hanging="709" w:left="709"/>
        <w:jc w:val="both"/>
        <w:rPr>
          <w:rFonts w:cs="Calibri" w:hAnsi="Calibri" w:ascii="Calibri"/>
          <w:sz w:val="22"/>
          <w:szCs w:val="22"/>
        </w:rPr>
      </w:pPr>
      <w:r w:rsidRPr="004C629D">
        <w:rPr>
          <w:rFonts w:cs="Calibri" w:hAnsi="Calibri" w:ascii="Calibri"/>
          <w:sz w:val="22"/>
          <w:szCs w:val="22"/>
        </w:rPr>
        <w:t>6.2.</w:t>
      </w:r>
      <w:r w:rsidRPr="004C629D">
        <w:rPr>
          <w:rFonts w:cs="Calibri" w:hAnsi="Calibri" w:ascii="Calibri"/>
          <w:sz w:val="22"/>
          <w:szCs w:val="22"/>
        </w:rPr>
        <w:tab/>
        <w:t>Sve troškove vezane za upis založnog prava na Nekretnini temeljem Pravomoćne presude, i to kako troškove pristojbi, odvjetničkih naknada i svih drugih vezanih troškova, snosi JANAF.</w:t>
      </w:r>
    </w:p>
    <w:p w:rsidRDefault="00F83F97" w:rsidP="00F83F97" w:rsidR="00F83F97" w:rsidRPr="004C629D">
      <w:pPr>
        <w:jc w:val="both"/>
        <w:rPr>
          <w:rFonts w:cs="Calibri" w:hAnsi="Calibri" w:ascii="Calibri"/>
          <w:b/>
          <w:sz w:val="22"/>
          <w:szCs w:val="22"/>
        </w:rPr>
      </w:pPr>
    </w:p>
    <w:p w:rsidRDefault="00F83F97" w:rsidP="00F83F97" w:rsidR="00F83F97" w:rsidRPr="004C629D">
      <w:pPr>
        <w:jc w:val="both"/>
        <w:rPr>
          <w:rFonts w:cs="Calibri" w:hAnsi="Calibri" w:ascii="Calibri"/>
          <w:b/>
          <w:sz w:val="22"/>
          <w:szCs w:val="22"/>
        </w:rPr>
      </w:pPr>
      <w:r w:rsidRPr="004C629D">
        <w:rPr>
          <w:rFonts w:cs="Calibri" w:hAnsi="Calibri" w:ascii="Calibri"/>
          <w:b/>
          <w:sz w:val="22"/>
          <w:szCs w:val="22"/>
        </w:rPr>
        <w:t>Članak 7.</w:t>
      </w:r>
      <w:r w:rsidRPr="004C629D">
        <w:rPr>
          <w:rFonts w:cs="Calibri" w:hAnsi="Calibri" w:ascii="Calibri"/>
          <w:b/>
          <w:sz w:val="22"/>
          <w:szCs w:val="22"/>
        </w:rPr>
        <w:tab/>
        <w:t xml:space="preserve">TRAJANJE I PRESTANAK SPORAZUMA </w:t>
      </w:r>
    </w:p>
    <w:p w:rsidRDefault="00F83F97" w:rsidP="00F83F97" w:rsidR="00F83F97" w:rsidRPr="004C629D">
      <w:pPr>
        <w:jc w:val="both"/>
        <w:rPr>
          <w:rFonts w:cs="Calibri" w:hAnsi="Calibri" w:ascii="Calibri"/>
          <w:b/>
          <w:sz w:val="22"/>
          <w:szCs w:val="22"/>
        </w:rPr>
      </w:pPr>
    </w:p>
    <w:p w:rsidRDefault="00F83F97" w:rsidP="00F83F97" w:rsidR="00F83F97" w:rsidRPr="004C629D">
      <w:pPr>
        <w:ind w:hanging="705" w:left="705"/>
        <w:jc w:val="both"/>
        <w:rPr>
          <w:rFonts w:cs="Calibri" w:hAnsi="Calibri" w:ascii="Calibri"/>
          <w:color w:val="FF0000"/>
          <w:sz w:val="22"/>
          <w:szCs w:val="22"/>
        </w:rPr>
      </w:pPr>
      <w:r w:rsidRPr="004C629D">
        <w:rPr>
          <w:rFonts w:cs="Calibri" w:hAnsi="Calibri" w:ascii="Calibri"/>
          <w:sz w:val="22"/>
          <w:szCs w:val="22"/>
        </w:rPr>
        <w:t>7.1.</w:t>
      </w:r>
      <w:r w:rsidRPr="004C629D">
        <w:rPr>
          <w:rFonts w:cs="Calibri" w:hAnsi="Calibri" w:ascii="Calibri"/>
          <w:b/>
          <w:sz w:val="22"/>
          <w:szCs w:val="22"/>
        </w:rPr>
        <w:tab/>
      </w:r>
      <w:r w:rsidRPr="004C629D">
        <w:rPr>
          <w:rFonts w:cs="Calibri" w:hAnsi="Calibri" w:ascii="Calibri"/>
          <w:sz w:val="22"/>
          <w:szCs w:val="22"/>
        </w:rPr>
        <w:t xml:space="preserve">Sporazumne strane suglasno utvrđuju da se ovaj Sporazum sklapa na određeno vrijeme, i to </w:t>
      </w:r>
      <w:r w:rsidRPr="004C629D">
        <w:rPr>
          <w:rFonts w:cs="Calibri" w:hAnsi="Calibri" w:ascii="Calibri"/>
          <w:color w:val="000000"/>
          <w:sz w:val="22"/>
          <w:szCs w:val="22"/>
        </w:rPr>
        <w:t>do isteka roka od 1 (slovima: jedne) godine, računajući od dana upisa založnog prava na Nekretnini. Ukoliko Nekretnina ne bude prodana do isteka navedenog roka, Sporazumne strane suglasno utvrđuju da će sporazumno dogovoriti možebitno produljenje i daljnja prava i obveze.</w:t>
      </w:r>
      <w:r w:rsidRPr="004C629D">
        <w:rPr>
          <w:rFonts w:cs="Calibri" w:hAnsi="Calibri" w:ascii="Calibri"/>
          <w:sz w:val="22"/>
          <w:szCs w:val="22"/>
        </w:rPr>
        <w:t xml:space="preserve"> </w:t>
      </w:r>
    </w:p>
    <w:p w:rsidRDefault="00F83F97" w:rsidP="00F83F97" w:rsidR="00F83F97" w:rsidRPr="004C629D">
      <w:pPr>
        <w:ind w:hanging="705" w:left="705"/>
        <w:jc w:val="both"/>
        <w:rPr>
          <w:rFonts w:cs="Calibri" w:hAnsi="Calibri" w:ascii="Calibri"/>
          <w:sz w:val="22"/>
          <w:szCs w:val="22"/>
        </w:rPr>
      </w:pPr>
    </w:p>
    <w:p w:rsidRDefault="00F83F97" w:rsidP="00F83F97" w:rsidR="00F83F97" w:rsidRPr="004C629D">
      <w:pPr>
        <w:pStyle w:val="Bezproreda"/>
        <w:ind w:hanging="709" w:left="709"/>
        <w:jc w:val="both"/>
        <w:rPr>
          <w:rFonts w:cs="Calibri"/>
          <w:color w:val="000000"/>
        </w:rPr>
      </w:pPr>
      <w:r w:rsidRPr="004C629D">
        <w:rPr>
          <w:rFonts w:cs="Calibri"/>
          <w:color w:val="000000"/>
        </w:rPr>
        <w:t>7.2.</w:t>
      </w:r>
      <w:r w:rsidRPr="004C629D">
        <w:rPr>
          <w:rFonts w:cs="Calibri"/>
          <w:b/>
          <w:color w:val="000000"/>
        </w:rPr>
        <w:tab/>
      </w:r>
      <w:r w:rsidRPr="004C629D">
        <w:rPr>
          <w:rFonts w:cs="Calibri"/>
          <w:color w:val="000000"/>
        </w:rPr>
        <w:t>Sporazumne strane suglasno utvrđuju da ovaj Sporazum može prestati:</w:t>
      </w:r>
    </w:p>
    <w:p w:rsidRDefault="00F83F97" w:rsidP="00F83F97" w:rsidR="00F83F97" w:rsidRPr="004C629D">
      <w:pPr>
        <w:pStyle w:val="Bezproreda"/>
        <w:ind w:hanging="1" w:left="709"/>
        <w:jc w:val="both"/>
        <w:rPr>
          <w:rFonts w:cs="Calibri"/>
          <w:color w:val="000000"/>
        </w:rPr>
      </w:pPr>
      <w:r w:rsidRPr="004C629D">
        <w:rPr>
          <w:rFonts w:cs="Calibri"/>
        </w:rPr>
        <w:t xml:space="preserve">(a) </w:t>
      </w:r>
      <w:r w:rsidRPr="004C629D">
        <w:rPr>
          <w:rFonts w:cs="Calibri"/>
        </w:rPr>
        <w:tab/>
        <w:t>sporazumnim raskidom Sporazumnih strana sklopljenim u pisanom obliku; ili</w:t>
      </w:r>
    </w:p>
    <w:p w:rsidRDefault="00F83F97" w:rsidP="00F83F97" w:rsidR="00F83F97" w:rsidRPr="004C629D">
      <w:pPr>
        <w:pStyle w:val="Bezproreda"/>
        <w:ind w:hanging="720" w:left="1440"/>
        <w:jc w:val="both"/>
        <w:rPr>
          <w:rFonts w:cs="Calibri"/>
        </w:rPr>
      </w:pPr>
      <w:r w:rsidRPr="004C629D">
        <w:rPr>
          <w:rFonts w:cs="Calibri"/>
        </w:rPr>
        <w:t>(b)</w:t>
      </w:r>
      <w:r w:rsidRPr="004C629D">
        <w:rPr>
          <w:rFonts w:cs="Calibri"/>
        </w:rPr>
        <w:tab/>
        <w:t>jednostranim pisanim otkazom bilo koje Sporazumne strane u slučaju kršenja obveza druge Sporazumne strane, ili</w:t>
      </w:r>
    </w:p>
    <w:p w:rsidRDefault="00F83F97" w:rsidP="00F83F97" w:rsidR="00F83F97" w:rsidRPr="004C629D">
      <w:pPr>
        <w:pStyle w:val="Bezproreda"/>
        <w:ind w:hanging="720" w:left="1440"/>
        <w:jc w:val="both"/>
        <w:rPr>
          <w:rFonts w:cs="Calibri"/>
        </w:rPr>
      </w:pPr>
      <w:r w:rsidRPr="004C629D">
        <w:rPr>
          <w:rFonts w:cs="Calibri"/>
        </w:rPr>
        <w:lastRenderedPageBreak/>
        <w:t>(c)</w:t>
      </w:r>
      <w:r w:rsidRPr="004C629D">
        <w:rPr>
          <w:rFonts w:cs="Calibri"/>
        </w:rPr>
        <w:tab/>
        <w:t>jednostranim pisanim otkazom JANAF-a, ukoliko JANAF odustane od upisa založnog prava ili upis založnog prava ne bude moguće izvršiti iz bilo kojeg razloga.</w:t>
      </w:r>
    </w:p>
    <w:p w:rsidRDefault="00F83F97" w:rsidP="00F83F97" w:rsidR="00F83F97" w:rsidRPr="004C629D">
      <w:pPr>
        <w:pStyle w:val="Srednjareetka21"/>
        <w:ind w:right="134"/>
        <w:jc w:val="both"/>
        <w:rPr>
          <w:rFonts w:cs="Calibri" w:hAnsi="Calibri" w:ascii="Calibri"/>
          <w:color w:val="000000"/>
          <w:sz w:val="22"/>
          <w:szCs w:val="22"/>
          <w:lang w:val="hr-HR"/>
        </w:rPr>
      </w:pPr>
    </w:p>
    <w:p w:rsidRDefault="00F83F97" w:rsidP="00F83F97" w:rsidR="00F83F97" w:rsidRPr="004C629D">
      <w:pPr>
        <w:pStyle w:val="Srednjareetka21"/>
        <w:ind w:right="134"/>
        <w:jc w:val="both"/>
        <w:rPr>
          <w:rFonts w:cs="Calibri" w:hAnsi="Calibri" w:ascii="Calibri"/>
          <w:color w:val="000000"/>
          <w:sz w:val="22"/>
          <w:szCs w:val="22"/>
          <w:lang w:val="hr-HR"/>
        </w:rPr>
      </w:pPr>
      <w:r w:rsidRPr="004C629D">
        <w:rPr>
          <w:rFonts w:cs="Calibri" w:hAnsi="Calibri" w:ascii="Calibri"/>
          <w:b/>
          <w:color w:val="000000"/>
          <w:sz w:val="22"/>
          <w:szCs w:val="22"/>
          <w:lang w:val="hr-HR"/>
        </w:rPr>
        <w:t xml:space="preserve">Članak 8.   </w:t>
      </w:r>
      <w:r w:rsidRPr="004C629D">
        <w:rPr>
          <w:rFonts w:cs="Calibri" w:hAnsi="Calibri" w:ascii="Calibri"/>
          <w:b/>
          <w:color w:val="000000"/>
          <w:sz w:val="22"/>
          <w:szCs w:val="22"/>
          <w:lang w:val="hr-HR"/>
        </w:rPr>
        <w:tab/>
        <w:t>ZAVRŠNE ODREDBE</w:t>
      </w:r>
    </w:p>
    <w:p w:rsidRDefault="00F83F97" w:rsidP="00F83F97" w:rsidR="00F83F97" w:rsidRPr="004C629D">
      <w:pPr>
        <w:pStyle w:val="Srednjareetka21"/>
        <w:ind w:right="134"/>
        <w:jc w:val="both"/>
        <w:rPr>
          <w:rFonts w:cs="Calibri" w:hAnsi="Calibri" w:ascii="Calibri"/>
          <w:b/>
          <w:color w:val="000000"/>
          <w:sz w:val="22"/>
          <w:szCs w:val="22"/>
          <w:lang w:val="hr-HR"/>
        </w:rPr>
      </w:pPr>
    </w:p>
    <w:p w:rsidRDefault="00F83F97" w:rsidP="00F83F97" w:rsidR="00F83F97" w:rsidRPr="004C629D">
      <w:pPr>
        <w:pStyle w:val="Srednjareetka21"/>
        <w:ind w:hanging="705" w:right="134" w:left="705"/>
        <w:jc w:val="both"/>
        <w:rPr>
          <w:rFonts w:cs="Calibri" w:hAnsi="Calibri" w:ascii="Calibri"/>
          <w:color w:val="000000"/>
          <w:sz w:val="22"/>
          <w:szCs w:val="22"/>
          <w:lang w:val="hr-HR"/>
        </w:rPr>
      </w:pPr>
      <w:r w:rsidRPr="004C629D">
        <w:rPr>
          <w:rFonts w:cs="Calibri" w:hAnsi="Calibri" w:ascii="Calibri"/>
          <w:color w:val="000000"/>
          <w:sz w:val="22"/>
          <w:szCs w:val="22"/>
          <w:lang w:val="hr-HR"/>
        </w:rPr>
        <w:t>8.1.</w:t>
      </w:r>
      <w:r w:rsidRPr="004C629D">
        <w:rPr>
          <w:rFonts w:cs="Calibri" w:hAnsi="Calibri" w:ascii="Calibri"/>
          <w:b/>
          <w:color w:val="000000"/>
          <w:sz w:val="22"/>
          <w:szCs w:val="22"/>
          <w:lang w:val="hr-HR"/>
        </w:rPr>
        <w:t xml:space="preserve"> </w:t>
      </w:r>
      <w:r w:rsidRPr="004C629D">
        <w:rPr>
          <w:rFonts w:cs="Calibri" w:hAnsi="Calibri" w:ascii="Calibri"/>
          <w:b/>
          <w:color w:val="000000"/>
          <w:sz w:val="22"/>
          <w:szCs w:val="22"/>
          <w:lang w:val="hr-HR"/>
        </w:rPr>
        <w:tab/>
        <w:t xml:space="preserve">Stupanje na snagu. </w:t>
      </w:r>
      <w:r w:rsidRPr="004C629D">
        <w:rPr>
          <w:rFonts w:cs="Calibri" w:hAnsi="Calibri" w:ascii="Calibri"/>
          <w:color w:val="000000"/>
          <w:sz w:val="22"/>
          <w:szCs w:val="22"/>
          <w:lang w:val="hr-HR"/>
        </w:rPr>
        <w:t>Sporazumne strane suglasno utvrđuju da ovaj Sporazum stupa na snagu u trenutku kada ga po osobama ovlaštenima za zastupanje potpišu obje Sporazumne strane.</w:t>
      </w:r>
    </w:p>
    <w:p w:rsidRDefault="00F83F97" w:rsidP="00F83F97" w:rsidR="00F83F97" w:rsidRPr="004C629D">
      <w:pPr>
        <w:pStyle w:val="Srednjareetka21"/>
        <w:ind w:right="134"/>
        <w:jc w:val="both"/>
        <w:rPr>
          <w:rFonts w:cs="Calibri" w:hAnsi="Calibri" w:ascii="Calibri"/>
          <w:color w:val="000000"/>
          <w:sz w:val="22"/>
          <w:szCs w:val="22"/>
          <w:lang w:eastAsia="hr-HR" w:val="hr-HR"/>
        </w:rPr>
      </w:pPr>
    </w:p>
    <w:p w:rsidRDefault="00F83F97" w:rsidP="00F83F97" w:rsidR="00F83F97" w:rsidRPr="004C629D">
      <w:pPr>
        <w:pStyle w:val="Srednjareetka21"/>
        <w:ind w:hanging="709" w:right="134" w:left="709"/>
        <w:jc w:val="both"/>
        <w:rPr>
          <w:rFonts w:cs="Calibri" w:hAnsi="Calibri" w:ascii="Calibri"/>
          <w:color w:val="000000"/>
          <w:sz w:val="22"/>
          <w:szCs w:val="22"/>
          <w:lang w:val="hr-HR"/>
        </w:rPr>
      </w:pPr>
      <w:r w:rsidRPr="004C629D">
        <w:rPr>
          <w:rFonts w:cs="Calibri" w:hAnsi="Calibri" w:ascii="Calibri"/>
          <w:color w:val="000000"/>
          <w:sz w:val="22"/>
          <w:szCs w:val="22"/>
          <w:lang w:val="hr-HR"/>
        </w:rPr>
        <w:t>8.2.</w:t>
      </w:r>
      <w:r w:rsidRPr="004C629D">
        <w:rPr>
          <w:rFonts w:cs="Calibri" w:hAnsi="Calibri" w:ascii="Calibri"/>
          <w:b/>
          <w:color w:val="000000"/>
          <w:sz w:val="22"/>
          <w:szCs w:val="22"/>
          <w:lang w:val="hr-HR"/>
        </w:rPr>
        <w:tab/>
        <w:t xml:space="preserve">Cjelovitost Sporazuma. </w:t>
      </w:r>
      <w:r w:rsidRPr="004C629D">
        <w:rPr>
          <w:rFonts w:cs="Calibri" w:hAnsi="Calibri" w:ascii="Calibri"/>
          <w:color w:val="000000"/>
          <w:sz w:val="22"/>
          <w:szCs w:val="22"/>
          <w:lang w:val="hr-HR"/>
        </w:rPr>
        <w:t>Ovaj Sporazum sadrži potpun i cjelovit dogovor Sporazumnih strana. Sporazum čine njegov tekst, kao i svi Prilozi istog, uneseni ili priloženi na način predviđen ovim Sporazumom, te sve izmjene, dopune ili aneksi Sporazuma ili Priloga Sporazumu doneseni na način i pod uvjetima utvrđenim ovim Sporazumom.</w:t>
      </w:r>
    </w:p>
    <w:p w:rsidRDefault="00F83F97" w:rsidP="00F83F97" w:rsidR="00F83F97" w:rsidRPr="004C629D">
      <w:pPr>
        <w:pStyle w:val="Srednjareetka21"/>
        <w:ind w:hanging="709" w:right="134" w:left="709"/>
        <w:jc w:val="both"/>
        <w:rPr>
          <w:rFonts w:cs="Calibri" w:hAnsi="Calibri" w:ascii="Calibri"/>
          <w:b/>
          <w:color w:val="000000"/>
          <w:sz w:val="22"/>
          <w:szCs w:val="22"/>
          <w:lang w:val="hr-HR"/>
        </w:rPr>
      </w:pPr>
    </w:p>
    <w:p w:rsidRDefault="00F83F97" w:rsidP="00F83F97" w:rsidR="00F83F97" w:rsidRPr="004C629D">
      <w:pPr>
        <w:pStyle w:val="Srednjareetka21"/>
        <w:ind w:hanging="705" w:right="134" w:left="705"/>
        <w:jc w:val="both"/>
        <w:rPr>
          <w:rFonts w:cs="Calibri" w:hAnsi="Calibri" w:ascii="Calibri"/>
          <w:color w:val="000000"/>
          <w:sz w:val="22"/>
          <w:szCs w:val="22"/>
          <w:lang w:val="hr-HR"/>
        </w:rPr>
      </w:pPr>
      <w:r w:rsidRPr="004C629D">
        <w:rPr>
          <w:rFonts w:cs="Calibri" w:hAnsi="Calibri" w:ascii="Calibri"/>
          <w:color w:val="000000"/>
          <w:sz w:val="22"/>
          <w:szCs w:val="22"/>
          <w:lang w:val="hr-HR"/>
        </w:rPr>
        <w:t xml:space="preserve">8.3. </w:t>
      </w:r>
      <w:r w:rsidRPr="004C629D">
        <w:rPr>
          <w:rFonts w:cs="Calibri" w:hAnsi="Calibri" w:ascii="Calibri"/>
          <w:color w:val="000000"/>
          <w:sz w:val="22"/>
          <w:szCs w:val="22"/>
          <w:lang w:val="hr-HR"/>
        </w:rPr>
        <w:tab/>
      </w:r>
      <w:r w:rsidRPr="004C629D">
        <w:rPr>
          <w:rFonts w:cs="Calibri" w:hAnsi="Calibri" w:ascii="Calibri"/>
          <w:b/>
          <w:color w:val="000000"/>
          <w:sz w:val="22"/>
          <w:szCs w:val="22"/>
          <w:lang w:val="hr-HR"/>
        </w:rPr>
        <w:t>Izmjene i dopune.</w:t>
      </w:r>
      <w:r w:rsidRPr="004C629D">
        <w:rPr>
          <w:rFonts w:cs="Calibri" w:hAnsi="Calibri" w:ascii="Calibri"/>
          <w:bCs/>
          <w:color w:val="000000"/>
          <w:sz w:val="22"/>
          <w:szCs w:val="22"/>
          <w:lang w:val="hr-HR"/>
        </w:rPr>
        <w:t xml:space="preserve"> Nikakve dopune i/ili izmjene </w:t>
      </w:r>
      <w:r w:rsidRPr="004C629D">
        <w:rPr>
          <w:rFonts w:cs="Calibri" w:hAnsi="Calibri" w:ascii="Calibri"/>
          <w:iCs/>
          <w:color w:val="000000"/>
          <w:sz w:val="22"/>
          <w:szCs w:val="22"/>
          <w:lang w:val="hr-HR"/>
        </w:rPr>
        <w:t>Sporazuma</w:t>
      </w:r>
      <w:r w:rsidRPr="004C629D">
        <w:rPr>
          <w:rFonts w:cs="Calibri" w:hAnsi="Calibri" w:ascii="Calibri"/>
          <w:bCs/>
          <w:color w:val="000000"/>
          <w:sz w:val="22"/>
          <w:szCs w:val="22"/>
          <w:lang w:val="hr-HR"/>
        </w:rPr>
        <w:t xml:space="preserve"> neće biti valjane i/ili obvezujuće ako nisu sačinjene u pisanom obliku, te ako iste dopune i/ili izmjene ne budu imale oblik koji je potreban za valjanost </w:t>
      </w:r>
      <w:r w:rsidRPr="004C629D">
        <w:rPr>
          <w:rFonts w:cs="Calibri" w:hAnsi="Calibri" w:ascii="Calibri"/>
          <w:iCs/>
          <w:color w:val="000000"/>
          <w:sz w:val="22"/>
          <w:szCs w:val="22"/>
          <w:lang w:val="hr-HR"/>
        </w:rPr>
        <w:t>Sporazuma.</w:t>
      </w:r>
    </w:p>
    <w:p w:rsidRDefault="00F83F97" w:rsidP="00F83F97" w:rsidR="00F83F97" w:rsidRPr="004C629D">
      <w:pPr>
        <w:pStyle w:val="Srednjareetka21"/>
        <w:ind w:right="134"/>
        <w:jc w:val="both"/>
        <w:rPr>
          <w:rFonts w:cs="Calibri" w:hAnsi="Calibri" w:ascii="Calibri"/>
          <w:b/>
          <w:color w:val="000000"/>
          <w:sz w:val="22"/>
          <w:szCs w:val="22"/>
          <w:lang w:val="hr-HR"/>
        </w:rPr>
      </w:pPr>
    </w:p>
    <w:p w:rsidRDefault="00F83F97" w:rsidP="00F83F97" w:rsidR="00F83F97" w:rsidRPr="004C629D">
      <w:pPr>
        <w:pStyle w:val="Srednjareetka21"/>
        <w:ind w:hanging="700" w:right="134" w:left="700"/>
        <w:jc w:val="both"/>
        <w:rPr>
          <w:rFonts w:cs="Calibri" w:hAnsi="Calibri" w:ascii="Calibri"/>
          <w:color w:val="000000"/>
          <w:sz w:val="22"/>
          <w:szCs w:val="22"/>
          <w:lang w:val="hr-HR"/>
        </w:rPr>
      </w:pPr>
      <w:r w:rsidRPr="004C629D">
        <w:rPr>
          <w:rFonts w:cs="Calibri" w:hAnsi="Calibri" w:ascii="Calibri"/>
          <w:color w:val="000000"/>
          <w:sz w:val="22"/>
          <w:szCs w:val="22"/>
          <w:lang w:val="hr-HR"/>
        </w:rPr>
        <w:t>8.4.</w:t>
      </w:r>
      <w:r w:rsidRPr="004C629D">
        <w:rPr>
          <w:rFonts w:cs="Calibri" w:hAnsi="Calibri" w:ascii="Calibri"/>
          <w:color w:val="000000"/>
          <w:sz w:val="22"/>
          <w:szCs w:val="22"/>
          <w:lang w:val="hr-HR"/>
        </w:rPr>
        <w:tab/>
      </w:r>
      <w:r w:rsidRPr="004C629D">
        <w:rPr>
          <w:rFonts w:cs="Calibri" w:hAnsi="Calibri" w:ascii="Calibri"/>
          <w:b/>
          <w:color w:val="000000"/>
          <w:sz w:val="22"/>
          <w:szCs w:val="22"/>
          <w:lang w:val="hr-HR"/>
        </w:rPr>
        <w:t xml:space="preserve">Nadležnost. </w:t>
      </w:r>
      <w:r w:rsidRPr="004C629D">
        <w:rPr>
          <w:rFonts w:cs="Calibri" w:hAnsi="Calibri" w:ascii="Calibri"/>
          <w:color w:val="000000"/>
          <w:sz w:val="22"/>
          <w:szCs w:val="22"/>
          <w:lang w:val="hr-HR"/>
        </w:rPr>
        <w:t>Za sve sporove koji mogu proizaći iz ovog Sporazuma i u vezi s njim, uključujući i sporove koji se odnose na pitanja njegovog valjanog nastanka, povrede ili prestanka, kao i na pravne učinke koji iz toga proistječu, a koje sporove Sporazumne strane ne uspiju riješiti mirnim putem, Sporazumne strane ugovaraju nadležnost stvarno nadležnog suda u Zagrebu.</w:t>
      </w:r>
    </w:p>
    <w:p w:rsidRDefault="00F83F97" w:rsidP="00F83F97" w:rsidR="00F83F97" w:rsidRPr="004C629D">
      <w:pPr>
        <w:pStyle w:val="Srednjareetka21"/>
        <w:ind w:right="134"/>
        <w:jc w:val="both"/>
        <w:rPr>
          <w:rFonts w:cs="Calibri" w:hAnsi="Calibri" w:ascii="Calibri"/>
          <w:b/>
          <w:color w:val="000000"/>
          <w:sz w:val="22"/>
          <w:szCs w:val="22"/>
          <w:lang w:val="hr-HR"/>
        </w:rPr>
      </w:pPr>
    </w:p>
    <w:p w:rsidRDefault="00F83F97" w:rsidP="00F83F97" w:rsidR="00F83F97" w:rsidRPr="004C629D">
      <w:pPr>
        <w:pStyle w:val="Srednjareetka21"/>
        <w:ind w:hanging="705" w:right="134" w:left="705"/>
        <w:jc w:val="both"/>
        <w:rPr>
          <w:rFonts w:cs="Calibri" w:hAnsi="Calibri" w:ascii="Calibri"/>
          <w:color w:val="000000"/>
          <w:sz w:val="22"/>
          <w:szCs w:val="22"/>
          <w:lang w:val="hr-HR"/>
        </w:rPr>
      </w:pPr>
      <w:r w:rsidRPr="004C629D">
        <w:rPr>
          <w:rFonts w:cs="Calibri" w:hAnsi="Calibri" w:ascii="Calibri"/>
          <w:color w:val="000000"/>
          <w:sz w:val="22"/>
          <w:szCs w:val="22"/>
          <w:lang w:val="hr-HR"/>
        </w:rPr>
        <w:t>8.5.</w:t>
      </w:r>
      <w:r w:rsidRPr="004C629D">
        <w:rPr>
          <w:rFonts w:cs="Calibri" w:hAnsi="Calibri" w:ascii="Calibri"/>
          <w:b/>
          <w:color w:val="000000"/>
          <w:sz w:val="22"/>
          <w:szCs w:val="22"/>
          <w:lang w:val="hr-HR"/>
        </w:rPr>
        <w:t xml:space="preserve"> </w:t>
      </w:r>
      <w:r w:rsidRPr="004C629D">
        <w:rPr>
          <w:rFonts w:cs="Calibri" w:hAnsi="Calibri" w:ascii="Calibri"/>
          <w:b/>
          <w:color w:val="000000"/>
          <w:sz w:val="22"/>
          <w:szCs w:val="22"/>
          <w:lang w:val="hr-HR"/>
        </w:rPr>
        <w:tab/>
        <w:t xml:space="preserve">Primjerci. </w:t>
      </w:r>
      <w:r w:rsidRPr="004C629D">
        <w:rPr>
          <w:rFonts w:cs="Calibri" w:hAnsi="Calibri" w:ascii="Calibri"/>
          <w:color w:val="000000"/>
          <w:sz w:val="22"/>
          <w:szCs w:val="22"/>
          <w:lang w:val="hr-HR"/>
        </w:rPr>
        <w:t>Ovaj Sporazum je sastavljen u 2 (slovima: dva) istovjetna jednakovažeća primjerka od kojih svaka strana zadržava 1 (slovima: jedan) primjerak.</w:t>
      </w:r>
    </w:p>
    <w:p w:rsidRDefault="00F83F97" w:rsidP="00F83F97" w:rsidR="00F83F97" w:rsidRPr="004C629D">
      <w:pPr>
        <w:pStyle w:val="Srednjareetka21"/>
        <w:ind w:right="134"/>
        <w:jc w:val="both"/>
        <w:rPr>
          <w:rFonts w:cs="Calibri" w:hAnsi="Calibri" w:ascii="Calibri"/>
          <w:color w:val="000000"/>
          <w:sz w:val="22"/>
          <w:szCs w:val="22"/>
          <w:lang w:val="hr-HR"/>
        </w:rPr>
      </w:pPr>
    </w:p>
    <w:p w:rsidRDefault="00F83F97" w:rsidP="00F83F97" w:rsidR="00F83F97" w:rsidRPr="004C629D">
      <w:pPr>
        <w:pStyle w:val="Srednjareetka21"/>
        <w:ind w:right="134"/>
        <w:jc w:val="both"/>
        <w:rPr>
          <w:rFonts w:cs="Calibri" w:hAnsi="Calibri" w:ascii="Calibri"/>
          <w:color w:val="000000"/>
          <w:sz w:val="22"/>
          <w:szCs w:val="22"/>
          <w:lang w:val="hr-HR"/>
        </w:rPr>
      </w:pPr>
      <w:r w:rsidRPr="004C629D">
        <w:rPr>
          <w:rFonts w:cs="Calibri" w:hAnsi="Calibri" w:ascii="Calibri"/>
          <w:caps/>
          <w:color w:val="000000"/>
          <w:sz w:val="22"/>
          <w:szCs w:val="22"/>
          <w:lang w:val="hr-HR"/>
        </w:rPr>
        <w:t>U znak prihvaćanja</w:t>
      </w:r>
      <w:r w:rsidRPr="004C629D">
        <w:rPr>
          <w:rFonts w:cs="Calibri" w:hAnsi="Calibri" w:ascii="Calibri"/>
          <w:color w:val="000000"/>
          <w:sz w:val="22"/>
          <w:szCs w:val="22"/>
          <w:lang w:val="hr-HR"/>
        </w:rPr>
        <w:t>, Sporazumne strane potpisuju ovaj Sporazum kako je naznačeno.</w:t>
      </w:r>
    </w:p>
    <w:p w:rsidRDefault="00F83F97" w:rsidP="00F83F97" w:rsidR="00F83F97" w:rsidRPr="004C629D">
      <w:pPr>
        <w:pStyle w:val="Srednjareetka21"/>
        <w:jc w:val="both"/>
        <w:rPr>
          <w:rFonts w:cs="Calibri" w:hAnsi="Calibri" w:ascii="Calibri"/>
          <w:color w:val="000000"/>
          <w:sz w:val="22"/>
          <w:szCs w:val="22"/>
          <w:lang w:val="hr-HR"/>
        </w:rPr>
      </w:pPr>
    </w:p>
    <w:p w:rsidRDefault="00F83F97" w:rsidP="00F83F97" w:rsidR="00F83F97" w:rsidRPr="004C629D">
      <w:pPr>
        <w:pStyle w:val="Srednjareetka21"/>
        <w:jc w:val="both"/>
        <w:rPr>
          <w:rFonts w:cs="Calibri" w:hAnsi="Calibri" w:ascii="Calibri"/>
          <w:b/>
          <w:bCs/>
          <w:color w:val="000000"/>
          <w:sz w:val="22"/>
          <w:szCs w:val="22"/>
          <w:lang w:val="hr-HR"/>
        </w:rPr>
      </w:pPr>
      <w:r w:rsidRPr="004C629D">
        <w:rPr>
          <w:rFonts w:cs="Calibri" w:hAnsi="Calibri" w:ascii="Calibri"/>
          <w:b/>
          <w:color w:val="000000"/>
          <w:sz w:val="22"/>
          <w:szCs w:val="22"/>
          <w:lang w:val="hr-HR"/>
        </w:rPr>
        <w:t>JANAF d.d.</w:t>
      </w:r>
    </w:p>
    <w:p w:rsidRDefault="00F83F97" w:rsidP="00F83F97" w:rsidR="00F83F97" w:rsidRPr="004C629D">
      <w:pPr>
        <w:pStyle w:val="Srednjareetka21"/>
        <w:jc w:val="both"/>
        <w:rPr>
          <w:rFonts w:cs="Calibri" w:hAnsi="Calibri" w:ascii="Calibri"/>
          <w:b/>
          <w:bCs/>
          <w:color w:val="000000"/>
          <w:sz w:val="22"/>
          <w:szCs w:val="22"/>
          <w:lang w:val="hr-HR"/>
        </w:rPr>
      </w:pPr>
    </w:p>
    <w:p w:rsidRDefault="00F83F97" w:rsidP="00F83F97" w:rsidR="00F83F97" w:rsidRPr="004C629D">
      <w:pPr>
        <w:pStyle w:val="Srednjareetka21"/>
        <w:jc w:val="both"/>
        <w:rPr>
          <w:rFonts w:cs="Calibri" w:hAnsi="Calibri" w:ascii="Calibri"/>
          <w:bCs/>
          <w:color w:val="000000"/>
          <w:sz w:val="22"/>
          <w:szCs w:val="22"/>
          <w:lang w:val="hr-HR"/>
        </w:rPr>
      </w:pPr>
      <w:r w:rsidRPr="004C629D">
        <w:rPr>
          <w:rFonts w:cs="Calibri" w:hAnsi="Calibri" w:ascii="Calibri"/>
          <w:bCs/>
          <w:color w:val="000000"/>
          <w:sz w:val="22"/>
          <w:szCs w:val="22"/>
          <w:lang w:val="hr-HR"/>
        </w:rPr>
        <w:t xml:space="preserve">Potpisnik:        </w:t>
      </w:r>
      <w:r w:rsidRPr="004C629D">
        <w:rPr>
          <w:rFonts w:cs="Calibri" w:hAnsi="Calibri" w:ascii="Calibri"/>
          <w:bCs/>
          <w:color w:val="000000"/>
          <w:sz w:val="22"/>
          <w:szCs w:val="22"/>
          <w:lang w:val="hr-HR"/>
        </w:rPr>
        <w:tab/>
        <w:t>____________________________</w:t>
      </w:r>
      <w:r w:rsidRPr="004C629D">
        <w:rPr>
          <w:rFonts w:cs="Calibri" w:hAnsi="Calibri" w:ascii="Calibri"/>
          <w:bCs/>
          <w:color w:val="000000"/>
          <w:sz w:val="22"/>
          <w:szCs w:val="22"/>
          <w:lang w:val="hr-HR"/>
        </w:rPr>
        <w:tab/>
      </w:r>
    </w:p>
    <w:p w:rsidRDefault="00F83F97" w:rsidP="00F83F97" w:rsidR="00F83F97" w:rsidRPr="004C629D">
      <w:pPr>
        <w:pStyle w:val="Srednjareetka21"/>
        <w:jc w:val="both"/>
        <w:rPr>
          <w:rFonts w:cs="Calibri" w:hAnsi="Calibri" w:ascii="Calibri"/>
          <w:bCs/>
          <w:color w:val="000000"/>
          <w:sz w:val="22"/>
          <w:szCs w:val="22"/>
          <w:lang w:val="hr-HR"/>
        </w:rPr>
      </w:pPr>
      <w:r w:rsidRPr="004C629D">
        <w:rPr>
          <w:rFonts w:cs="Calibri" w:hAnsi="Calibri" w:ascii="Calibri"/>
          <w:bCs/>
          <w:color w:val="000000"/>
          <w:sz w:val="22"/>
          <w:szCs w:val="22"/>
          <w:lang w:val="hr-HR"/>
        </w:rPr>
        <w:t xml:space="preserve">Ime i prezime: </w:t>
      </w:r>
      <w:r w:rsidRPr="004C629D">
        <w:rPr>
          <w:rFonts w:cs="Calibri" w:hAnsi="Calibri" w:ascii="Calibri"/>
          <w:bCs/>
          <w:color w:val="000000"/>
          <w:sz w:val="22"/>
          <w:szCs w:val="22"/>
          <w:lang w:val="hr-HR"/>
        </w:rPr>
        <w:tab/>
        <w:t>Dragan Kovačević</w:t>
      </w:r>
    </w:p>
    <w:p w:rsidRDefault="00F83F97" w:rsidP="00F83F97" w:rsidR="00F83F97" w:rsidRPr="004C629D">
      <w:pPr>
        <w:pStyle w:val="Srednjareetka21"/>
        <w:jc w:val="both"/>
        <w:rPr>
          <w:rFonts w:cs="Calibri" w:hAnsi="Calibri" w:ascii="Calibri"/>
          <w:bCs/>
          <w:color w:val="000000"/>
          <w:sz w:val="22"/>
          <w:szCs w:val="22"/>
          <w:lang w:val="hr-HR"/>
        </w:rPr>
      </w:pPr>
      <w:r w:rsidRPr="004C629D">
        <w:rPr>
          <w:rFonts w:cs="Calibri" w:hAnsi="Calibri" w:ascii="Calibri"/>
          <w:bCs/>
          <w:color w:val="000000"/>
          <w:sz w:val="22"/>
          <w:szCs w:val="22"/>
          <w:lang w:val="hr-HR"/>
        </w:rPr>
        <w:t xml:space="preserve">Dužnost: </w:t>
      </w:r>
      <w:r w:rsidRPr="004C629D">
        <w:rPr>
          <w:rFonts w:cs="Calibri" w:hAnsi="Calibri" w:ascii="Calibri"/>
          <w:bCs/>
          <w:color w:val="000000"/>
          <w:sz w:val="22"/>
          <w:szCs w:val="22"/>
          <w:lang w:val="hr-HR"/>
        </w:rPr>
        <w:tab/>
        <w:t>predsjednik Uprave</w:t>
      </w:r>
    </w:p>
    <w:p w:rsidRDefault="00F83F97" w:rsidP="00F83F97" w:rsidR="00F83F97" w:rsidRPr="004C629D">
      <w:pPr>
        <w:pStyle w:val="Srednjareetka21"/>
        <w:jc w:val="both"/>
        <w:rPr>
          <w:rFonts w:cs="Calibri" w:hAnsi="Calibri" w:ascii="Calibri"/>
          <w:b/>
          <w:bCs/>
          <w:color w:val="000000"/>
          <w:sz w:val="22"/>
          <w:szCs w:val="22"/>
          <w:lang w:val="hr-HR"/>
        </w:rPr>
      </w:pPr>
    </w:p>
    <w:p w:rsidRDefault="00F83F97" w:rsidP="00F83F97" w:rsidR="00F83F97" w:rsidRPr="004C629D">
      <w:pPr>
        <w:pStyle w:val="Srednjareetka21"/>
        <w:jc w:val="both"/>
        <w:rPr>
          <w:rFonts w:cs="Calibri" w:hAnsi="Calibri" w:ascii="Calibri"/>
          <w:b/>
          <w:bCs/>
          <w:color w:val="000000"/>
          <w:sz w:val="22"/>
          <w:szCs w:val="22"/>
          <w:lang w:val="hr-HR"/>
        </w:rPr>
      </w:pPr>
    </w:p>
    <w:p w:rsidRDefault="00F83F97" w:rsidP="00F83F97" w:rsidR="00F83F97" w:rsidRPr="004C629D">
      <w:pPr>
        <w:pStyle w:val="Srednjareetka21"/>
        <w:jc w:val="both"/>
        <w:rPr>
          <w:rFonts w:cs="Calibri" w:hAnsi="Calibri" w:ascii="Calibri"/>
          <w:b/>
          <w:bCs/>
          <w:color w:val="000000"/>
          <w:sz w:val="22"/>
          <w:szCs w:val="22"/>
          <w:lang w:val="hr-HR"/>
        </w:rPr>
      </w:pPr>
      <w:r w:rsidRPr="004C629D">
        <w:rPr>
          <w:rFonts w:cs="Calibri" w:hAnsi="Calibri" w:ascii="Calibri"/>
          <w:b/>
          <w:color w:val="000000"/>
          <w:sz w:val="22"/>
          <w:szCs w:val="22"/>
          <w:lang w:val="hr-HR"/>
        </w:rPr>
        <w:t>GLUMINA GRADNJA d.o.o.</w:t>
      </w:r>
    </w:p>
    <w:p w:rsidRDefault="00F83F97" w:rsidP="00F83F97" w:rsidR="00F83F97" w:rsidRPr="004C629D">
      <w:pPr>
        <w:pStyle w:val="Srednjareetka21"/>
        <w:jc w:val="both"/>
        <w:rPr>
          <w:rFonts w:cs="Calibri" w:hAnsi="Calibri" w:ascii="Calibri"/>
          <w:b/>
          <w:bCs/>
          <w:color w:val="000000"/>
          <w:sz w:val="22"/>
          <w:szCs w:val="22"/>
          <w:lang w:val="hr-HR"/>
        </w:rPr>
      </w:pPr>
    </w:p>
    <w:p w:rsidRDefault="00F83F97" w:rsidP="00F83F97" w:rsidR="00F83F97" w:rsidRPr="004C629D">
      <w:pPr>
        <w:pStyle w:val="Srednjareetka21"/>
        <w:jc w:val="both"/>
        <w:rPr>
          <w:rFonts w:cs="Calibri" w:hAnsi="Calibri" w:ascii="Calibri"/>
          <w:bCs/>
          <w:color w:val="000000"/>
          <w:sz w:val="22"/>
          <w:szCs w:val="22"/>
          <w:lang w:val="hr-HR"/>
        </w:rPr>
      </w:pPr>
      <w:r w:rsidRPr="004C629D">
        <w:rPr>
          <w:rFonts w:cs="Calibri" w:hAnsi="Calibri" w:ascii="Calibri"/>
          <w:bCs/>
          <w:color w:val="000000"/>
          <w:sz w:val="22"/>
          <w:szCs w:val="22"/>
          <w:lang w:val="hr-HR"/>
        </w:rPr>
        <w:t>Potpisnik:</w:t>
      </w:r>
      <w:r w:rsidRPr="004C629D">
        <w:rPr>
          <w:rFonts w:cs="Calibri" w:hAnsi="Calibri" w:ascii="Calibri"/>
          <w:bCs/>
          <w:color w:val="000000"/>
          <w:sz w:val="22"/>
          <w:szCs w:val="22"/>
          <w:lang w:val="hr-HR"/>
        </w:rPr>
        <w:tab/>
        <w:t>____________________________</w:t>
      </w:r>
      <w:r w:rsidRPr="004C629D">
        <w:rPr>
          <w:rFonts w:cs="Calibri" w:hAnsi="Calibri" w:ascii="Calibri"/>
          <w:bCs/>
          <w:color w:val="000000"/>
          <w:sz w:val="22"/>
          <w:szCs w:val="22"/>
          <w:lang w:val="hr-HR"/>
        </w:rPr>
        <w:tab/>
      </w:r>
    </w:p>
    <w:p w:rsidRDefault="00F83F97" w:rsidP="00F83F97" w:rsidR="00F83F97" w:rsidRPr="004C629D">
      <w:pPr>
        <w:pStyle w:val="Srednjareetka21"/>
        <w:jc w:val="both"/>
        <w:rPr>
          <w:rFonts w:cs="Calibri" w:hAnsi="Calibri" w:ascii="Calibri"/>
          <w:bCs/>
          <w:color w:val="000000"/>
          <w:sz w:val="22"/>
          <w:szCs w:val="22"/>
          <w:lang w:val="hr-HR"/>
        </w:rPr>
      </w:pPr>
      <w:r w:rsidRPr="004C629D">
        <w:rPr>
          <w:rFonts w:cs="Calibri" w:hAnsi="Calibri" w:ascii="Calibri"/>
          <w:bCs/>
          <w:color w:val="000000"/>
          <w:sz w:val="22"/>
          <w:szCs w:val="22"/>
          <w:lang w:val="hr-HR"/>
        </w:rPr>
        <w:t xml:space="preserve">Ime i prezime: </w:t>
      </w:r>
      <w:r w:rsidRPr="004C629D">
        <w:rPr>
          <w:rFonts w:cs="Calibri" w:hAnsi="Calibri" w:ascii="Calibri"/>
          <w:bCs/>
          <w:color w:val="000000"/>
          <w:sz w:val="22"/>
          <w:szCs w:val="22"/>
          <w:lang w:val="hr-HR"/>
        </w:rPr>
        <w:tab/>
        <w:t>Alma Klepac</w:t>
      </w:r>
    </w:p>
    <w:p w:rsidRDefault="00F83F97" w:rsidP="00F83F97" w:rsidR="00F83F97" w:rsidRPr="004C629D">
      <w:pPr>
        <w:pStyle w:val="NoSpacing1"/>
        <w:jc w:val="both"/>
        <w:rPr>
          <w:rFonts w:cs="Calibri" w:hAnsi="Sylfaen" w:ascii="Sylfaen"/>
          <w:sz w:val="24"/>
          <w:szCs w:val="24"/>
        </w:rPr>
      </w:pPr>
      <w:r w:rsidRPr="004C629D">
        <w:rPr>
          <w:rFonts w:cs="Calibri"/>
          <w:bCs/>
          <w:color w:val="000000"/>
        </w:rPr>
        <w:t xml:space="preserve">Dužnost: </w:t>
      </w:r>
      <w:r w:rsidRPr="004C629D">
        <w:rPr>
          <w:rFonts w:cs="Calibri"/>
          <w:bCs/>
          <w:color w:val="000000"/>
        </w:rPr>
        <w:tab/>
        <w:t>direktorica"</w:t>
      </w:r>
    </w:p>
    <w:p w:rsidRDefault="007A3627" w:rsidP="00200D9D" w:rsidR="007A3627" w:rsidRPr="004C629D">
      <w:pPr>
        <w:jc w:val="both"/>
        <w:rPr>
          <w:rFonts w:hAnsi="Sylfaen" w:ascii="Sylfaen"/>
        </w:rPr>
      </w:pPr>
    </w:p>
    <w:p w:rsidRDefault="00F83F97" w:rsidP="00F83F97" w:rsidR="006448E9" w:rsidRPr="004C629D">
      <w:pPr>
        <w:jc w:val="both"/>
      </w:pPr>
      <w:r w:rsidRPr="004C629D">
        <w:rPr>
          <w:rFonts w:hAnsi="Sylfaen" w:ascii="Sylfaen"/>
        </w:rPr>
        <w:t xml:space="preserve">5. </w:t>
      </w:r>
      <w:r w:rsidRPr="004C629D">
        <w:t>Daje se suglasnost da se direktorici društva Glumina gradnja d.o.o. Almi</w:t>
      </w:r>
      <w:r w:rsidR="006448E9" w:rsidRPr="004C629D">
        <w:t xml:space="preserve"> Klepac, </w:t>
      </w:r>
      <w:r w:rsidRPr="004C629D">
        <w:t>dipl.iur.</w:t>
      </w:r>
      <w:r w:rsidR="006448E9" w:rsidRPr="004C629D">
        <w:t>,</w:t>
      </w:r>
      <w:r w:rsidRPr="004C629D">
        <w:t xml:space="preserve"> Zagreb, Drage Stipca 4, produlji Ugovor o radu na dodatni rok od šest mjeseci, pod istim dosadašnjim uvjetima</w:t>
      </w:r>
      <w:r w:rsidR="006448E9" w:rsidRPr="004C629D">
        <w:t xml:space="preserve"> i razlozima imenovanja.</w:t>
      </w:r>
    </w:p>
    <w:p w:rsidRDefault="006448E9" w:rsidP="00F83F97" w:rsidR="006448E9" w:rsidRPr="004C629D">
      <w:pPr>
        <w:jc w:val="both"/>
      </w:pPr>
    </w:p>
    <w:p w:rsidRDefault="006448E9" w:rsidP="00874E70" w:rsidR="00073701" w:rsidRPr="00874E70">
      <w:pPr>
        <w:jc w:val="both"/>
      </w:pPr>
      <w:r w:rsidRPr="004C629D">
        <w:t>6. Razno</w:t>
      </w:r>
    </w:p>
    <w:p w:rsidRDefault="00073701" w:rsidP="00B03FA7" w:rsidR="00073701">
      <w:pPr>
        <w:ind w:firstLine="720" w:left="3600"/>
        <w:jc w:val="both"/>
        <w:rPr>
          <w:rFonts w:hAnsi="Sylfaen" w:ascii="Sylfaen"/>
        </w:rPr>
      </w:pPr>
    </w:p>
    <w:p w:rsidRDefault="0064221C" w:rsidP="00B03FA7" w:rsidR="0064221C" w:rsidRPr="004C629D">
      <w:pPr>
        <w:ind w:firstLine="720" w:left="3600"/>
        <w:jc w:val="both"/>
        <w:rPr>
          <w:rFonts w:hAnsi="Sylfaen" w:ascii="Sylfaen"/>
        </w:rPr>
      </w:pPr>
    </w:p>
    <w:p w:rsidRDefault="0063367F" w:rsidP="00B03FA7" w:rsidR="0063367F" w:rsidRPr="004C629D">
      <w:pPr>
        <w:ind w:firstLine="720" w:left="3600"/>
        <w:jc w:val="both"/>
        <w:rPr>
          <w:rFonts w:hAnsi="Sylfaen" w:ascii="Sylfaen"/>
        </w:rPr>
      </w:pPr>
      <w:r w:rsidRPr="004C629D">
        <w:rPr>
          <w:rFonts w:hAnsi="Sylfaen" w:ascii="Sylfaen"/>
        </w:rPr>
        <w:lastRenderedPageBreak/>
        <w:t xml:space="preserve">Za </w:t>
      </w:r>
      <w:r w:rsidR="00781EA0" w:rsidRPr="004C629D">
        <w:rPr>
          <w:rFonts w:hAnsi="Sylfaen" w:ascii="Sylfaen"/>
        </w:rPr>
        <w:t>GLUMINA BANKA</w:t>
      </w:r>
      <w:r w:rsidR="00B03FA7" w:rsidRPr="004C629D">
        <w:rPr>
          <w:rFonts w:hAnsi="Sylfaen" w:ascii="Sylfaen"/>
        </w:rPr>
        <w:t xml:space="preserve">  d.d. u stečaju</w:t>
      </w:r>
      <w:r w:rsidRPr="004C629D">
        <w:rPr>
          <w:rFonts w:hAnsi="Sylfaen" w:ascii="Sylfaen"/>
        </w:rPr>
        <w:t xml:space="preserve"> </w:t>
      </w:r>
    </w:p>
    <w:p w:rsidRDefault="00781EA0" w:rsidP="00200D9D" w:rsidR="00686BB2" w:rsidRPr="004C629D">
      <w:pPr>
        <w:ind w:firstLine="720" w:left="3600"/>
        <w:jc w:val="both"/>
        <w:rPr>
          <w:rFonts w:hAnsi="Sylfaen" w:ascii="Sylfaen"/>
          <w:sz w:val="22"/>
          <w:szCs w:val="22"/>
        </w:rPr>
      </w:pPr>
      <w:r w:rsidRPr="004C629D">
        <w:rPr>
          <w:rFonts w:hAnsi="Sylfaen" w:ascii="Sylfaen"/>
        </w:rPr>
        <w:t>stečajna upraviteljica</w:t>
      </w:r>
      <w:r w:rsidR="0063367F" w:rsidRPr="004C629D">
        <w:rPr>
          <w:rFonts w:hAnsi="Sylfaen" w:ascii="Sylfaen"/>
        </w:rPr>
        <w:t xml:space="preserve"> Anamaria Ivanković</w:t>
      </w:r>
      <w:r w:rsidR="0063367F" w:rsidRPr="004C629D">
        <w:rPr>
          <w:rFonts w:hAnsi="Sylfaen" w:ascii="Sylfaen"/>
          <w:sz w:val="22"/>
          <w:szCs w:val="22"/>
        </w:rPr>
        <w:tab/>
      </w:r>
    </w:p>
    <w:p w:rsidRDefault="00874E70" w:rsidP="006448E9" w:rsidR="00874E70">
      <w:pPr>
        <w:jc w:val="both"/>
        <w:rPr>
          <w:rFonts w:hAnsi="Sylfaen" w:ascii="Sylfaen"/>
        </w:rPr>
      </w:pPr>
    </w:p>
    <w:p w:rsidRDefault="00874E70" w:rsidP="006448E9" w:rsidR="00874E70">
      <w:pPr>
        <w:jc w:val="both"/>
        <w:rPr>
          <w:rFonts w:hAnsi="Sylfaen" w:ascii="Sylfaen"/>
        </w:rPr>
      </w:pPr>
    </w:p>
    <w:p w:rsidRDefault="006448E9" w:rsidP="006448E9" w:rsidR="006448E9" w:rsidRPr="004C629D">
      <w:pPr>
        <w:jc w:val="both"/>
        <w:rPr>
          <w:rFonts w:hAnsi="Sylfaen" w:ascii="Sylfaen"/>
        </w:rPr>
      </w:pPr>
      <w:r w:rsidRPr="004C629D">
        <w:rPr>
          <w:rFonts w:hAnsi="Sylfaen" w:ascii="Sylfaen"/>
        </w:rPr>
        <w:t>U Zagrebu, 1</w:t>
      </w:r>
      <w:r w:rsidR="00FD6ACE" w:rsidRPr="004C629D">
        <w:rPr>
          <w:rFonts w:hAnsi="Sylfaen" w:ascii="Sylfaen"/>
        </w:rPr>
        <w:t>4</w:t>
      </w:r>
      <w:r w:rsidRPr="004C629D">
        <w:rPr>
          <w:rFonts w:hAnsi="Sylfaen" w:ascii="Sylfaen"/>
        </w:rPr>
        <w:t xml:space="preserve">.06.2018. god.                                                                 </w:t>
      </w:r>
    </w:p>
    <w:p w:rsidRDefault="006448E9" w:rsidP="008D4AF4" w:rsidR="006448E9" w:rsidRPr="004C629D">
      <w:pPr>
        <w:jc w:val="both"/>
        <w:rPr>
          <w:rFonts w:hAnsi="Sylfaen" w:ascii="Sylfaen"/>
          <w:sz w:val="22"/>
          <w:szCs w:val="22"/>
        </w:rPr>
      </w:pPr>
    </w:p>
    <w:p w:rsidRDefault="006448E9" w:rsidP="008D4AF4" w:rsidR="006448E9" w:rsidRPr="004C629D">
      <w:pPr>
        <w:jc w:val="both"/>
        <w:rPr>
          <w:rFonts w:hAnsi="Sylfaen" w:ascii="Sylfaen"/>
          <w:sz w:val="22"/>
          <w:szCs w:val="22"/>
        </w:rPr>
      </w:pPr>
    </w:p>
    <w:p w:rsidRDefault="00061FAE" w:rsidP="008D4AF4" w:rsidR="00061FAE" w:rsidRPr="004C629D">
      <w:pPr>
        <w:jc w:val="both"/>
        <w:rPr>
          <w:rFonts w:hAnsi="Sylfaen" w:ascii="Sylfaen"/>
          <w:sz w:val="22"/>
          <w:szCs w:val="22"/>
        </w:rPr>
      </w:pPr>
      <w:r w:rsidRPr="004C629D">
        <w:rPr>
          <w:rFonts w:hAnsi="Sylfaen" w:ascii="Sylfaen"/>
          <w:sz w:val="22"/>
          <w:szCs w:val="22"/>
        </w:rPr>
        <w:t>Prilog:</w:t>
      </w:r>
    </w:p>
    <w:p w:rsidRDefault="00061FAE" w:rsidP="007A3627" w:rsidR="00061FAE" w:rsidRPr="004C629D">
      <w:pPr>
        <w:jc w:val="both"/>
        <w:rPr>
          <w:rFonts w:hAnsi="Sylfaen" w:ascii="Sylfaen"/>
          <w:sz w:val="22"/>
          <w:szCs w:val="22"/>
        </w:rPr>
      </w:pPr>
      <w:r w:rsidRPr="004C629D">
        <w:rPr>
          <w:rFonts w:hAnsi="Sylfaen" w:ascii="Sylfaen"/>
          <w:sz w:val="22"/>
          <w:szCs w:val="22"/>
        </w:rPr>
        <w:t xml:space="preserve">- </w:t>
      </w:r>
      <w:r w:rsidR="007A3627" w:rsidRPr="004C629D">
        <w:rPr>
          <w:rFonts w:hAnsi="Sylfaen" w:ascii="Sylfaen"/>
          <w:sz w:val="22"/>
          <w:szCs w:val="22"/>
        </w:rPr>
        <w:t>kao u tekstu</w:t>
      </w:r>
    </w:p>
    <w:p w:rsidRDefault="007A3627" w:rsidP="007A3627" w:rsidR="007A3627" w:rsidRPr="004C629D">
      <w:pPr>
        <w:jc w:val="both"/>
        <w:rPr>
          <w:rFonts w:hAnsi="Sylfaen" w:ascii="Sylfaen"/>
          <w:sz w:val="22"/>
          <w:szCs w:val="22"/>
        </w:rPr>
      </w:pPr>
    </w:p>
    <w:p w:rsidRDefault="007A3627" w:rsidP="007A3627" w:rsidR="007A3627" w:rsidRPr="004C629D">
      <w:pPr>
        <w:jc w:val="both"/>
        <w:rPr>
          <w:rFonts w:hAnsi="Sylfaen" w:ascii="Sylfaen"/>
          <w:sz w:val="22"/>
          <w:szCs w:val="22"/>
        </w:rPr>
      </w:pPr>
    </w:p>
    <w:sectPr w:rsidSect="0029358B" w:rsidR="007A3627" w:rsidRPr="004C629D">
      <w:footerReference w:type="default" r:id="rId15"/>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CFA" w:rsidP="0029358B" w:rsidR="00A95CFA">
      <w:r>
        <w:separator/>
      </w:r>
    </w:p>
  </w:endnote>
  <w:endnote w:id="0" w:type="continuationSeparator">
    <w:p w:rsidRDefault="00A95CFA" w:rsidP="0029358B" w:rsidR="00A95C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NewRoman">
    <w:altName w:val="Times New Roman"/>
    <w:panose1 w:val="00000000000000000000"/>
    <w:charset w:val="00"/>
    <w:family w:val="roman"/>
    <w:notTrueType/>
    <w:pitch w:val="default"/>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Sylfaen">
    <w:panose1 w:val="010A0502050306030303"/>
    <w:charset w:val="EE"/>
    <w:family w:val="roman"/>
    <w:pitch w:val="variable"/>
    <w:sig w:csb1="00000000" w:csb0="0000009F" w:usb3="00000000" w:usb2="00000000" w:usb1="00000000" w:usb0="04000687"/>
  </w:font>
  <w:font w:name="Liberation Serif">
    <w:altName w:val="Times New Roman"/>
    <w:charset w:val="EE"/>
    <w:family w:val="roman"/>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45772B" w:rsidR="0045772B">
            <w:pPr>
              <w:pStyle w:val="Podnoje"/>
              <w:jc w:val="right"/>
            </w:pPr>
            <w:r>
              <w:rPr>
                <w:lang w:val="hr-HR"/>
              </w:rPr>
              <w:t xml:space="preserve">Stranica </w:t>
            </w:r>
            <w:r>
              <w:rPr>
                <w:b/>
                <w:bCs/>
              </w:rPr>
              <w:fldChar w:fldCharType="begin"/>
            </w:r>
            <w:r>
              <w:rPr>
                <w:b/>
                <w:bCs/>
              </w:rPr>
              <w:instrText>PAGE</w:instrText>
            </w:r>
            <w:r>
              <w:rPr>
                <w:b/>
                <w:bCs/>
              </w:rPr>
              <w:fldChar w:fldCharType="separate"/>
            </w:r>
            <w:r w:rsidR="00C26C10">
              <w:rPr>
                <w:b/>
                <w:bCs/>
                <w:noProof/>
              </w:rPr>
              <w:t>29</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C26C10">
              <w:rPr>
                <w:b/>
                <w:bCs/>
                <w:noProof/>
              </w:rPr>
              <w:t>29</w:t>
            </w:r>
            <w:r>
              <w:rPr>
                <w:b/>
                <w:bCs/>
              </w:rPr>
              <w:fldChar w:fldCharType="end"/>
            </w:r>
          </w:p>
        </w:sdtContent>
      </w:sdt>
    </w:sdtContent>
  </w:sdt>
  <w:p w:rsidRDefault="0045772B" w:rsidP="001D7479" w:rsidR="0045772B"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CFA" w:rsidP="0029358B" w:rsidR="00A95CFA">
      <w:r>
        <w:separator/>
      </w:r>
    </w:p>
  </w:footnote>
  <w:footnote w:id="0" w:type="continuationSeparator">
    <w:p w:rsidRDefault="00A95CFA" w:rsidP="0029358B" w:rsidR="00A95C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1">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3">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4">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num w:numId="1">
    <w:abstractNumId w:val="3"/>
  </w:num>
  <w:num w:numId="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1B2D"/>
    <w:rsid w:val="0003407B"/>
    <w:rsid w:val="00034DF3"/>
    <w:rsid w:val="00034EEC"/>
    <w:rsid w:val="00035F65"/>
    <w:rsid w:val="000427CF"/>
    <w:rsid w:val="000466DC"/>
    <w:rsid w:val="00047099"/>
    <w:rsid w:val="000525D3"/>
    <w:rsid w:val="00052C94"/>
    <w:rsid w:val="000601A0"/>
    <w:rsid w:val="00061FAE"/>
    <w:rsid w:val="0007161B"/>
    <w:rsid w:val="00073701"/>
    <w:rsid w:val="0007579B"/>
    <w:rsid w:val="00086198"/>
    <w:rsid w:val="00086ED2"/>
    <w:rsid w:val="00087B56"/>
    <w:rsid w:val="000A02F2"/>
    <w:rsid w:val="000A4509"/>
    <w:rsid w:val="000A4E3C"/>
    <w:rsid w:val="000A5D30"/>
    <w:rsid w:val="000A6E63"/>
    <w:rsid w:val="000A6E97"/>
    <w:rsid w:val="000A7595"/>
    <w:rsid w:val="000B029C"/>
    <w:rsid w:val="000B05CB"/>
    <w:rsid w:val="000B132A"/>
    <w:rsid w:val="000B1461"/>
    <w:rsid w:val="000B23EA"/>
    <w:rsid w:val="000B3E26"/>
    <w:rsid w:val="000B6B99"/>
    <w:rsid w:val="000C208D"/>
    <w:rsid w:val="000C2914"/>
    <w:rsid w:val="000C3EDA"/>
    <w:rsid w:val="000C4968"/>
    <w:rsid w:val="000D0AD9"/>
    <w:rsid w:val="000D1293"/>
    <w:rsid w:val="000D208D"/>
    <w:rsid w:val="000D4A19"/>
    <w:rsid w:val="000D6D10"/>
    <w:rsid w:val="000D7222"/>
    <w:rsid w:val="000E3A56"/>
    <w:rsid w:val="000E40AB"/>
    <w:rsid w:val="000E6FFF"/>
    <w:rsid w:val="000E7916"/>
    <w:rsid w:val="000F11D2"/>
    <w:rsid w:val="000F294A"/>
    <w:rsid w:val="000F7D08"/>
    <w:rsid w:val="001034DA"/>
    <w:rsid w:val="001034F3"/>
    <w:rsid w:val="00107CFB"/>
    <w:rsid w:val="00110124"/>
    <w:rsid w:val="0011024A"/>
    <w:rsid w:val="0011394B"/>
    <w:rsid w:val="00113E4D"/>
    <w:rsid w:val="001144F9"/>
    <w:rsid w:val="0012384F"/>
    <w:rsid w:val="001271E7"/>
    <w:rsid w:val="00130403"/>
    <w:rsid w:val="00130542"/>
    <w:rsid w:val="00132236"/>
    <w:rsid w:val="00136307"/>
    <w:rsid w:val="00137022"/>
    <w:rsid w:val="001450B8"/>
    <w:rsid w:val="00155947"/>
    <w:rsid w:val="001564AB"/>
    <w:rsid w:val="0015660E"/>
    <w:rsid w:val="00156921"/>
    <w:rsid w:val="00156CBE"/>
    <w:rsid w:val="00157BFB"/>
    <w:rsid w:val="00165724"/>
    <w:rsid w:val="00165FFA"/>
    <w:rsid w:val="001664F3"/>
    <w:rsid w:val="001703F7"/>
    <w:rsid w:val="0017230F"/>
    <w:rsid w:val="001729C9"/>
    <w:rsid w:val="00175329"/>
    <w:rsid w:val="001778FA"/>
    <w:rsid w:val="00177FB2"/>
    <w:rsid w:val="00180A5C"/>
    <w:rsid w:val="00186CDD"/>
    <w:rsid w:val="001935A1"/>
    <w:rsid w:val="001955A0"/>
    <w:rsid w:val="001974FA"/>
    <w:rsid w:val="00197864"/>
    <w:rsid w:val="001A3A28"/>
    <w:rsid w:val="001A401B"/>
    <w:rsid w:val="001A6D00"/>
    <w:rsid w:val="001B122A"/>
    <w:rsid w:val="001B4FDA"/>
    <w:rsid w:val="001B62F4"/>
    <w:rsid w:val="001C4324"/>
    <w:rsid w:val="001C5DD7"/>
    <w:rsid w:val="001C5F44"/>
    <w:rsid w:val="001D09EB"/>
    <w:rsid w:val="001D360C"/>
    <w:rsid w:val="001D437D"/>
    <w:rsid w:val="001D579E"/>
    <w:rsid w:val="001D642A"/>
    <w:rsid w:val="001D6EFB"/>
    <w:rsid w:val="001D7479"/>
    <w:rsid w:val="001E47A4"/>
    <w:rsid w:val="001E537E"/>
    <w:rsid w:val="001E550D"/>
    <w:rsid w:val="001E7610"/>
    <w:rsid w:val="001F290D"/>
    <w:rsid w:val="00200D9D"/>
    <w:rsid w:val="00201D17"/>
    <w:rsid w:val="00204FEE"/>
    <w:rsid w:val="00206D81"/>
    <w:rsid w:val="002164B0"/>
    <w:rsid w:val="00216549"/>
    <w:rsid w:val="002168E7"/>
    <w:rsid w:val="00221975"/>
    <w:rsid w:val="00221A61"/>
    <w:rsid w:val="0022388F"/>
    <w:rsid w:val="00224BFB"/>
    <w:rsid w:val="00225881"/>
    <w:rsid w:val="002309D1"/>
    <w:rsid w:val="002328F1"/>
    <w:rsid w:val="0023368A"/>
    <w:rsid w:val="00236565"/>
    <w:rsid w:val="00237536"/>
    <w:rsid w:val="00242624"/>
    <w:rsid w:val="0024488E"/>
    <w:rsid w:val="00244E1D"/>
    <w:rsid w:val="00247515"/>
    <w:rsid w:val="002508CD"/>
    <w:rsid w:val="00251B0B"/>
    <w:rsid w:val="00254359"/>
    <w:rsid w:val="00254F2B"/>
    <w:rsid w:val="00254FB6"/>
    <w:rsid w:val="002563F7"/>
    <w:rsid w:val="00263B15"/>
    <w:rsid w:val="0027261E"/>
    <w:rsid w:val="0027483D"/>
    <w:rsid w:val="0027505C"/>
    <w:rsid w:val="00280350"/>
    <w:rsid w:val="00280361"/>
    <w:rsid w:val="00280B74"/>
    <w:rsid w:val="0028364E"/>
    <w:rsid w:val="0028548E"/>
    <w:rsid w:val="00292881"/>
    <w:rsid w:val="00293015"/>
    <w:rsid w:val="0029358B"/>
    <w:rsid w:val="00293DB8"/>
    <w:rsid w:val="00295D99"/>
    <w:rsid w:val="00297102"/>
    <w:rsid w:val="002A0860"/>
    <w:rsid w:val="002A1D3D"/>
    <w:rsid w:val="002A4F1B"/>
    <w:rsid w:val="002A7FBD"/>
    <w:rsid w:val="002B04AE"/>
    <w:rsid w:val="002B1883"/>
    <w:rsid w:val="002B258C"/>
    <w:rsid w:val="002B44F0"/>
    <w:rsid w:val="002B4AA8"/>
    <w:rsid w:val="002C23DA"/>
    <w:rsid w:val="002C5365"/>
    <w:rsid w:val="002D1CE8"/>
    <w:rsid w:val="002D2B6C"/>
    <w:rsid w:val="002D3135"/>
    <w:rsid w:val="002D374A"/>
    <w:rsid w:val="002D4532"/>
    <w:rsid w:val="002D6295"/>
    <w:rsid w:val="002D62AF"/>
    <w:rsid w:val="002D680C"/>
    <w:rsid w:val="002D6B8C"/>
    <w:rsid w:val="002E0DA9"/>
    <w:rsid w:val="002E143A"/>
    <w:rsid w:val="002E5385"/>
    <w:rsid w:val="002F0143"/>
    <w:rsid w:val="002F1600"/>
    <w:rsid w:val="002F208A"/>
    <w:rsid w:val="002F2B4F"/>
    <w:rsid w:val="002F6951"/>
    <w:rsid w:val="00300FB2"/>
    <w:rsid w:val="00301EC4"/>
    <w:rsid w:val="003030C3"/>
    <w:rsid w:val="00304468"/>
    <w:rsid w:val="00307ADD"/>
    <w:rsid w:val="00311109"/>
    <w:rsid w:val="00311E2F"/>
    <w:rsid w:val="00311F4D"/>
    <w:rsid w:val="0031610B"/>
    <w:rsid w:val="00327314"/>
    <w:rsid w:val="00333125"/>
    <w:rsid w:val="00333F17"/>
    <w:rsid w:val="003368F4"/>
    <w:rsid w:val="003423FE"/>
    <w:rsid w:val="003433A5"/>
    <w:rsid w:val="00344675"/>
    <w:rsid w:val="00345E7A"/>
    <w:rsid w:val="00347FA3"/>
    <w:rsid w:val="003521A1"/>
    <w:rsid w:val="003524BA"/>
    <w:rsid w:val="00353E9B"/>
    <w:rsid w:val="00354C42"/>
    <w:rsid w:val="00356B17"/>
    <w:rsid w:val="003650F9"/>
    <w:rsid w:val="0036563A"/>
    <w:rsid w:val="003656D8"/>
    <w:rsid w:val="003659E2"/>
    <w:rsid w:val="00366455"/>
    <w:rsid w:val="003721DA"/>
    <w:rsid w:val="003737C2"/>
    <w:rsid w:val="003741C6"/>
    <w:rsid w:val="003758C4"/>
    <w:rsid w:val="00376D6F"/>
    <w:rsid w:val="00376F8C"/>
    <w:rsid w:val="00381AB7"/>
    <w:rsid w:val="00386BC6"/>
    <w:rsid w:val="003928BA"/>
    <w:rsid w:val="003A4164"/>
    <w:rsid w:val="003A43B2"/>
    <w:rsid w:val="003A5285"/>
    <w:rsid w:val="003A5E10"/>
    <w:rsid w:val="003A6C58"/>
    <w:rsid w:val="003B080A"/>
    <w:rsid w:val="003B1716"/>
    <w:rsid w:val="003B1836"/>
    <w:rsid w:val="003B1D20"/>
    <w:rsid w:val="003B31F1"/>
    <w:rsid w:val="003B375C"/>
    <w:rsid w:val="003B64E0"/>
    <w:rsid w:val="003B76E2"/>
    <w:rsid w:val="003C6424"/>
    <w:rsid w:val="003C718E"/>
    <w:rsid w:val="003D4E47"/>
    <w:rsid w:val="003D7AB8"/>
    <w:rsid w:val="003E3B15"/>
    <w:rsid w:val="003F11CE"/>
    <w:rsid w:val="003F1DC3"/>
    <w:rsid w:val="003F3032"/>
    <w:rsid w:val="003F61B4"/>
    <w:rsid w:val="003F68AD"/>
    <w:rsid w:val="003F711B"/>
    <w:rsid w:val="004006AB"/>
    <w:rsid w:val="00402D55"/>
    <w:rsid w:val="00403157"/>
    <w:rsid w:val="0040489C"/>
    <w:rsid w:val="004064E7"/>
    <w:rsid w:val="00406E61"/>
    <w:rsid w:val="00410D77"/>
    <w:rsid w:val="004152B1"/>
    <w:rsid w:val="00415600"/>
    <w:rsid w:val="0042198A"/>
    <w:rsid w:val="00423925"/>
    <w:rsid w:val="0042621C"/>
    <w:rsid w:val="00441B19"/>
    <w:rsid w:val="00441FFB"/>
    <w:rsid w:val="004424AD"/>
    <w:rsid w:val="00450BBD"/>
    <w:rsid w:val="00451281"/>
    <w:rsid w:val="00453D95"/>
    <w:rsid w:val="00454C43"/>
    <w:rsid w:val="0045540D"/>
    <w:rsid w:val="00456116"/>
    <w:rsid w:val="00456C97"/>
    <w:rsid w:val="0045772B"/>
    <w:rsid w:val="00460B3B"/>
    <w:rsid w:val="00460F3E"/>
    <w:rsid w:val="00462344"/>
    <w:rsid w:val="00465160"/>
    <w:rsid w:val="00466963"/>
    <w:rsid w:val="00471DEF"/>
    <w:rsid w:val="00473FA2"/>
    <w:rsid w:val="00477F1E"/>
    <w:rsid w:val="00480F66"/>
    <w:rsid w:val="00481C46"/>
    <w:rsid w:val="00484D83"/>
    <w:rsid w:val="0049142E"/>
    <w:rsid w:val="00493055"/>
    <w:rsid w:val="00497764"/>
    <w:rsid w:val="004A1A92"/>
    <w:rsid w:val="004A4598"/>
    <w:rsid w:val="004A5213"/>
    <w:rsid w:val="004B4D9B"/>
    <w:rsid w:val="004B6A92"/>
    <w:rsid w:val="004B7C4C"/>
    <w:rsid w:val="004C19C3"/>
    <w:rsid w:val="004C5741"/>
    <w:rsid w:val="004C629D"/>
    <w:rsid w:val="004D1DCF"/>
    <w:rsid w:val="004D50AC"/>
    <w:rsid w:val="004D621E"/>
    <w:rsid w:val="004D7262"/>
    <w:rsid w:val="004D744D"/>
    <w:rsid w:val="004E0DB0"/>
    <w:rsid w:val="004E27A7"/>
    <w:rsid w:val="004E6606"/>
    <w:rsid w:val="004E6C60"/>
    <w:rsid w:val="004E6CFC"/>
    <w:rsid w:val="004F5ED1"/>
    <w:rsid w:val="004F5F1E"/>
    <w:rsid w:val="005041E9"/>
    <w:rsid w:val="00504F64"/>
    <w:rsid w:val="005068C0"/>
    <w:rsid w:val="00510EA4"/>
    <w:rsid w:val="00511E39"/>
    <w:rsid w:val="00514B60"/>
    <w:rsid w:val="0052047C"/>
    <w:rsid w:val="0052182C"/>
    <w:rsid w:val="00522186"/>
    <w:rsid w:val="005222B2"/>
    <w:rsid w:val="00522AA8"/>
    <w:rsid w:val="00523731"/>
    <w:rsid w:val="00527F6B"/>
    <w:rsid w:val="00530C5C"/>
    <w:rsid w:val="005314A4"/>
    <w:rsid w:val="005321D3"/>
    <w:rsid w:val="005330AE"/>
    <w:rsid w:val="00533696"/>
    <w:rsid w:val="00533949"/>
    <w:rsid w:val="00533FE0"/>
    <w:rsid w:val="005349DB"/>
    <w:rsid w:val="0055043D"/>
    <w:rsid w:val="00551D2D"/>
    <w:rsid w:val="00553E9A"/>
    <w:rsid w:val="0055483E"/>
    <w:rsid w:val="00555140"/>
    <w:rsid w:val="00556490"/>
    <w:rsid w:val="00556704"/>
    <w:rsid w:val="005608CE"/>
    <w:rsid w:val="00564172"/>
    <w:rsid w:val="0057163E"/>
    <w:rsid w:val="00571954"/>
    <w:rsid w:val="00572A90"/>
    <w:rsid w:val="00574864"/>
    <w:rsid w:val="005773F7"/>
    <w:rsid w:val="005814D9"/>
    <w:rsid w:val="00583FFD"/>
    <w:rsid w:val="00586B8A"/>
    <w:rsid w:val="0059046E"/>
    <w:rsid w:val="00592796"/>
    <w:rsid w:val="00592E64"/>
    <w:rsid w:val="005950E4"/>
    <w:rsid w:val="00596942"/>
    <w:rsid w:val="005A17DE"/>
    <w:rsid w:val="005A1F98"/>
    <w:rsid w:val="005A284A"/>
    <w:rsid w:val="005B1B32"/>
    <w:rsid w:val="005B2638"/>
    <w:rsid w:val="005C12F8"/>
    <w:rsid w:val="005C548E"/>
    <w:rsid w:val="005C6547"/>
    <w:rsid w:val="005D0667"/>
    <w:rsid w:val="005D0B6F"/>
    <w:rsid w:val="005D19D8"/>
    <w:rsid w:val="005D261F"/>
    <w:rsid w:val="005D57B8"/>
    <w:rsid w:val="005D619B"/>
    <w:rsid w:val="005D6A8E"/>
    <w:rsid w:val="005E0358"/>
    <w:rsid w:val="005E2F0B"/>
    <w:rsid w:val="005E35CE"/>
    <w:rsid w:val="005F01E0"/>
    <w:rsid w:val="005F11A8"/>
    <w:rsid w:val="005F2C31"/>
    <w:rsid w:val="005F5E6E"/>
    <w:rsid w:val="005F64E3"/>
    <w:rsid w:val="005F6CDD"/>
    <w:rsid w:val="0060016D"/>
    <w:rsid w:val="00610910"/>
    <w:rsid w:val="00610E41"/>
    <w:rsid w:val="00613487"/>
    <w:rsid w:val="00615960"/>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7535"/>
    <w:rsid w:val="0064075C"/>
    <w:rsid w:val="00640EF8"/>
    <w:rsid w:val="0064221C"/>
    <w:rsid w:val="006437E3"/>
    <w:rsid w:val="006448E9"/>
    <w:rsid w:val="00645470"/>
    <w:rsid w:val="00646D32"/>
    <w:rsid w:val="00647A5F"/>
    <w:rsid w:val="00650111"/>
    <w:rsid w:val="0065067D"/>
    <w:rsid w:val="006522BD"/>
    <w:rsid w:val="00652949"/>
    <w:rsid w:val="006529A2"/>
    <w:rsid w:val="006543C1"/>
    <w:rsid w:val="006549DF"/>
    <w:rsid w:val="0065705C"/>
    <w:rsid w:val="00660207"/>
    <w:rsid w:val="00665A39"/>
    <w:rsid w:val="00667162"/>
    <w:rsid w:val="0067420B"/>
    <w:rsid w:val="00683AA8"/>
    <w:rsid w:val="00686BB2"/>
    <w:rsid w:val="0068758A"/>
    <w:rsid w:val="00691385"/>
    <w:rsid w:val="00692D37"/>
    <w:rsid w:val="00694FD4"/>
    <w:rsid w:val="00696B66"/>
    <w:rsid w:val="006A07B9"/>
    <w:rsid w:val="006A3671"/>
    <w:rsid w:val="006A4569"/>
    <w:rsid w:val="006A560F"/>
    <w:rsid w:val="006A65D5"/>
    <w:rsid w:val="006B26D5"/>
    <w:rsid w:val="006B308F"/>
    <w:rsid w:val="006B3713"/>
    <w:rsid w:val="006C08DE"/>
    <w:rsid w:val="006C10B3"/>
    <w:rsid w:val="006C172D"/>
    <w:rsid w:val="006C1F94"/>
    <w:rsid w:val="006C690A"/>
    <w:rsid w:val="006C6C0E"/>
    <w:rsid w:val="006C7232"/>
    <w:rsid w:val="006D08C6"/>
    <w:rsid w:val="006D4491"/>
    <w:rsid w:val="006E0B0D"/>
    <w:rsid w:val="006E2456"/>
    <w:rsid w:val="006E45FD"/>
    <w:rsid w:val="006F072C"/>
    <w:rsid w:val="006F193B"/>
    <w:rsid w:val="00702CDB"/>
    <w:rsid w:val="00703A69"/>
    <w:rsid w:val="0070412A"/>
    <w:rsid w:val="00704A9F"/>
    <w:rsid w:val="0072051F"/>
    <w:rsid w:val="0072055F"/>
    <w:rsid w:val="00721461"/>
    <w:rsid w:val="0072150F"/>
    <w:rsid w:val="007260E0"/>
    <w:rsid w:val="00733932"/>
    <w:rsid w:val="007349A7"/>
    <w:rsid w:val="00736126"/>
    <w:rsid w:val="0073780E"/>
    <w:rsid w:val="00741B82"/>
    <w:rsid w:val="007431FF"/>
    <w:rsid w:val="00746F85"/>
    <w:rsid w:val="0075074B"/>
    <w:rsid w:val="00753866"/>
    <w:rsid w:val="007548A0"/>
    <w:rsid w:val="0075692F"/>
    <w:rsid w:val="00757128"/>
    <w:rsid w:val="00766D6E"/>
    <w:rsid w:val="007706B3"/>
    <w:rsid w:val="007711AA"/>
    <w:rsid w:val="007716BF"/>
    <w:rsid w:val="00773F0F"/>
    <w:rsid w:val="00775207"/>
    <w:rsid w:val="00777826"/>
    <w:rsid w:val="00777C75"/>
    <w:rsid w:val="00781EA0"/>
    <w:rsid w:val="007846E5"/>
    <w:rsid w:val="00784AF5"/>
    <w:rsid w:val="007852F8"/>
    <w:rsid w:val="00785DEA"/>
    <w:rsid w:val="00786992"/>
    <w:rsid w:val="0079136A"/>
    <w:rsid w:val="00791F64"/>
    <w:rsid w:val="00794CEA"/>
    <w:rsid w:val="007A057C"/>
    <w:rsid w:val="007A2C98"/>
    <w:rsid w:val="007A3627"/>
    <w:rsid w:val="007A3BDA"/>
    <w:rsid w:val="007A4577"/>
    <w:rsid w:val="007A481D"/>
    <w:rsid w:val="007B11E4"/>
    <w:rsid w:val="007C1A57"/>
    <w:rsid w:val="007C2C9B"/>
    <w:rsid w:val="007C50BC"/>
    <w:rsid w:val="007D2DB3"/>
    <w:rsid w:val="007D637C"/>
    <w:rsid w:val="007D6E75"/>
    <w:rsid w:val="007D758E"/>
    <w:rsid w:val="007E1162"/>
    <w:rsid w:val="007F107B"/>
    <w:rsid w:val="007F400F"/>
    <w:rsid w:val="007F6F50"/>
    <w:rsid w:val="00803453"/>
    <w:rsid w:val="00805C52"/>
    <w:rsid w:val="0081134C"/>
    <w:rsid w:val="008113E6"/>
    <w:rsid w:val="0081555B"/>
    <w:rsid w:val="00815D1E"/>
    <w:rsid w:val="008264BF"/>
    <w:rsid w:val="00827893"/>
    <w:rsid w:val="008414C0"/>
    <w:rsid w:val="008424E9"/>
    <w:rsid w:val="00843AC8"/>
    <w:rsid w:val="00844AE4"/>
    <w:rsid w:val="00850729"/>
    <w:rsid w:val="00850AFC"/>
    <w:rsid w:val="00855029"/>
    <w:rsid w:val="008557DB"/>
    <w:rsid w:val="00855B3A"/>
    <w:rsid w:val="008564AE"/>
    <w:rsid w:val="00862876"/>
    <w:rsid w:val="00862CD3"/>
    <w:rsid w:val="00863CE9"/>
    <w:rsid w:val="00865D5B"/>
    <w:rsid w:val="008716E0"/>
    <w:rsid w:val="00874E70"/>
    <w:rsid w:val="00875C9D"/>
    <w:rsid w:val="008769B5"/>
    <w:rsid w:val="00876A76"/>
    <w:rsid w:val="00876EE4"/>
    <w:rsid w:val="008829E4"/>
    <w:rsid w:val="00882B6C"/>
    <w:rsid w:val="008841C9"/>
    <w:rsid w:val="00884AE1"/>
    <w:rsid w:val="008856E4"/>
    <w:rsid w:val="00885A57"/>
    <w:rsid w:val="00885CDE"/>
    <w:rsid w:val="00886015"/>
    <w:rsid w:val="00886CDE"/>
    <w:rsid w:val="008A0BF2"/>
    <w:rsid w:val="008A199F"/>
    <w:rsid w:val="008A1E7A"/>
    <w:rsid w:val="008A6DF7"/>
    <w:rsid w:val="008A78B2"/>
    <w:rsid w:val="008B1710"/>
    <w:rsid w:val="008B240B"/>
    <w:rsid w:val="008B2901"/>
    <w:rsid w:val="008B2EB6"/>
    <w:rsid w:val="008C1DF6"/>
    <w:rsid w:val="008C4BC5"/>
    <w:rsid w:val="008C75FA"/>
    <w:rsid w:val="008C78B1"/>
    <w:rsid w:val="008D4AF4"/>
    <w:rsid w:val="008D795B"/>
    <w:rsid w:val="008F0DA3"/>
    <w:rsid w:val="008F2DA2"/>
    <w:rsid w:val="008F4DD4"/>
    <w:rsid w:val="008F656E"/>
    <w:rsid w:val="00901127"/>
    <w:rsid w:val="00902D3C"/>
    <w:rsid w:val="00905B48"/>
    <w:rsid w:val="009072EC"/>
    <w:rsid w:val="009103AB"/>
    <w:rsid w:val="00910A0F"/>
    <w:rsid w:val="0091224B"/>
    <w:rsid w:val="00912DCB"/>
    <w:rsid w:val="00913039"/>
    <w:rsid w:val="00916AEB"/>
    <w:rsid w:val="00916DD8"/>
    <w:rsid w:val="00921EF2"/>
    <w:rsid w:val="00924EEE"/>
    <w:rsid w:val="00930223"/>
    <w:rsid w:val="00931398"/>
    <w:rsid w:val="009348C3"/>
    <w:rsid w:val="00934AA8"/>
    <w:rsid w:val="009355F9"/>
    <w:rsid w:val="009458E3"/>
    <w:rsid w:val="00946869"/>
    <w:rsid w:val="009475CA"/>
    <w:rsid w:val="00954CC4"/>
    <w:rsid w:val="00955C69"/>
    <w:rsid w:val="00956D0F"/>
    <w:rsid w:val="0095752E"/>
    <w:rsid w:val="00957C8E"/>
    <w:rsid w:val="00964E23"/>
    <w:rsid w:val="009676A6"/>
    <w:rsid w:val="009732D0"/>
    <w:rsid w:val="0097595D"/>
    <w:rsid w:val="00976181"/>
    <w:rsid w:val="00976F33"/>
    <w:rsid w:val="00981B6D"/>
    <w:rsid w:val="00982D6F"/>
    <w:rsid w:val="00985A39"/>
    <w:rsid w:val="00990A23"/>
    <w:rsid w:val="00991BE6"/>
    <w:rsid w:val="00991C9B"/>
    <w:rsid w:val="009936BA"/>
    <w:rsid w:val="00996BFB"/>
    <w:rsid w:val="00996C3A"/>
    <w:rsid w:val="009A011F"/>
    <w:rsid w:val="009A0A1A"/>
    <w:rsid w:val="009A11DC"/>
    <w:rsid w:val="009A4759"/>
    <w:rsid w:val="009A61A7"/>
    <w:rsid w:val="009B0812"/>
    <w:rsid w:val="009B3049"/>
    <w:rsid w:val="009B3462"/>
    <w:rsid w:val="009B4462"/>
    <w:rsid w:val="009B56EF"/>
    <w:rsid w:val="009B5D0F"/>
    <w:rsid w:val="009C195B"/>
    <w:rsid w:val="009C27DC"/>
    <w:rsid w:val="009C4459"/>
    <w:rsid w:val="009C4C32"/>
    <w:rsid w:val="009D61AB"/>
    <w:rsid w:val="009E1511"/>
    <w:rsid w:val="009E6C1E"/>
    <w:rsid w:val="009F3B35"/>
    <w:rsid w:val="009F3CB5"/>
    <w:rsid w:val="009F6FDE"/>
    <w:rsid w:val="00A01DFC"/>
    <w:rsid w:val="00A025E2"/>
    <w:rsid w:val="00A032E2"/>
    <w:rsid w:val="00A059D7"/>
    <w:rsid w:val="00A178E5"/>
    <w:rsid w:val="00A22A55"/>
    <w:rsid w:val="00A2509C"/>
    <w:rsid w:val="00A2759B"/>
    <w:rsid w:val="00A30BFA"/>
    <w:rsid w:val="00A31EBF"/>
    <w:rsid w:val="00A40515"/>
    <w:rsid w:val="00A41EE7"/>
    <w:rsid w:val="00A4594A"/>
    <w:rsid w:val="00A46104"/>
    <w:rsid w:val="00A47C9F"/>
    <w:rsid w:val="00A501E5"/>
    <w:rsid w:val="00A529D2"/>
    <w:rsid w:val="00A57DB1"/>
    <w:rsid w:val="00A60D16"/>
    <w:rsid w:val="00A63DD1"/>
    <w:rsid w:val="00A7674A"/>
    <w:rsid w:val="00A83AE2"/>
    <w:rsid w:val="00A851DF"/>
    <w:rsid w:val="00A86E92"/>
    <w:rsid w:val="00A952D7"/>
    <w:rsid w:val="00A95CFA"/>
    <w:rsid w:val="00AA2B7A"/>
    <w:rsid w:val="00AA5156"/>
    <w:rsid w:val="00AA6AC3"/>
    <w:rsid w:val="00AA7269"/>
    <w:rsid w:val="00AB0280"/>
    <w:rsid w:val="00AB48D2"/>
    <w:rsid w:val="00AB49DC"/>
    <w:rsid w:val="00AB686E"/>
    <w:rsid w:val="00AB776A"/>
    <w:rsid w:val="00AC32F4"/>
    <w:rsid w:val="00AC5F87"/>
    <w:rsid w:val="00AC769B"/>
    <w:rsid w:val="00AD0C5A"/>
    <w:rsid w:val="00AD1E04"/>
    <w:rsid w:val="00AD26B3"/>
    <w:rsid w:val="00AD79B5"/>
    <w:rsid w:val="00AE3FBF"/>
    <w:rsid w:val="00AE4270"/>
    <w:rsid w:val="00AE593B"/>
    <w:rsid w:val="00AF7009"/>
    <w:rsid w:val="00B01F8C"/>
    <w:rsid w:val="00B03C12"/>
    <w:rsid w:val="00B03FA7"/>
    <w:rsid w:val="00B052E4"/>
    <w:rsid w:val="00B05718"/>
    <w:rsid w:val="00B05CE9"/>
    <w:rsid w:val="00B1048E"/>
    <w:rsid w:val="00B118F0"/>
    <w:rsid w:val="00B147E0"/>
    <w:rsid w:val="00B22152"/>
    <w:rsid w:val="00B24DCE"/>
    <w:rsid w:val="00B251E4"/>
    <w:rsid w:val="00B2543D"/>
    <w:rsid w:val="00B260A8"/>
    <w:rsid w:val="00B32D89"/>
    <w:rsid w:val="00B3482B"/>
    <w:rsid w:val="00B36677"/>
    <w:rsid w:val="00B36A69"/>
    <w:rsid w:val="00B444AA"/>
    <w:rsid w:val="00B5539C"/>
    <w:rsid w:val="00B5640C"/>
    <w:rsid w:val="00B6207F"/>
    <w:rsid w:val="00B6245B"/>
    <w:rsid w:val="00B64633"/>
    <w:rsid w:val="00B7133A"/>
    <w:rsid w:val="00B713D5"/>
    <w:rsid w:val="00B75366"/>
    <w:rsid w:val="00B85F97"/>
    <w:rsid w:val="00B87472"/>
    <w:rsid w:val="00B950AF"/>
    <w:rsid w:val="00B9528C"/>
    <w:rsid w:val="00B95B52"/>
    <w:rsid w:val="00B97D7D"/>
    <w:rsid w:val="00BA62CB"/>
    <w:rsid w:val="00BB0D28"/>
    <w:rsid w:val="00BB17A5"/>
    <w:rsid w:val="00BB23D0"/>
    <w:rsid w:val="00BB41BE"/>
    <w:rsid w:val="00BB5F41"/>
    <w:rsid w:val="00BB62A6"/>
    <w:rsid w:val="00BC0676"/>
    <w:rsid w:val="00BC3E91"/>
    <w:rsid w:val="00BC4BBA"/>
    <w:rsid w:val="00BC6732"/>
    <w:rsid w:val="00BD06B0"/>
    <w:rsid w:val="00BD616A"/>
    <w:rsid w:val="00BD6E41"/>
    <w:rsid w:val="00BD7E87"/>
    <w:rsid w:val="00BE584B"/>
    <w:rsid w:val="00BE5C02"/>
    <w:rsid w:val="00BF5FBC"/>
    <w:rsid w:val="00C00CE7"/>
    <w:rsid w:val="00C024AB"/>
    <w:rsid w:val="00C072F8"/>
    <w:rsid w:val="00C1174A"/>
    <w:rsid w:val="00C155C6"/>
    <w:rsid w:val="00C20501"/>
    <w:rsid w:val="00C2478F"/>
    <w:rsid w:val="00C26C10"/>
    <w:rsid w:val="00C26C3D"/>
    <w:rsid w:val="00C2728D"/>
    <w:rsid w:val="00C30D7C"/>
    <w:rsid w:val="00C31569"/>
    <w:rsid w:val="00C326A1"/>
    <w:rsid w:val="00C34590"/>
    <w:rsid w:val="00C34B69"/>
    <w:rsid w:val="00C37B96"/>
    <w:rsid w:val="00C40B2F"/>
    <w:rsid w:val="00C418A0"/>
    <w:rsid w:val="00C4491F"/>
    <w:rsid w:val="00C50F75"/>
    <w:rsid w:val="00C539EB"/>
    <w:rsid w:val="00C561DA"/>
    <w:rsid w:val="00C57377"/>
    <w:rsid w:val="00C63706"/>
    <w:rsid w:val="00C670C4"/>
    <w:rsid w:val="00C702EF"/>
    <w:rsid w:val="00C70BD6"/>
    <w:rsid w:val="00C72B9A"/>
    <w:rsid w:val="00C72DFB"/>
    <w:rsid w:val="00C73C40"/>
    <w:rsid w:val="00C75299"/>
    <w:rsid w:val="00C75485"/>
    <w:rsid w:val="00C76EB1"/>
    <w:rsid w:val="00C76F57"/>
    <w:rsid w:val="00C808F3"/>
    <w:rsid w:val="00C82959"/>
    <w:rsid w:val="00C82A08"/>
    <w:rsid w:val="00C84159"/>
    <w:rsid w:val="00C90258"/>
    <w:rsid w:val="00C906C3"/>
    <w:rsid w:val="00C9312F"/>
    <w:rsid w:val="00C934F5"/>
    <w:rsid w:val="00C947CF"/>
    <w:rsid w:val="00C95F08"/>
    <w:rsid w:val="00CA2BAB"/>
    <w:rsid w:val="00CA414B"/>
    <w:rsid w:val="00CA750B"/>
    <w:rsid w:val="00CB1B9D"/>
    <w:rsid w:val="00CB3996"/>
    <w:rsid w:val="00CB49ED"/>
    <w:rsid w:val="00CB71C1"/>
    <w:rsid w:val="00CC0F61"/>
    <w:rsid w:val="00CC3A03"/>
    <w:rsid w:val="00CD25D7"/>
    <w:rsid w:val="00CD5C87"/>
    <w:rsid w:val="00CD7865"/>
    <w:rsid w:val="00CE1092"/>
    <w:rsid w:val="00CE33F3"/>
    <w:rsid w:val="00CE39C0"/>
    <w:rsid w:val="00CE39CA"/>
    <w:rsid w:val="00CE6B0D"/>
    <w:rsid w:val="00CF2792"/>
    <w:rsid w:val="00CF47DF"/>
    <w:rsid w:val="00D00CF0"/>
    <w:rsid w:val="00D01BA7"/>
    <w:rsid w:val="00D068D2"/>
    <w:rsid w:val="00D11456"/>
    <w:rsid w:val="00D14621"/>
    <w:rsid w:val="00D16179"/>
    <w:rsid w:val="00D206EE"/>
    <w:rsid w:val="00D2350E"/>
    <w:rsid w:val="00D23A63"/>
    <w:rsid w:val="00D33534"/>
    <w:rsid w:val="00D42187"/>
    <w:rsid w:val="00D44D7C"/>
    <w:rsid w:val="00D52F83"/>
    <w:rsid w:val="00D61715"/>
    <w:rsid w:val="00D63B8E"/>
    <w:rsid w:val="00D65587"/>
    <w:rsid w:val="00D66A35"/>
    <w:rsid w:val="00D66D63"/>
    <w:rsid w:val="00D7332E"/>
    <w:rsid w:val="00D74D69"/>
    <w:rsid w:val="00D760C8"/>
    <w:rsid w:val="00D76C51"/>
    <w:rsid w:val="00D83F3C"/>
    <w:rsid w:val="00D8764D"/>
    <w:rsid w:val="00D90025"/>
    <w:rsid w:val="00D911BB"/>
    <w:rsid w:val="00D91499"/>
    <w:rsid w:val="00DA445B"/>
    <w:rsid w:val="00DA45D9"/>
    <w:rsid w:val="00DA7F08"/>
    <w:rsid w:val="00DB34E0"/>
    <w:rsid w:val="00DC013D"/>
    <w:rsid w:val="00DC0B96"/>
    <w:rsid w:val="00DC29F2"/>
    <w:rsid w:val="00DC3D5A"/>
    <w:rsid w:val="00DC4D50"/>
    <w:rsid w:val="00DC60C9"/>
    <w:rsid w:val="00DD06E4"/>
    <w:rsid w:val="00DD27D0"/>
    <w:rsid w:val="00DD2E65"/>
    <w:rsid w:val="00DD326F"/>
    <w:rsid w:val="00DE079A"/>
    <w:rsid w:val="00DE360D"/>
    <w:rsid w:val="00DE67CC"/>
    <w:rsid w:val="00DE7417"/>
    <w:rsid w:val="00DF08D0"/>
    <w:rsid w:val="00DF3955"/>
    <w:rsid w:val="00DF4759"/>
    <w:rsid w:val="00DF5897"/>
    <w:rsid w:val="00DF7D31"/>
    <w:rsid w:val="00E0188B"/>
    <w:rsid w:val="00E03D16"/>
    <w:rsid w:val="00E0406C"/>
    <w:rsid w:val="00E062F1"/>
    <w:rsid w:val="00E11025"/>
    <w:rsid w:val="00E15828"/>
    <w:rsid w:val="00E16989"/>
    <w:rsid w:val="00E16BCA"/>
    <w:rsid w:val="00E17584"/>
    <w:rsid w:val="00E17F89"/>
    <w:rsid w:val="00E2269E"/>
    <w:rsid w:val="00E2610C"/>
    <w:rsid w:val="00E30555"/>
    <w:rsid w:val="00E339D1"/>
    <w:rsid w:val="00E33B89"/>
    <w:rsid w:val="00E37771"/>
    <w:rsid w:val="00E40631"/>
    <w:rsid w:val="00E445FB"/>
    <w:rsid w:val="00E454D7"/>
    <w:rsid w:val="00E4553C"/>
    <w:rsid w:val="00E45B08"/>
    <w:rsid w:val="00E502AB"/>
    <w:rsid w:val="00E50A03"/>
    <w:rsid w:val="00E51E8E"/>
    <w:rsid w:val="00E520D5"/>
    <w:rsid w:val="00E523DC"/>
    <w:rsid w:val="00E52403"/>
    <w:rsid w:val="00E537AA"/>
    <w:rsid w:val="00E56884"/>
    <w:rsid w:val="00E61CC8"/>
    <w:rsid w:val="00E64A60"/>
    <w:rsid w:val="00E72016"/>
    <w:rsid w:val="00E82D10"/>
    <w:rsid w:val="00E83835"/>
    <w:rsid w:val="00E84096"/>
    <w:rsid w:val="00E86537"/>
    <w:rsid w:val="00E90B78"/>
    <w:rsid w:val="00E916D2"/>
    <w:rsid w:val="00E925DB"/>
    <w:rsid w:val="00E93485"/>
    <w:rsid w:val="00E97790"/>
    <w:rsid w:val="00EA32E4"/>
    <w:rsid w:val="00EA35CB"/>
    <w:rsid w:val="00EA3873"/>
    <w:rsid w:val="00EA7D77"/>
    <w:rsid w:val="00EB5684"/>
    <w:rsid w:val="00EB57E6"/>
    <w:rsid w:val="00EC005F"/>
    <w:rsid w:val="00EC038E"/>
    <w:rsid w:val="00EC1520"/>
    <w:rsid w:val="00EC27F2"/>
    <w:rsid w:val="00EC28AB"/>
    <w:rsid w:val="00EC4739"/>
    <w:rsid w:val="00EC4755"/>
    <w:rsid w:val="00EC7DE6"/>
    <w:rsid w:val="00ED43F5"/>
    <w:rsid w:val="00ED46B2"/>
    <w:rsid w:val="00ED70D2"/>
    <w:rsid w:val="00EE02FC"/>
    <w:rsid w:val="00EE24C3"/>
    <w:rsid w:val="00EE7357"/>
    <w:rsid w:val="00EE78CC"/>
    <w:rsid w:val="00EF42B9"/>
    <w:rsid w:val="00EF5B50"/>
    <w:rsid w:val="00EF7FF3"/>
    <w:rsid w:val="00F01871"/>
    <w:rsid w:val="00F02508"/>
    <w:rsid w:val="00F02B17"/>
    <w:rsid w:val="00F100B5"/>
    <w:rsid w:val="00F11537"/>
    <w:rsid w:val="00F14147"/>
    <w:rsid w:val="00F20842"/>
    <w:rsid w:val="00F21776"/>
    <w:rsid w:val="00F220C9"/>
    <w:rsid w:val="00F242D1"/>
    <w:rsid w:val="00F32A57"/>
    <w:rsid w:val="00F333BC"/>
    <w:rsid w:val="00F35F6D"/>
    <w:rsid w:val="00F36764"/>
    <w:rsid w:val="00F37A26"/>
    <w:rsid w:val="00F37BFB"/>
    <w:rsid w:val="00F41453"/>
    <w:rsid w:val="00F4308D"/>
    <w:rsid w:val="00F442F1"/>
    <w:rsid w:val="00F4560E"/>
    <w:rsid w:val="00F47C83"/>
    <w:rsid w:val="00F5428C"/>
    <w:rsid w:val="00F54494"/>
    <w:rsid w:val="00F62AC0"/>
    <w:rsid w:val="00F649A0"/>
    <w:rsid w:val="00F66788"/>
    <w:rsid w:val="00F701E0"/>
    <w:rsid w:val="00F72CC6"/>
    <w:rsid w:val="00F751FA"/>
    <w:rsid w:val="00F77EC9"/>
    <w:rsid w:val="00F81395"/>
    <w:rsid w:val="00F83A87"/>
    <w:rsid w:val="00F83F97"/>
    <w:rsid w:val="00F8413E"/>
    <w:rsid w:val="00F902DF"/>
    <w:rsid w:val="00F9273B"/>
    <w:rsid w:val="00F93270"/>
    <w:rsid w:val="00F962BD"/>
    <w:rsid w:val="00F973ED"/>
    <w:rsid w:val="00F97F24"/>
    <w:rsid w:val="00FA20F4"/>
    <w:rsid w:val="00FA2521"/>
    <w:rsid w:val="00FA6B6D"/>
    <w:rsid w:val="00FA75C5"/>
    <w:rsid w:val="00FB2AF8"/>
    <w:rsid w:val="00FB32AD"/>
    <w:rsid w:val="00FB357A"/>
    <w:rsid w:val="00FB551E"/>
    <w:rsid w:val="00FC181E"/>
    <w:rsid w:val="00FC1ED4"/>
    <w:rsid w:val="00FC658F"/>
    <w:rsid w:val="00FD0B26"/>
    <w:rsid w:val="00FD0ED0"/>
    <w:rsid w:val="00FD1021"/>
    <w:rsid w:val="00FD1060"/>
    <w:rsid w:val="00FD4D2E"/>
    <w:rsid w:val="00FD52E7"/>
    <w:rsid w:val="00FD6ACE"/>
    <w:rsid w:val="00FE0526"/>
    <w:rsid w:val="00FE0903"/>
    <w:rsid w:val="00FE2666"/>
    <w:rsid w:val="00FE30B3"/>
    <w:rsid w:val="00FE4BAA"/>
    <w:rsid w:val="00FE5736"/>
    <w:rsid w:val="00FF4361"/>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customStyle="true" w:styleId="Srednjareetka21" w:type="paragraph">
    <w:name w:val="Srednja rešetka 21"/>
    <w:uiPriority w:val="99"/>
    <w:qFormat/>
    <w:rsid w:val="00F83F97"/>
    <w:rPr>
      <w:rFonts w:hAnsi="Courier New" w:ascii="Courier New"/>
      <w:sz w:val="24"/>
      <w:lang w:eastAsia="en-US" w:val="en-GB"/>
    </w:rPr>
  </w:style>
  <w:style w:styleId="Tekstrezerviranogmjesta" w:type="character">
    <w:name w:val="Placeholder Text"/>
    <w:basedOn w:val="Zadanifontodlomka"/>
    <w:uiPriority w:val="99"/>
    <w:semiHidden/>
    <w:rsid w:val="00C26C10"/>
    <w:rPr>
      <w:color w:val="808080"/>
      <w:bdr w:space="0" w:sz="0" w:color="auto" w:val="none"/>
      <w:shd w:fill="auto" w:color="auto" w:val="clear"/>
    </w:rPr>
  </w:style>
  <w:style w:customStyle="true" w:styleId="eSPISCCParagraphDefaultFont" w:type="character">
    <w:name w:val="eSPIS_CC_Paragraph Default Font"/>
    <w:basedOn w:val="Zadanifontodlomka"/>
    <w:rsid w:val="00C26C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6C10"/>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C26C10"/>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6C10"/>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styleId="Tekstrezerviranogmjesta" w:type="character">
    <w:name w:val="Placeholder Text"/>
    <w:basedOn w:val="Zadanifontodlomka"/>
    <w:uiPriority w:val="99"/>
    <w:semiHidden/>
    <w:rsid w:val="00C26C10"/>
    <w:rPr>
      <w:color w:val="808080"/>
      <w:bdr w:color="auto" w:space="0" w:sz="0" w:val="none"/>
      <w:shd w:color="auto" w:fill="auto" w:val="clear"/>
    </w:rPr>
  </w:style>
  <w:style w:customStyle="1" w:styleId="eSPISCCParagraphDefaultFont" w:type="character">
    <w:name w:val="eSPIS_CC_Paragraph Default Font"/>
    <w:basedOn w:val="Zadanifontodlomka"/>
    <w:rsid w:val="00C26C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6C10"/>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C26C10"/>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6C10"/>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695666225">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658337664">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osl.br/"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posl.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ul.br"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posl.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14CFD8-90F7-4215-8062-5F98274C56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29</properties:Pages>
  <properties:Words>11017</properties:Words>
  <properties:Characters>64111</properties:Characters>
  <properties:Lines>1248</properties:Lines>
  <properties:Paragraphs>355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75334</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2018-06-18T07:35:00Z</dcterms:created>
  <dc:creator>Korisnik</dc:creator>
  <cp:lastModifiedBy>Renata Klokočki</cp:lastModifiedBy>
  <cp:lastPrinted>2018-03-11T16:40:00Z</cp:lastPrinted>
  <dcterms:modified xmlns:xsi="http://www.w3.org/2001/XMLSchema-instance" xsi:type="dcterms:W3CDTF">2018-06-18T07:53:00Z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St-83/1999-273 / Podnesak - Izvješće stečajnog upravitelja (Izvješće GLUMINA BANKA d d  u stečaju.docx)</vt:lpwstr>
  </prop:property>
  <prop:property name="CC_coloring" pid="4" fmtid="{D5CDD505-2E9C-101B-9397-08002B2CF9AE}">
    <vt:bool>false</vt:bool>
  </prop:property>
  <prop:property name="BrojStranica" pid="5" fmtid="{D5CDD505-2E9C-101B-9397-08002B2CF9AE}">
    <vt:i4>29</vt:i4>
  </prop:property>
</prop:Properties>
</file>