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bfece" w14:paraId="31bfece" w:rsidRDefault="00675E58" w:rsidP="00EC1D82" w:rsidR="0014440D">
      <w:pPr>
        <w:ind w:left="142"/>
        <w:jc w:val="both"/>
        <w15:collapsed w:val="false"/>
        <w:rPr>
          <w:rFonts w:hAnsi="Times New Roman" w:ascii="Times New Roman"/>
        </w:rPr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744855</wp:posOffset>
            </wp:positionH>
            <wp:positionV relativeFrom="paragraph">
              <wp:posOffset>53340</wp:posOffset>
            </wp:positionV>
            <wp:extent cy="734695" cx="563880"/>
            <wp:effectExtent b="8255" r="762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4695" cx="563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4440D">
        <w:rPr>
          <w:rFonts w:hAnsi="Times New Roman" w:ascii="Times New Roman"/>
          <w:szCs w:val="24"/>
        </w:rPr>
        <w:tab/>
      </w:r>
      <w:r w:rsidR="0014440D">
        <w:rPr>
          <w:rFonts w:hAnsi="Times New Roman" w:ascii="Times New Roman"/>
          <w:szCs w:val="24"/>
        </w:rPr>
        <w:tab/>
      </w:r>
      <w:r w:rsidR="0014440D">
        <w:rPr>
          <w:rFonts w:hAnsi="Times New Roman" w:ascii="Times New Roman"/>
          <w:sz w:val="20"/>
          <w:szCs w:val="24"/>
        </w:rPr>
        <w:tab/>
      </w:r>
    </w:p>
    <w:p w:rsidRDefault="0014440D" w:rsidP="0014440D" w:rsidR="0014440D">
      <w:pPr>
        <w:pStyle w:val="Zaglavlje"/>
        <w:rPr>
          <w:rFonts w:hAnsi="Times New Roman" w:ascii="Times New Roman"/>
        </w:rPr>
      </w:pPr>
    </w:p>
    <w:p w:rsidRDefault="0014440D" w:rsidP="0014440D" w:rsidR="0014440D">
      <w:pPr>
        <w:pStyle w:val="Zaglavlje"/>
        <w:rPr>
          <w:rFonts w:hAnsi="Times New Roman" w:ascii="Times New Roman"/>
        </w:rPr>
      </w:pPr>
    </w:p>
    <w:p w:rsidRDefault="0014440D" w:rsidP="0014440D" w:rsidR="0014440D">
      <w:pPr>
        <w:pStyle w:val="Zaglavlje"/>
        <w:rPr>
          <w:rFonts w:hAnsi="Times New Roman" w:ascii="Times New Roman"/>
        </w:rPr>
      </w:pPr>
    </w:p>
    <w:p w:rsidRDefault="0014440D" w:rsidP="0014440D" w:rsidR="0014440D">
      <w:pPr>
        <w:pStyle w:val="Zaglavlje"/>
        <w:rPr>
          <w:rFonts w:hAnsi="Times New Roman" w:ascii="Times New Roman"/>
        </w:rPr>
      </w:pPr>
    </w:p>
    <w:p w:rsidRDefault="0014440D" w:rsidP="0014440D" w:rsidR="0014440D">
      <w:pPr>
        <w:pStyle w:val="Zaglavlje"/>
        <w:ind w:left="426"/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4440D" w:rsidP="0014440D" w:rsidR="0014440D">
      <w:pPr>
        <w:pStyle w:val="Zaglavlje"/>
        <w:ind w:left="426"/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4440D" w:rsidP="0014440D" w:rsidR="0014440D">
      <w:pPr>
        <w:pStyle w:val="Zaglavlje"/>
        <w:tabs>
          <w:tab w:pos="4536" w:val="clear"/>
          <w:tab w:pos="7799" w:val="left"/>
        </w:tabs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Zagreb, </w:t>
      </w:r>
      <w:proofErr w:type="spellStart"/>
      <w:r>
        <w:rPr>
          <w:rFonts w:hAnsi="Times New Roman" w:ascii="Times New Roman"/>
        </w:rPr>
        <w:t>Amruševa</w:t>
      </w:r>
      <w:proofErr w:type="spellEnd"/>
      <w:r>
        <w:rPr>
          <w:rFonts w:hAnsi="Times New Roman" w:ascii="Times New Roman"/>
        </w:rPr>
        <w:t xml:space="preserve"> 2/II, desno (p.p. 432)                                               </w:t>
      </w:r>
      <w:r w:rsidR="009C0D0B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>20.St-</w:t>
      </w:r>
      <w:r w:rsidR="0004787A">
        <w:rPr>
          <w:rFonts w:hAnsi="Times New Roman" w:ascii="Times New Roman"/>
        </w:rPr>
        <w:t>1358/13</w:t>
      </w:r>
      <w:r w:rsidR="009C0D0B">
        <w:rPr>
          <w:rFonts w:hAnsi="Times New Roman" w:ascii="Times New Roman"/>
        </w:rPr>
        <w:t>-188</w:t>
      </w:r>
    </w:p>
    <w:p w:rsidRDefault="0014440D" w:rsidP="0014440D" w:rsidR="0014440D">
      <w:pPr>
        <w:ind w:left="142"/>
        <w:jc w:val="both"/>
        <w:rPr>
          <w:rFonts w:hAnsi="Times New Roman" w:ascii="Times New Roman"/>
          <w:szCs w:val="24"/>
        </w:rPr>
      </w:pPr>
    </w:p>
    <w:p w:rsidRDefault="0014440D" w:rsidP="0014440D" w:rsidR="0014440D">
      <w:pPr>
        <w:ind w:left="142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14440D" w:rsidP="0014440D" w:rsidR="0014440D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 T S K A</w:t>
      </w:r>
    </w:p>
    <w:p w:rsidRDefault="0014440D" w:rsidP="0014440D" w:rsidR="0014440D">
      <w:pPr>
        <w:jc w:val="both"/>
        <w:rPr>
          <w:rFonts w:hAnsi="Times New Roman" w:ascii="Times New Roman"/>
          <w:szCs w:val="24"/>
        </w:rPr>
      </w:pPr>
    </w:p>
    <w:p w:rsidRDefault="0014440D" w:rsidP="0014440D" w:rsidR="0014440D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14440D" w:rsidP="0014440D" w:rsidR="0014440D">
      <w:pPr>
        <w:jc w:val="both"/>
        <w:rPr>
          <w:rFonts w:hAnsi="Times New Roman" w:ascii="Times New Roman"/>
          <w:szCs w:val="24"/>
        </w:rPr>
      </w:pPr>
    </w:p>
    <w:p w:rsidRDefault="00D90B8D" w:rsidP="0014440D" w:rsidR="0014440D" w:rsidRPr="00EC07C6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ZAGREBU, po sucu pojedincu Luciji Butigan, </w:t>
      </w:r>
      <w:r w:rsidR="00752876">
        <w:rPr>
          <w:rFonts w:hAnsi="Times New Roman" w:ascii="Times New Roman"/>
        </w:rPr>
        <w:t xml:space="preserve">u stečajnom postupku nad stečajnim dužnikom </w:t>
      </w:r>
      <w:r w:rsidR="0004787A">
        <w:rPr>
          <w:rFonts w:hAnsi="Times New Roman" w:ascii="Times New Roman"/>
          <w:color w:val="000000"/>
          <w:szCs w:val="24"/>
        </w:rPr>
        <w:t>GRAĐENJE PETKOVIĆ, društvo s ograničenom odgo</w:t>
      </w:r>
      <w:r w:rsidR="00CE4103">
        <w:rPr>
          <w:rFonts w:hAnsi="Times New Roman" w:ascii="Times New Roman"/>
          <w:color w:val="000000"/>
          <w:szCs w:val="24"/>
        </w:rPr>
        <w:t>vornošću za građenje i trgovinu-</w:t>
      </w:r>
      <w:r w:rsidR="0004787A">
        <w:rPr>
          <w:rFonts w:hAnsi="Times New Roman" w:ascii="Times New Roman"/>
          <w:color w:val="000000"/>
          <w:szCs w:val="24"/>
        </w:rPr>
        <w:t xml:space="preserve"> u stečaju, Zagreb, Ljudevita Posavskog 36/A, MBS: 080121492, OIB: 28562617148</w:t>
      </w:r>
      <w:r w:rsidR="008C6665">
        <w:rPr>
          <w:rFonts w:hAnsi="Times New Roman" w:ascii="Times New Roman"/>
          <w:szCs w:val="24"/>
          <w:lang w:val="pt-BR"/>
        </w:rPr>
        <w:t>,</w:t>
      </w:r>
      <w:r w:rsidR="0014440D">
        <w:rPr>
          <w:rFonts w:hAnsi="Times New Roman" w:ascii="Times New Roman"/>
          <w:szCs w:val="24"/>
          <w:lang w:val="pt-BR"/>
        </w:rPr>
        <w:t xml:space="preserve"> </w:t>
      </w:r>
      <w:r w:rsidR="0004787A">
        <w:rPr>
          <w:rFonts w:hAnsi="Times New Roman" w:ascii="Times New Roman"/>
          <w:szCs w:val="24"/>
        </w:rPr>
        <w:t>dana 12</w:t>
      </w:r>
      <w:r w:rsidR="008C6665" w:rsidRPr="00EC07C6">
        <w:rPr>
          <w:rFonts w:hAnsi="Times New Roman" w:ascii="Times New Roman"/>
          <w:szCs w:val="24"/>
        </w:rPr>
        <w:t xml:space="preserve">. </w:t>
      </w:r>
      <w:r w:rsidR="0004787A">
        <w:rPr>
          <w:rFonts w:hAnsi="Times New Roman" w:ascii="Times New Roman"/>
          <w:szCs w:val="24"/>
        </w:rPr>
        <w:t>travnja</w:t>
      </w:r>
      <w:r w:rsidR="0014440D" w:rsidRPr="00EC07C6">
        <w:rPr>
          <w:rFonts w:hAnsi="Times New Roman" w:ascii="Times New Roman"/>
          <w:szCs w:val="24"/>
        </w:rPr>
        <w:t xml:space="preserve"> 201</w:t>
      </w:r>
      <w:r w:rsidR="0004787A">
        <w:rPr>
          <w:rFonts w:hAnsi="Times New Roman" w:ascii="Times New Roman"/>
          <w:szCs w:val="24"/>
        </w:rPr>
        <w:t>9</w:t>
      </w:r>
      <w:r w:rsidR="0014440D" w:rsidRPr="00EC07C6">
        <w:rPr>
          <w:rFonts w:hAnsi="Times New Roman" w:ascii="Times New Roman"/>
          <w:szCs w:val="24"/>
        </w:rPr>
        <w:t>. godine</w:t>
      </w:r>
    </w:p>
    <w:p w:rsidRDefault="0014440D" w:rsidP="0014440D" w:rsidR="0014440D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14440D" w:rsidP="0014440D" w:rsidR="0014440D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 j e</w:t>
      </w:r>
    </w:p>
    <w:p w:rsidRDefault="00A00150" w:rsidP="0014440D" w:rsidR="00A00150">
      <w:pPr>
        <w:jc w:val="center"/>
        <w:rPr>
          <w:rFonts w:hAnsi="Times New Roman" w:ascii="Times New Roman"/>
          <w:szCs w:val="24"/>
        </w:rPr>
      </w:pPr>
    </w:p>
    <w:p w:rsidRDefault="00A00150" w:rsidP="00A00150" w:rsidR="00167F1A">
      <w:pPr>
        <w:tabs>
          <w:tab w:pos="5265" w:val="left"/>
        </w:tabs>
        <w:ind w:firstLine="708"/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szCs w:val="24"/>
        </w:rPr>
        <w:t>Dopunjuj</w:t>
      </w:r>
      <w:r w:rsidR="00481429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se Rješenje </w:t>
      </w:r>
      <w:r w:rsidR="00854122">
        <w:rPr>
          <w:rFonts w:hAnsi="Times New Roman" w:ascii="Times New Roman"/>
          <w:szCs w:val="24"/>
        </w:rPr>
        <w:t xml:space="preserve">Trgovačkog suda u Zagrebu o otvaranju stečajnog postupka </w:t>
      </w:r>
      <w:r>
        <w:rPr>
          <w:rFonts w:hAnsi="Times New Roman" w:ascii="Times New Roman"/>
          <w:szCs w:val="24"/>
        </w:rPr>
        <w:t xml:space="preserve">nad stečajnim dužnikom </w:t>
      </w:r>
      <w:r w:rsidR="0004787A">
        <w:rPr>
          <w:rFonts w:hAnsi="Times New Roman" w:ascii="Times New Roman"/>
          <w:color w:val="000000"/>
          <w:szCs w:val="24"/>
        </w:rPr>
        <w:t>GRAĐENJE PETKOVIĆ, društvo s ograničenom odgo</w:t>
      </w:r>
      <w:r w:rsidR="00CE4103">
        <w:rPr>
          <w:rFonts w:hAnsi="Times New Roman" w:ascii="Times New Roman"/>
          <w:color w:val="000000"/>
          <w:szCs w:val="24"/>
        </w:rPr>
        <w:t>vornošću za građenje i trgovinu-</w:t>
      </w:r>
      <w:r w:rsidR="0004787A">
        <w:rPr>
          <w:rFonts w:hAnsi="Times New Roman" w:ascii="Times New Roman"/>
          <w:color w:val="000000"/>
          <w:szCs w:val="24"/>
        </w:rPr>
        <w:t xml:space="preserve"> u stečaju, Zagreb, Ljudevita Posavskog 36/A, MBS: 080121492, OIB: 28562617148,</w:t>
      </w:r>
      <w:r w:rsidR="00462492">
        <w:rPr>
          <w:rFonts w:hAnsi="Times New Roman" w:ascii="Times New Roman"/>
          <w:color w:val="000000"/>
        </w:rPr>
        <w:t xml:space="preserve"> </w:t>
      </w:r>
      <w:r w:rsidR="00854122">
        <w:rPr>
          <w:rFonts w:hAnsi="Times New Roman" w:ascii="Times New Roman"/>
          <w:color w:val="000000"/>
        </w:rPr>
        <w:t xml:space="preserve">pod </w:t>
      </w:r>
      <w:proofErr w:type="spellStart"/>
      <w:r w:rsidR="00854122">
        <w:rPr>
          <w:rFonts w:hAnsi="Times New Roman" w:ascii="Times New Roman"/>
          <w:color w:val="000000"/>
        </w:rPr>
        <w:t>posl</w:t>
      </w:r>
      <w:proofErr w:type="spellEnd"/>
      <w:r w:rsidR="00854122">
        <w:rPr>
          <w:rFonts w:hAnsi="Times New Roman" w:ascii="Times New Roman"/>
          <w:color w:val="000000"/>
        </w:rPr>
        <w:t>. br. St-</w:t>
      </w:r>
      <w:r w:rsidR="00487569">
        <w:rPr>
          <w:rFonts w:hAnsi="Times New Roman" w:ascii="Times New Roman"/>
          <w:color w:val="000000"/>
        </w:rPr>
        <w:t>1358/13</w:t>
      </w:r>
      <w:r w:rsidR="00854122">
        <w:rPr>
          <w:rFonts w:hAnsi="Times New Roman" w:ascii="Times New Roman"/>
          <w:color w:val="000000"/>
        </w:rPr>
        <w:t xml:space="preserve"> </w:t>
      </w:r>
      <w:r w:rsidR="00487569">
        <w:rPr>
          <w:rFonts w:hAnsi="Times New Roman" w:ascii="Times New Roman"/>
          <w:color w:val="000000"/>
        </w:rPr>
        <w:t>od 21</w:t>
      </w:r>
      <w:r w:rsidR="00462492">
        <w:rPr>
          <w:rFonts w:hAnsi="Times New Roman" w:ascii="Times New Roman"/>
          <w:color w:val="000000"/>
        </w:rPr>
        <w:t xml:space="preserve">. </w:t>
      </w:r>
      <w:r w:rsidR="00487569">
        <w:rPr>
          <w:rFonts w:hAnsi="Times New Roman" w:ascii="Times New Roman"/>
          <w:color w:val="000000"/>
        </w:rPr>
        <w:t>studenog 2013</w:t>
      </w:r>
      <w:r w:rsidR="00462492">
        <w:rPr>
          <w:rFonts w:hAnsi="Times New Roman" w:ascii="Times New Roman"/>
          <w:color w:val="000000"/>
        </w:rPr>
        <w:t>.g.</w:t>
      </w:r>
      <w:r w:rsidR="00DC1925">
        <w:rPr>
          <w:rFonts w:hAnsi="Times New Roman" w:ascii="Times New Roman"/>
          <w:color w:val="000000"/>
        </w:rPr>
        <w:t xml:space="preserve"> u </w:t>
      </w:r>
      <w:proofErr w:type="spellStart"/>
      <w:r w:rsidR="00DC1925">
        <w:rPr>
          <w:rFonts w:hAnsi="Times New Roman" w:ascii="Times New Roman"/>
          <w:color w:val="000000"/>
        </w:rPr>
        <w:t>toč</w:t>
      </w:r>
      <w:proofErr w:type="spellEnd"/>
      <w:r w:rsidR="00DC1925">
        <w:rPr>
          <w:rFonts w:hAnsi="Times New Roman" w:ascii="Times New Roman"/>
          <w:color w:val="000000"/>
        </w:rPr>
        <w:t>. VII</w:t>
      </w:r>
      <w:r w:rsidR="00297CE8">
        <w:rPr>
          <w:rFonts w:hAnsi="Times New Roman" w:ascii="Times New Roman"/>
          <w:color w:val="000000"/>
        </w:rPr>
        <w:t xml:space="preserve"> Izreke</w:t>
      </w:r>
      <w:r w:rsidR="00462492">
        <w:rPr>
          <w:rFonts w:hAnsi="Times New Roman" w:ascii="Times New Roman"/>
          <w:color w:val="000000"/>
        </w:rPr>
        <w:t xml:space="preserve">, </w:t>
      </w:r>
      <w:r w:rsidR="00487569">
        <w:rPr>
          <w:rFonts w:hAnsi="Times New Roman" w:ascii="Times New Roman"/>
          <w:color w:val="000000"/>
        </w:rPr>
        <w:t>i Rješenje o dopuni istog od 28. siječnja 2014.g., na način</w:t>
      </w:r>
      <w:r w:rsidR="00DC1925">
        <w:rPr>
          <w:rFonts w:hAnsi="Times New Roman" w:ascii="Times New Roman"/>
          <w:color w:val="000000"/>
        </w:rPr>
        <w:t>,</w:t>
      </w:r>
      <w:r w:rsidR="00487569">
        <w:rPr>
          <w:rFonts w:hAnsi="Times New Roman" w:ascii="Times New Roman"/>
          <w:color w:val="000000"/>
        </w:rPr>
        <w:t xml:space="preserve">  da iza </w:t>
      </w:r>
      <w:r w:rsidR="00DC1925">
        <w:rPr>
          <w:rFonts w:hAnsi="Times New Roman" w:ascii="Times New Roman"/>
          <w:color w:val="000000"/>
        </w:rPr>
        <w:t>stavka 2</w:t>
      </w:r>
      <w:r w:rsidR="00297CE8">
        <w:rPr>
          <w:rFonts w:hAnsi="Times New Roman" w:ascii="Times New Roman"/>
          <w:color w:val="000000"/>
        </w:rPr>
        <w:t xml:space="preserve"> u navedenoj točci</w:t>
      </w:r>
      <w:r w:rsidR="00DC1925">
        <w:rPr>
          <w:rFonts w:hAnsi="Times New Roman" w:ascii="Times New Roman"/>
          <w:color w:val="000000"/>
        </w:rPr>
        <w:t xml:space="preserve"> </w:t>
      </w:r>
      <w:r w:rsidR="00917452">
        <w:rPr>
          <w:rFonts w:hAnsi="Times New Roman" w:ascii="Times New Roman"/>
          <w:color w:val="000000"/>
        </w:rPr>
        <w:t>dodaje se</w:t>
      </w:r>
      <w:r w:rsidR="00DC1925">
        <w:rPr>
          <w:rFonts w:hAnsi="Times New Roman" w:ascii="Times New Roman"/>
          <w:color w:val="000000"/>
        </w:rPr>
        <w:t xml:space="preserve"> daljnji tekst:</w:t>
      </w:r>
    </w:p>
    <w:p w:rsidRDefault="00DC1925" w:rsidP="00A00150" w:rsidR="00DC1925">
      <w:pPr>
        <w:tabs>
          <w:tab w:pos="5265" w:val="left"/>
        </w:tabs>
        <w:ind w:firstLine="708"/>
        <w:jc w:val="both"/>
        <w:rPr>
          <w:rFonts w:hAnsi="Times New Roman" w:ascii="Times New Roman"/>
          <w:color w:val="000000"/>
        </w:rPr>
      </w:pPr>
    </w:p>
    <w:p w:rsidRDefault="00DC1925" w:rsidP="00A00150" w:rsidR="00DC1925">
      <w:pPr>
        <w:tabs>
          <w:tab w:pos="5265" w:val="left"/>
        </w:tabs>
        <w:ind w:firstLine="70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</w:rPr>
        <w:t>Ovo  rješenje dostavlja se Općinskom  građanskom sudu u Zagrebu, zemljišnoknji</w:t>
      </w:r>
      <w:r w:rsidR="006F48B9">
        <w:rPr>
          <w:rFonts w:hAnsi="Times New Roman" w:ascii="Times New Roman"/>
          <w:color w:val="000000"/>
        </w:rPr>
        <w:t>žni odjel, ra</w:t>
      </w:r>
      <w:r>
        <w:rPr>
          <w:rFonts w:hAnsi="Times New Roman" w:ascii="Times New Roman"/>
          <w:color w:val="000000"/>
        </w:rPr>
        <w:t xml:space="preserve">di provedbe upisa zabilježbe otvaranja stečajnog postupka nad </w:t>
      </w:r>
      <w:r w:rsidR="006F48B9">
        <w:rPr>
          <w:rFonts w:hAnsi="Times New Roman" w:ascii="Times New Roman"/>
          <w:color w:val="000000"/>
        </w:rPr>
        <w:t xml:space="preserve">stečajnim dužnikom  </w:t>
      </w:r>
      <w:r w:rsidR="006F48B9">
        <w:rPr>
          <w:rFonts w:hAnsi="Times New Roman" w:ascii="Times New Roman"/>
          <w:color w:val="000000"/>
          <w:szCs w:val="24"/>
        </w:rPr>
        <w:t>GRAĐENJE PETKOVIĆ, društvo s ograničenom odgo</w:t>
      </w:r>
      <w:r w:rsidR="00CE4103">
        <w:rPr>
          <w:rFonts w:hAnsi="Times New Roman" w:ascii="Times New Roman"/>
          <w:color w:val="000000"/>
          <w:szCs w:val="24"/>
        </w:rPr>
        <w:t>vornošću za građenje i trgovinu-</w:t>
      </w:r>
      <w:r w:rsidR="006F48B9">
        <w:rPr>
          <w:rFonts w:hAnsi="Times New Roman" w:ascii="Times New Roman"/>
          <w:color w:val="000000"/>
          <w:szCs w:val="24"/>
        </w:rPr>
        <w:t xml:space="preserve"> u stečaju, Zagreb, Ljudevita Posavskog 36/A, MBS: 080121492, OIB: 28562617148,</w:t>
      </w:r>
      <w:r w:rsidR="000B00E1">
        <w:rPr>
          <w:rFonts w:hAnsi="Times New Roman" w:ascii="Times New Roman"/>
          <w:color w:val="000000"/>
          <w:szCs w:val="24"/>
        </w:rPr>
        <w:t xml:space="preserve"> na nekretninama kako slijedi:</w:t>
      </w:r>
    </w:p>
    <w:p w:rsidRDefault="000B00E1" w:rsidP="00867562" w:rsidR="000B00E1">
      <w:pPr>
        <w:tabs>
          <w:tab w:pos="5265" w:val="left"/>
        </w:tabs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-</w:t>
      </w:r>
      <w:r w:rsidR="00867562">
        <w:rPr>
          <w:rFonts w:hAnsi="Times New Roman" w:ascii="Times New Roman"/>
          <w:color w:val="000000"/>
          <w:szCs w:val="24"/>
        </w:rPr>
        <w:t xml:space="preserve">nekretnina </w:t>
      </w:r>
      <w:r w:rsidRPr="000B00E1">
        <w:rPr>
          <w:rFonts w:hAnsi="Times New Roman" w:ascii="Times New Roman"/>
          <w:color w:val="000000"/>
          <w:szCs w:val="24"/>
        </w:rPr>
        <w:t xml:space="preserve">upisana  u </w:t>
      </w:r>
      <w:proofErr w:type="spellStart"/>
      <w:r w:rsidRPr="000B00E1">
        <w:rPr>
          <w:rFonts w:hAnsi="Times New Roman" w:ascii="Times New Roman"/>
          <w:color w:val="000000"/>
          <w:szCs w:val="24"/>
        </w:rPr>
        <w:t>zk.ul</w:t>
      </w:r>
      <w:proofErr w:type="spellEnd"/>
      <w:r w:rsidRPr="000B00E1">
        <w:rPr>
          <w:rFonts w:hAnsi="Times New Roman" w:ascii="Times New Roman"/>
          <w:color w:val="000000"/>
          <w:szCs w:val="24"/>
        </w:rPr>
        <w:t>. 50069</w:t>
      </w:r>
      <w:r w:rsidR="001A173D">
        <w:rPr>
          <w:rFonts w:hAnsi="Times New Roman" w:ascii="Times New Roman"/>
          <w:color w:val="000000"/>
          <w:szCs w:val="24"/>
        </w:rPr>
        <w:t>,</w:t>
      </w:r>
      <w:r w:rsidRPr="000B00E1">
        <w:rPr>
          <w:rFonts w:hAnsi="Times New Roman" w:ascii="Times New Roman"/>
          <w:color w:val="000000"/>
          <w:szCs w:val="24"/>
        </w:rPr>
        <w:t xml:space="preserve"> k.o. Grad Zagreb, kat. </w:t>
      </w:r>
      <w:proofErr w:type="spellStart"/>
      <w:r w:rsidRPr="000B00E1">
        <w:rPr>
          <w:rFonts w:hAnsi="Times New Roman" w:ascii="Times New Roman"/>
          <w:color w:val="000000"/>
          <w:szCs w:val="24"/>
        </w:rPr>
        <w:t>čes</w:t>
      </w:r>
      <w:proofErr w:type="spellEnd"/>
      <w:r w:rsidRPr="000B00E1">
        <w:rPr>
          <w:rFonts w:hAnsi="Times New Roman" w:ascii="Times New Roman"/>
          <w:color w:val="000000"/>
          <w:szCs w:val="24"/>
        </w:rPr>
        <w:t xml:space="preserve">. br. 5676/290-stambeno poslovna zgrada br. 24, Grobnička sa 50,9 </w:t>
      </w:r>
      <w:proofErr w:type="spellStart"/>
      <w:r w:rsidRPr="000B00E1">
        <w:rPr>
          <w:rFonts w:hAnsi="Times New Roman" w:ascii="Times New Roman"/>
          <w:color w:val="000000"/>
          <w:szCs w:val="24"/>
        </w:rPr>
        <w:t>čhv</w:t>
      </w:r>
      <w:proofErr w:type="spellEnd"/>
      <w:r w:rsidRPr="000B00E1">
        <w:rPr>
          <w:rFonts w:hAnsi="Times New Roman" w:ascii="Times New Roman"/>
          <w:color w:val="000000"/>
          <w:szCs w:val="24"/>
        </w:rPr>
        <w:t xml:space="preserve"> ili 183 m2 i dvorište sa 45,0 </w:t>
      </w:r>
      <w:proofErr w:type="spellStart"/>
      <w:r w:rsidRPr="000B00E1">
        <w:rPr>
          <w:rFonts w:hAnsi="Times New Roman" w:ascii="Times New Roman"/>
          <w:color w:val="000000"/>
          <w:szCs w:val="24"/>
        </w:rPr>
        <w:t>čhv</w:t>
      </w:r>
      <w:proofErr w:type="spellEnd"/>
      <w:r w:rsidRPr="000B00E1">
        <w:rPr>
          <w:rFonts w:hAnsi="Times New Roman" w:ascii="Times New Roman"/>
          <w:color w:val="000000"/>
          <w:szCs w:val="24"/>
        </w:rPr>
        <w:t xml:space="preserve"> ili 162 m2, odnosno ukupno 95,9 hvati, odnosno 345 m2, </w:t>
      </w:r>
      <w:r w:rsidR="005978C9">
        <w:rPr>
          <w:rFonts w:hAnsi="Times New Roman" w:ascii="Times New Roman"/>
          <w:color w:val="000000"/>
          <w:szCs w:val="24"/>
        </w:rPr>
        <w:t>i to:</w:t>
      </w:r>
    </w:p>
    <w:p w:rsidRDefault="00867562" w:rsidP="00867562" w:rsidR="00867562" w:rsidRPr="000B00E1">
      <w:pPr>
        <w:tabs>
          <w:tab w:pos="5265" w:val="left"/>
        </w:tabs>
        <w:jc w:val="both"/>
        <w:rPr>
          <w:rFonts w:hAnsi="Times New Roman" w:ascii="Times New Roman"/>
          <w:color w:val="000000"/>
          <w:szCs w:val="24"/>
        </w:rPr>
      </w:pPr>
    </w:p>
    <w:p w:rsidRDefault="000B00E1" w:rsidP="00867562" w:rsidR="000B00E1">
      <w:pPr>
        <w:ind w:left="708"/>
        <w:jc w:val="both"/>
        <w:rPr>
          <w:rFonts w:hAnsi="Times New Roman" w:ascii="Times New Roman"/>
          <w:color w:val="000000"/>
          <w:szCs w:val="24"/>
        </w:rPr>
      </w:pPr>
      <w:r w:rsidRPr="000B00E1">
        <w:rPr>
          <w:rFonts w:hAnsi="Times New Roman" w:ascii="Times New Roman"/>
          <w:color w:val="000000"/>
          <w:szCs w:val="24"/>
        </w:rPr>
        <w:t xml:space="preserve"> </w:t>
      </w:r>
      <w:r w:rsidR="005978C9">
        <w:rPr>
          <w:rFonts w:hAnsi="Times New Roman" w:ascii="Times New Roman"/>
          <w:color w:val="000000"/>
          <w:szCs w:val="24"/>
        </w:rPr>
        <w:t>-</w:t>
      </w:r>
      <w:r w:rsidRPr="000B00E1">
        <w:rPr>
          <w:rFonts w:hAnsi="Times New Roman" w:ascii="Times New Roman"/>
          <w:color w:val="000000"/>
          <w:szCs w:val="24"/>
        </w:rPr>
        <w:t xml:space="preserve">3.ETAŽA: 183/10000, 1. garaža u podrumu s pripadajućim spremištem S-4 u  površini od 13,18 </w:t>
      </w:r>
      <w:proofErr w:type="spellStart"/>
      <w:r w:rsidRPr="000B00E1">
        <w:rPr>
          <w:rFonts w:hAnsi="Times New Roman" w:ascii="Times New Roman"/>
          <w:color w:val="000000"/>
          <w:szCs w:val="24"/>
        </w:rPr>
        <w:t>čm</w:t>
      </w:r>
      <w:proofErr w:type="spellEnd"/>
      <w:r w:rsidRPr="000B00E1">
        <w:rPr>
          <w:rFonts w:hAnsi="Times New Roman" w:ascii="Times New Roman"/>
          <w:color w:val="000000"/>
          <w:szCs w:val="24"/>
        </w:rPr>
        <w:t xml:space="preserve"> u planu posebnih dij</w:t>
      </w:r>
      <w:r w:rsidR="00C803A6">
        <w:rPr>
          <w:rFonts w:hAnsi="Times New Roman" w:ascii="Times New Roman"/>
          <w:color w:val="000000"/>
          <w:szCs w:val="24"/>
        </w:rPr>
        <w:t>elova označen oznakom G4,</w:t>
      </w:r>
    </w:p>
    <w:p w:rsidRDefault="0018127A" w:rsidP="00867562" w:rsidR="0018127A">
      <w:pPr>
        <w:ind w:left="70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(na prethodno  navedenoj  etaži u listu B- </w:t>
      </w:r>
      <w:proofErr w:type="spellStart"/>
      <w:r>
        <w:rPr>
          <w:rFonts w:hAnsi="Times New Roman" w:ascii="Times New Roman"/>
          <w:color w:val="000000"/>
          <w:szCs w:val="24"/>
        </w:rPr>
        <w:t>vlastovnica</w:t>
      </w:r>
      <w:proofErr w:type="spellEnd"/>
      <w:r w:rsidR="00252227">
        <w:rPr>
          <w:rFonts w:hAnsi="Times New Roman" w:ascii="Times New Roman"/>
          <w:color w:val="000000"/>
          <w:szCs w:val="24"/>
        </w:rPr>
        <w:t xml:space="preserve"> pod red. br. 3.1, pod </w:t>
      </w:r>
      <w:proofErr w:type="spellStart"/>
      <w:r w:rsidR="00252227">
        <w:rPr>
          <w:rFonts w:hAnsi="Times New Roman" w:ascii="Times New Roman"/>
          <w:color w:val="000000"/>
          <w:szCs w:val="24"/>
        </w:rPr>
        <w:t>posl</w:t>
      </w:r>
      <w:proofErr w:type="spellEnd"/>
      <w:r w:rsidR="00252227">
        <w:rPr>
          <w:rFonts w:hAnsi="Times New Roman" w:ascii="Times New Roman"/>
          <w:color w:val="000000"/>
          <w:szCs w:val="24"/>
        </w:rPr>
        <w:t>. br</w:t>
      </w:r>
      <w:r w:rsidR="00E57C0B">
        <w:rPr>
          <w:rFonts w:hAnsi="Times New Roman" w:ascii="Times New Roman"/>
          <w:color w:val="000000"/>
          <w:szCs w:val="24"/>
        </w:rPr>
        <w:t>. Z-20257/11 od 19. travnja 2011</w:t>
      </w:r>
      <w:r w:rsidR="00252227">
        <w:rPr>
          <w:rFonts w:hAnsi="Times New Roman" w:ascii="Times New Roman"/>
          <w:color w:val="000000"/>
          <w:szCs w:val="24"/>
        </w:rPr>
        <w:t xml:space="preserve">.g., </w:t>
      </w:r>
      <w:r w:rsidR="00FE795C">
        <w:rPr>
          <w:rFonts w:hAnsi="Times New Roman" w:ascii="Times New Roman"/>
          <w:color w:val="000000"/>
          <w:szCs w:val="24"/>
        </w:rPr>
        <w:t>zabilježen je prijenos prava vlasništva obavljen radi osiguranja novčane tražbine temeljem čl. 274. st. 5 OZ-a u korist tvrtke ZPM TEHNO d.o.o. za graditeljstvo i trgovinu, OIB 15892401304, Grobnička 24, Zagreb)</w:t>
      </w:r>
    </w:p>
    <w:p w:rsidRDefault="00867562" w:rsidP="00867562" w:rsidR="00867562">
      <w:pPr>
        <w:ind w:left="708"/>
        <w:jc w:val="both"/>
        <w:rPr>
          <w:rFonts w:hAnsi="Times New Roman" w:ascii="Times New Roman"/>
          <w:color w:val="000000"/>
          <w:szCs w:val="24"/>
        </w:rPr>
      </w:pPr>
    </w:p>
    <w:p w:rsidRDefault="00C803A6" w:rsidP="00867562" w:rsidR="00C803A6">
      <w:pPr>
        <w:ind w:left="708"/>
        <w:jc w:val="both"/>
        <w:rPr>
          <w:rFonts w:hAnsi="Times New Roman" w:ascii="Times New Roman"/>
          <w:color w:val="000000"/>
          <w:szCs w:val="24"/>
        </w:rPr>
      </w:pPr>
      <w:r w:rsidRPr="00C803A6">
        <w:rPr>
          <w:rFonts w:hAnsi="Times New Roman" w:ascii="Times New Roman"/>
          <w:color w:val="000000"/>
          <w:szCs w:val="24"/>
        </w:rPr>
        <w:t xml:space="preserve">- 6.ETAŽA: 727/10000, 1. poslovni prostor u prizemlju s pripadajućim spremištem  S-8 i S-9 i pripadajućim parkirnim mjestom  pm 1 u površini od 52,49 </w:t>
      </w:r>
      <w:proofErr w:type="spellStart"/>
      <w:r w:rsidRPr="00C803A6">
        <w:rPr>
          <w:rFonts w:hAnsi="Times New Roman" w:ascii="Times New Roman"/>
          <w:color w:val="000000"/>
          <w:szCs w:val="24"/>
        </w:rPr>
        <w:t>čm</w:t>
      </w:r>
      <w:proofErr w:type="spellEnd"/>
      <w:r w:rsidRPr="00C803A6">
        <w:rPr>
          <w:rFonts w:hAnsi="Times New Roman" w:ascii="Times New Roman"/>
          <w:color w:val="000000"/>
          <w:szCs w:val="24"/>
        </w:rPr>
        <w:t xml:space="preserve"> u planu posebnih dijelova označen oznakom PP 1,</w:t>
      </w:r>
    </w:p>
    <w:p w:rsidRDefault="00E57C0B" w:rsidP="00E57C0B" w:rsidR="00E57C0B">
      <w:pPr>
        <w:ind w:left="70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(na prethodno  navedenoj  etaži u listu B- </w:t>
      </w:r>
      <w:proofErr w:type="spellStart"/>
      <w:r>
        <w:rPr>
          <w:rFonts w:hAnsi="Times New Roman" w:ascii="Times New Roman"/>
          <w:color w:val="000000"/>
          <w:szCs w:val="24"/>
        </w:rPr>
        <w:t>vlastovnica</w:t>
      </w:r>
      <w:proofErr w:type="spellEnd"/>
      <w:r>
        <w:rPr>
          <w:rFonts w:hAnsi="Times New Roman" w:ascii="Times New Roman"/>
          <w:color w:val="000000"/>
          <w:szCs w:val="24"/>
        </w:rPr>
        <w:t xml:space="preserve"> pod red. br. 3.1, pod </w:t>
      </w:r>
      <w:proofErr w:type="spellStart"/>
      <w:r>
        <w:rPr>
          <w:rFonts w:hAnsi="Times New Roman" w:ascii="Times New Roman"/>
          <w:color w:val="000000"/>
          <w:szCs w:val="24"/>
        </w:rPr>
        <w:t>posl</w:t>
      </w:r>
      <w:proofErr w:type="spellEnd"/>
      <w:r>
        <w:rPr>
          <w:rFonts w:hAnsi="Times New Roman" w:ascii="Times New Roman"/>
          <w:color w:val="000000"/>
          <w:szCs w:val="24"/>
        </w:rPr>
        <w:t>. br. Z-20257/11 od 19. travnja 2011.g., zabilježen je prijenos prava vlasništva obavljen radi osiguranja novčane tražbine temeljem čl. 274. st. 5 OZ-a u korist tvrtke ZPM TEHNO d.o.o. za graditeljstvo i trgovinu, OIB 15892401304, Grobnička 24, Zagreb)</w:t>
      </w:r>
      <w:r w:rsidR="0040151B">
        <w:rPr>
          <w:rFonts w:hAnsi="Times New Roman" w:ascii="Times New Roman"/>
          <w:color w:val="000000"/>
          <w:szCs w:val="24"/>
        </w:rPr>
        <w:t>.</w:t>
      </w:r>
    </w:p>
    <w:p w:rsidRDefault="00E57C0B" w:rsidP="00867562" w:rsidR="00E57C0B">
      <w:pPr>
        <w:ind w:left="708"/>
        <w:jc w:val="both"/>
        <w:rPr>
          <w:rFonts w:hAnsi="Times New Roman" w:ascii="Times New Roman"/>
          <w:color w:val="000000"/>
          <w:szCs w:val="24"/>
        </w:rPr>
      </w:pPr>
    </w:p>
    <w:p w:rsidRDefault="00867562" w:rsidP="00867562" w:rsidR="00867562" w:rsidRPr="000B00E1">
      <w:pPr>
        <w:ind w:left="708"/>
        <w:jc w:val="both"/>
        <w:rPr>
          <w:rFonts w:hAnsi="Times New Roman" w:ascii="Times New Roman"/>
          <w:color w:val="000000"/>
          <w:szCs w:val="24"/>
        </w:rPr>
      </w:pPr>
    </w:p>
    <w:p w:rsidRDefault="000B00E1" w:rsidP="00867562" w:rsidR="000B00E1">
      <w:pPr>
        <w:tabs>
          <w:tab w:pos="5265" w:val="left"/>
        </w:tabs>
        <w:ind w:left="708"/>
        <w:jc w:val="both"/>
        <w:rPr>
          <w:rFonts w:hAnsi="Times New Roman" w:ascii="Times New Roman"/>
          <w:color w:val="000000"/>
        </w:rPr>
      </w:pPr>
      <w:r w:rsidRPr="000B00E1">
        <w:rPr>
          <w:rFonts w:hAnsi="Times New Roman" w:ascii="Times New Roman"/>
          <w:color w:val="000000"/>
          <w:szCs w:val="24"/>
        </w:rPr>
        <w:lastRenderedPageBreak/>
        <w:t xml:space="preserve">- 7.ETAŽA: 619/10000, 1. poslovni prostor u prizemlju s pripadajućim spremištem   S-7 i pripadajućim parkirnim mjestom pm 2 u površini od 44,70 </w:t>
      </w:r>
      <w:proofErr w:type="spellStart"/>
      <w:r w:rsidRPr="000B00E1">
        <w:rPr>
          <w:rFonts w:hAnsi="Times New Roman" w:ascii="Times New Roman"/>
          <w:color w:val="000000"/>
          <w:szCs w:val="24"/>
        </w:rPr>
        <w:t>čm</w:t>
      </w:r>
      <w:proofErr w:type="spellEnd"/>
      <w:r w:rsidRPr="000B00E1">
        <w:rPr>
          <w:rFonts w:hAnsi="Times New Roman" w:ascii="Times New Roman"/>
          <w:color w:val="000000"/>
          <w:szCs w:val="24"/>
        </w:rPr>
        <w:t xml:space="preserve"> u planu posebnih dijelova označen oznakom PP 2.</w:t>
      </w:r>
    </w:p>
    <w:p w:rsidRDefault="0040151B" w:rsidP="0040151B" w:rsidR="0040151B">
      <w:pPr>
        <w:ind w:left="70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(na prethodno  navedenoj  etaži u listu B- </w:t>
      </w:r>
      <w:proofErr w:type="spellStart"/>
      <w:r>
        <w:rPr>
          <w:rFonts w:hAnsi="Times New Roman" w:ascii="Times New Roman"/>
          <w:color w:val="000000"/>
          <w:szCs w:val="24"/>
        </w:rPr>
        <w:t>vlastovnica</w:t>
      </w:r>
      <w:proofErr w:type="spellEnd"/>
      <w:r>
        <w:rPr>
          <w:rFonts w:hAnsi="Times New Roman" w:ascii="Times New Roman"/>
          <w:color w:val="000000"/>
          <w:szCs w:val="24"/>
        </w:rPr>
        <w:t xml:space="preserve"> pod red. br. 3.1, pod </w:t>
      </w:r>
      <w:proofErr w:type="spellStart"/>
      <w:r>
        <w:rPr>
          <w:rFonts w:hAnsi="Times New Roman" w:ascii="Times New Roman"/>
          <w:color w:val="000000"/>
          <w:szCs w:val="24"/>
        </w:rPr>
        <w:t>posl</w:t>
      </w:r>
      <w:proofErr w:type="spellEnd"/>
      <w:r>
        <w:rPr>
          <w:rFonts w:hAnsi="Times New Roman" w:ascii="Times New Roman"/>
          <w:color w:val="000000"/>
          <w:szCs w:val="24"/>
        </w:rPr>
        <w:t>. br. Z-20257/11 od 19. travnja 2011.g., zabilježen je prijenos prava vlasništva obavljen radi osiguranja novčane tražbine temeljem čl. 274. st. 5 OZ-a u korist tvrtke ZPM TEHNO d.o.o. za graditeljstvo i trgovinu, OIB 15892401304, Grobnička 24, Zagreb)</w:t>
      </w:r>
      <w:r w:rsidR="00551682">
        <w:rPr>
          <w:rFonts w:hAnsi="Times New Roman" w:ascii="Times New Roman"/>
          <w:color w:val="000000"/>
          <w:szCs w:val="24"/>
        </w:rPr>
        <w:t>,</w:t>
      </w:r>
    </w:p>
    <w:p w:rsidRDefault="00551682" w:rsidP="0040151B" w:rsidR="00551682">
      <w:pPr>
        <w:ind w:left="708"/>
        <w:jc w:val="both"/>
        <w:rPr>
          <w:rFonts w:hAnsi="Times New Roman" w:ascii="Times New Roman"/>
          <w:color w:val="000000"/>
          <w:szCs w:val="24"/>
        </w:rPr>
      </w:pPr>
    </w:p>
    <w:p w:rsidRDefault="00551682" w:rsidP="0040151B" w:rsidR="00551682">
      <w:pPr>
        <w:ind w:left="70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tako da  </w:t>
      </w:r>
      <w:proofErr w:type="spellStart"/>
      <w:r>
        <w:rPr>
          <w:rFonts w:hAnsi="Times New Roman" w:ascii="Times New Roman"/>
          <w:color w:val="000000"/>
          <w:szCs w:val="24"/>
        </w:rPr>
        <w:t>toč</w:t>
      </w:r>
      <w:proofErr w:type="spellEnd"/>
      <w:r>
        <w:rPr>
          <w:rFonts w:hAnsi="Times New Roman" w:ascii="Times New Roman"/>
          <w:color w:val="000000"/>
          <w:szCs w:val="24"/>
        </w:rPr>
        <w:t>. VII citiranog rješenja sada glasi:</w:t>
      </w:r>
    </w:p>
    <w:p w:rsidRDefault="00551682" w:rsidP="0040151B" w:rsidR="00551682">
      <w:pPr>
        <w:ind w:left="708"/>
        <w:jc w:val="both"/>
        <w:rPr>
          <w:rFonts w:hAnsi="Times New Roman" w:ascii="Times New Roman"/>
          <w:color w:val="000000"/>
          <w:szCs w:val="24"/>
        </w:rPr>
      </w:pPr>
    </w:p>
    <w:p w:rsidRDefault="00551682" w:rsidP="00551682" w:rsidR="00551682" w:rsidRPr="00551682">
      <w:pPr>
        <w:ind w:left="70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''</w:t>
      </w:r>
      <w:r w:rsidR="00AB216F">
        <w:rPr>
          <w:rFonts w:hAnsi="Times New Roman" w:ascii="Times New Roman"/>
          <w:color w:val="000000"/>
          <w:szCs w:val="24"/>
        </w:rPr>
        <w:t>1.</w:t>
      </w:r>
      <w:r w:rsidRPr="00551682">
        <w:rPr>
          <w:rFonts w:hAnsi="Times New Roman" w:ascii="Times New Roman"/>
          <w:color w:val="000000"/>
          <w:szCs w:val="24"/>
        </w:rPr>
        <w:t xml:space="preserve">Ovo rješenje dostavlja se Općinskom građanskom sudu u Zagrebu, Zemljišno knjižni odjel radi provedbe upisa zabilježbe otvaranja stečajnog postupka nad stečajnim dužnikom GRAĐENJE PETKOVIĆ, društvo s ograničenom odgovornošću za građenje i trgovinu, Zagreb, Ljudevita Posavskog 36/A, MBS: 080121492, OIB: 285626171, na nekretnini koja je upisana u z.k.ul. 50069 k.o. Grad Zagreb, </w:t>
      </w:r>
      <w:proofErr w:type="spellStart"/>
      <w:r w:rsidRPr="00551682">
        <w:rPr>
          <w:rFonts w:hAnsi="Times New Roman" w:ascii="Times New Roman"/>
          <w:color w:val="000000"/>
          <w:szCs w:val="24"/>
        </w:rPr>
        <w:t>kat.čestica</w:t>
      </w:r>
      <w:proofErr w:type="spellEnd"/>
      <w:r w:rsidRPr="00551682">
        <w:rPr>
          <w:rFonts w:hAnsi="Times New Roman" w:ascii="Times New Roman"/>
          <w:color w:val="000000"/>
          <w:szCs w:val="24"/>
        </w:rPr>
        <w:t xml:space="preserve"> 5676/290, u naravi stambeno poslovna zgrada br. 24, Grobnička s 50,9 </w:t>
      </w:r>
      <w:proofErr w:type="spellStart"/>
      <w:r w:rsidRPr="00551682">
        <w:rPr>
          <w:rFonts w:hAnsi="Times New Roman" w:ascii="Times New Roman"/>
          <w:color w:val="000000"/>
          <w:szCs w:val="24"/>
        </w:rPr>
        <w:t>čhv</w:t>
      </w:r>
      <w:proofErr w:type="spellEnd"/>
      <w:r w:rsidRPr="00551682">
        <w:rPr>
          <w:rFonts w:hAnsi="Times New Roman" w:ascii="Times New Roman"/>
          <w:color w:val="000000"/>
          <w:szCs w:val="24"/>
        </w:rPr>
        <w:t xml:space="preserve"> ili 183 m2 i dvorište sa 45,0 </w:t>
      </w:r>
      <w:proofErr w:type="spellStart"/>
      <w:r w:rsidRPr="00551682">
        <w:rPr>
          <w:rFonts w:hAnsi="Times New Roman" w:ascii="Times New Roman"/>
          <w:color w:val="000000"/>
          <w:szCs w:val="24"/>
        </w:rPr>
        <w:t>čhv</w:t>
      </w:r>
      <w:proofErr w:type="spellEnd"/>
      <w:r w:rsidRPr="00551682">
        <w:rPr>
          <w:rFonts w:hAnsi="Times New Roman" w:ascii="Times New Roman"/>
          <w:color w:val="000000"/>
          <w:szCs w:val="24"/>
        </w:rPr>
        <w:t xml:space="preserve"> ili 162 m2, pod rednim brojem 11.ETAŽA: 686/10000 dvosobni stan na drugom katu u površini od 49,57 </w:t>
      </w:r>
      <w:proofErr w:type="spellStart"/>
      <w:r w:rsidRPr="00551682">
        <w:rPr>
          <w:rFonts w:hAnsi="Times New Roman" w:ascii="Times New Roman"/>
          <w:color w:val="000000"/>
          <w:szCs w:val="24"/>
        </w:rPr>
        <w:t>čm</w:t>
      </w:r>
      <w:proofErr w:type="spellEnd"/>
      <w:r w:rsidRPr="00551682">
        <w:rPr>
          <w:rFonts w:hAnsi="Times New Roman" w:ascii="Times New Roman"/>
          <w:color w:val="000000"/>
          <w:szCs w:val="24"/>
        </w:rPr>
        <w:t xml:space="preserve"> u planu posebnih dijelova označen oznakom C.</w:t>
      </w:r>
    </w:p>
    <w:p w:rsidRDefault="00551682" w:rsidP="00551682" w:rsidR="00551682" w:rsidRPr="00551682">
      <w:pPr>
        <w:ind w:left="708"/>
        <w:jc w:val="both"/>
        <w:rPr>
          <w:rFonts w:hAnsi="Times New Roman" w:ascii="Times New Roman"/>
          <w:color w:val="000000"/>
          <w:szCs w:val="24"/>
        </w:rPr>
      </w:pPr>
    </w:p>
    <w:p w:rsidRDefault="00AB216F" w:rsidP="00551682" w:rsidR="00551682">
      <w:pPr>
        <w:ind w:left="70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2.</w:t>
      </w:r>
      <w:r w:rsidR="00551682" w:rsidRPr="00551682">
        <w:rPr>
          <w:rFonts w:hAnsi="Times New Roman" w:ascii="Times New Roman"/>
          <w:color w:val="000000"/>
          <w:szCs w:val="24"/>
        </w:rPr>
        <w:t xml:space="preserve">Ovo rješenje dostavlja se Općinskom sudu u Bujama – Buje, Zemljišno knjižni odjel Buje, radi provedbe upisa zabilježbe otvaranja stečajnog postupka nad stečajnim dužnikom GRAĐENJE PETKOVIĆ, društvo s ograničenom odgovornošću za građenje i trgovinu, Zagreb, Ljudevita Posavskog 36/A, MBS: 080121492, OIB: 285626171, na nekretnini koja je upisana u z.k.ul. 3495, k.o. Novigrad, kat. čestica 2205/2, 4.ETAŽA  792/10000, I s kojim je povezano pravo vlasništva u suvlasništvo cijele nekretnine posebnog dijela zgrade: poslovni prostor PP 4 – površine 210,00 m2 Sporedni dio: Parking P6 površine 12 m2, </w:t>
      </w:r>
      <w:r w:rsidR="00E022AB">
        <w:rPr>
          <w:rFonts w:hAnsi="Times New Roman" w:ascii="Times New Roman"/>
          <w:color w:val="000000"/>
          <w:szCs w:val="24"/>
        </w:rPr>
        <w:t>pripada poslovnom prostoru PP4.</w:t>
      </w:r>
    </w:p>
    <w:p w:rsidRDefault="00E022AB" w:rsidP="00551682" w:rsidR="00E022AB">
      <w:pPr>
        <w:ind w:left="708"/>
        <w:jc w:val="both"/>
        <w:rPr>
          <w:rFonts w:hAnsi="Times New Roman" w:ascii="Times New Roman"/>
          <w:color w:val="000000"/>
          <w:szCs w:val="24"/>
        </w:rPr>
      </w:pPr>
    </w:p>
    <w:p w:rsidRDefault="00AB216F" w:rsidP="00E022AB" w:rsidR="00E022AB">
      <w:pPr>
        <w:tabs>
          <w:tab w:pos="5265" w:val="left"/>
        </w:tabs>
        <w:ind w:left="70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</w:rPr>
        <w:t xml:space="preserve">3. Ovo </w:t>
      </w:r>
      <w:r w:rsidR="00E022AB">
        <w:rPr>
          <w:rFonts w:hAnsi="Times New Roman" w:ascii="Times New Roman"/>
          <w:color w:val="000000"/>
        </w:rPr>
        <w:t xml:space="preserve">rješenje dostavlja se Općinskom  građanskom sudu u Zagrebu, zemljišnoknjižni odjel, radi provedbe upisa zabilježbe otvaranja stečajnog postupka nad stečajnim dužnikom  </w:t>
      </w:r>
      <w:r w:rsidR="00E022AB">
        <w:rPr>
          <w:rFonts w:hAnsi="Times New Roman" w:ascii="Times New Roman"/>
          <w:color w:val="000000"/>
          <w:szCs w:val="24"/>
        </w:rPr>
        <w:t>GRAĐENJE PETKOVIĆ, društvo s ograničenom odgovornošću za građenje i trgovinu- u stečaju, Zagreb, Ljudevita Posavskog 36/A, MBS: 080121492, OIB: 28562617148, na nekretninama kako slijedi:</w:t>
      </w:r>
    </w:p>
    <w:p w:rsidRDefault="00E022AB" w:rsidP="00E022AB" w:rsidR="00E022AB">
      <w:pPr>
        <w:tabs>
          <w:tab w:pos="5265" w:val="left"/>
        </w:tabs>
        <w:ind w:left="70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-nekretnina </w:t>
      </w:r>
      <w:r w:rsidRPr="000B00E1">
        <w:rPr>
          <w:rFonts w:hAnsi="Times New Roman" w:ascii="Times New Roman"/>
          <w:color w:val="000000"/>
          <w:szCs w:val="24"/>
        </w:rPr>
        <w:t xml:space="preserve">upisana  u </w:t>
      </w:r>
      <w:proofErr w:type="spellStart"/>
      <w:r w:rsidRPr="000B00E1">
        <w:rPr>
          <w:rFonts w:hAnsi="Times New Roman" w:ascii="Times New Roman"/>
          <w:color w:val="000000"/>
          <w:szCs w:val="24"/>
        </w:rPr>
        <w:t>zk.ul</w:t>
      </w:r>
      <w:proofErr w:type="spellEnd"/>
      <w:r w:rsidRPr="000B00E1">
        <w:rPr>
          <w:rFonts w:hAnsi="Times New Roman" w:ascii="Times New Roman"/>
          <w:color w:val="000000"/>
          <w:szCs w:val="24"/>
        </w:rPr>
        <w:t>. 50069</w:t>
      </w:r>
      <w:r>
        <w:rPr>
          <w:rFonts w:hAnsi="Times New Roman" w:ascii="Times New Roman"/>
          <w:color w:val="000000"/>
          <w:szCs w:val="24"/>
        </w:rPr>
        <w:t>,</w:t>
      </w:r>
      <w:r w:rsidRPr="000B00E1">
        <w:rPr>
          <w:rFonts w:hAnsi="Times New Roman" w:ascii="Times New Roman"/>
          <w:color w:val="000000"/>
          <w:szCs w:val="24"/>
        </w:rPr>
        <w:t xml:space="preserve"> k.o. Grad Zagreb, kat. </w:t>
      </w:r>
      <w:proofErr w:type="spellStart"/>
      <w:r w:rsidRPr="000B00E1">
        <w:rPr>
          <w:rFonts w:hAnsi="Times New Roman" w:ascii="Times New Roman"/>
          <w:color w:val="000000"/>
          <w:szCs w:val="24"/>
        </w:rPr>
        <w:t>čes</w:t>
      </w:r>
      <w:proofErr w:type="spellEnd"/>
      <w:r w:rsidRPr="000B00E1">
        <w:rPr>
          <w:rFonts w:hAnsi="Times New Roman" w:ascii="Times New Roman"/>
          <w:color w:val="000000"/>
          <w:szCs w:val="24"/>
        </w:rPr>
        <w:t xml:space="preserve">. br. 5676/290-stambeno poslovna zgrada br. 24, Grobnička sa 50,9 </w:t>
      </w:r>
      <w:proofErr w:type="spellStart"/>
      <w:r w:rsidRPr="000B00E1">
        <w:rPr>
          <w:rFonts w:hAnsi="Times New Roman" w:ascii="Times New Roman"/>
          <w:color w:val="000000"/>
          <w:szCs w:val="24"/>
        </w:rPr>
        <w:t>čhv</w:t>
      </w:r>
      <w:proofErr w:type="spellEnd"/>
      <w:r w:rsidRPr="000B00E1">
        <w:rPr>
          <w:rFonts w:hAnsi="Times New Roman" w:ascii="Times New Roman"/>
          <w:color w:val="000000"/>
          <w:szCs w:val="24"/>
        </w:rPr>
        <w:t xml:space="preserve"> ili 183 m2 i dvorište sa 45,0 </w:t>
      </w:r>
      <w:proofErr w:type="spellStart"/>
      <w:r w:rsidRPr="000B00E1">
        <w:rPr>
          <w:rFonts w:hAnsi="Times New Roman" w:ascii="Times New Roman"/>
          <w:color w:val="000000"/>
          <w:szCs w:val="24"/>
        </w:rPr>
        <w:t>čhv</w:t>
      </w:r>
      <w:proofErr w:type="spellEnd"/>
      <w:r w:rsidRPr="000B00E1">
        <w:rPr>
          <w:rFonts w:hAnsi="Times New Roman" w:ascii="Times New Roman"/>
          <w:color w:val="000000"/>
          <w:szCs w:val="24"/>
        </w:rPr>
        <w:t xml:space="preserve"> ili 162 m2, odnosno ukupno 95,9 hvati, odnosno 345 m2, </w:t>
      </w:r>
      <w:r>
        <w:rPr>
          <w:rFonts w:hAnsi="Times New Roman" w:ascii="Times New Roman"/>
          <w:color w:val="000000"/>
          <w:szCs w:val="24"/>
        </w:rPr>
        <w:t>i to:</w:t>
      </w:r>
    </w:p>
    <w:p w:rsidRDefault="00E022AB" w:rsidP="00E022AB" w:rsidR="00E022AB" w:rsidRPr="000B00E1">
      <w:pPr>
        <w:tabs>
          <w:tab w:pos="5265" w:val="left"/>
        </w:tabs>
        <w:jc w:val="both"/>
        <w:rPr>
          <w:rFonts w:hAnsi="Times New Roman" w:ascii="Times New Roman"/>
          <w:color w:val="000000"/>
          <w:szCs w:val="24"/>
        </w:rPr>
      </w:pPr>
    </w:p>
    <w:p w:rsidRDefault="00E022AB" w:rsidP="00E022AB" w:rsidR="00E022AB">
      <w:pPr>
        <w:ind w:left="708"/>
        <w:jc w:val="both"/>
        <w:rPr>
          <w:rFonts w:hAnsi="Times New Roman" w:ascii="Times New Roman"/>
          <w:color w:val="000000"/>
          <w:szCs w:val="24"/>
        </w:rPr>
      </w:pPr>
      <w:r w:rsidRPr="000B00E1">
        <w:rPr>
          <w:rFonts w:hAnsi="Times New Roman" w:ascii="Times New Roman"/>
          <w:color w:val="000000"/>
          <w:szCs w:val="24"/>
        </w:rPr>
        <w:t xml:space="preserve"> </w:t>
      </w:r>
      <w:r>
        <w:rPr>
          <w:rFonts w:hAnsi="Times New Roman" w:ascii="Times New Roman"/>
          <w:color w:val="000000"/>
          <w:szCs w:val="24"/>
        </w:rPr>
        <w:t>-</w:t>
      </w:r>
      <w:r w:rsidRPr="000B00E1">
        <w:rPr>
          <w:rFonts w:hAnsi="Times New Roman" w:ascii="Times New Roman"/>
          <w:color w:val="000000"/>
          <w:szCs w:val="24"/>
        </w:rPr>
        <w:t xml:space="preserve">3.ETAŽA: 183/10000, 1. garaža u podrumu s pripadajućim spremištem S-4 u  površini od 13,18 </w:t>
      </w:r>
      <w:proofErr w:type="spellStart"/>
      <w:r w:rsidRPr="000B00E1">
        <w:rPr>
          <w:rFonts w:hAnsi="Times New Roman" w:ascii="Times New Roman"/>
          <w:color w:val="000000"/>
          <w:szCs w:val="24"/>
        </w:rPr>
        <w:t>čm</w:t>
      </w:r>
      <w:proofErr w:type="spellEnd"/>
      <w:r w:rsidRPr="000B00E1">
        <w:rPr>
          <w:rFonts w:hAnsi="Times New Roman" w:ascii="Times New Roman"/>
          <w:color w:val="000000"/>
          <w:szCs w:val="24"/>
        </w:rPr>
        <w:t xml:space="preserve"> u planu posebnih dij</w:t>
      </w:r>
      <w:r>
        <w:rPr>
          <w:rFonts w:hAnsi="Times New Roman" w:ascii="Times New Roman"/>
          <w:color w:val="000000"/>
          <w:szCs w:val="24"/>
        </w:rPr>
        <w:t>elova označen oznakom G4,</w:t>
      </w:r>
    </w:p>
    <w:p w:rsidRDefault="00E022AB" w:rsidP="00E022AB" w:rsidR="00E022AB">
      <w:pPr>
        <w:ind w:left="70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(na prethodno  navedenoj  etaži u listu B- </w:t>
      </w:r>
      <w:proofErr w:type="spellStart"/>
      <w:r>
        <w:rPr>
          <w:rFonts w:hAnsi="Times New Roman" w:ascii="Times New Roman"/>
          <w:color w:val="000000"/>
          <w:szCs w:val="24"/>
        </w:rPr>
        <w:t>vlastovnica</w:t>
      </w:r>
      <w:proofErr w:type="spellEnd"/>
      <w:r>
        <w:rPr>
          <w:rFonts w:hAnsi="Times New Roman" w:ascii="Times New Roman"/>
          <w:color w:val="000000"/>
          <w:szCs w:val="24"/>
        </w:rPr>
        <w:t xml:space="preserve"> pod red. br. 3.1, pod </w:t>
      </w:r>
      <w:proofErr w:type="spellStart"/>
      <w:r>
        <w:rPr>
          <w:rFonts w:hAnsi="Times New Roman" w:ascii="Times New Roman"/>
          <w:color w:val="000000"/>
          <w:szCs w:val="24"/>
        </w:rPr>
        <w:t>posl</w:t>
      </w:r>
      <w:proofErr w:type="spellEnd"/>
      <w:r>
        <w:rPr>
          <w:rFonts w:hAnsi="Times New Roman" w:ascii="Times New Roman"/>
          <w:color w:val="000000"/>
          <w:szCs w:val="24"/>
        </w:rPr>
        <w:t>. br. Z-20257/11 od 19. travnja 2011.g., zabilježen je prijenos prava vlasništva obavljen radi osiguranja novčane tražbine temeljem čl. 274. st. 5 OZ-a u korist tvrtke ZPM TEHNO d.o.o. za graditeljstvo i trgovinu, OIB 15892401304, Grobnička 24, Zagreb)</w:t>
      </w:r>
    </w:p>
    <w:p w:rsidRDefault="00E022AB" w:rsidP="00E022AB" w:rsidR="00E022AB">
      <w:pPr>
        <w:ind w:left="708"/>
        <w:jc w:val="both"/>
        <w:rPr>
          <w:rFonts w:hAnsi="Times New Roman" w:ascii="Times New Roman"/>
          <w:color w:val="000000"/>
          <w:szCs w:val="24"/>
        </w:rPr>
      </w:pPr>
    </w:p>
    <w:p w:rsidRDefault="00E022AB" w:rsidP="00E022AB" w:rsidR="00E022AB">
      <w:pPr>
        <w:ind w:left="708"/>
        <w:jc w:val="both"/>
        <w:rPr>
          <w:rFonts w:hAnsi="Times New Roman" w:ascii="Times New Roman"/>
          <w:color w:val="000000"/>
          <w:szCs w:val="24"/>
        </w:rPr>
      </w:pPr>
      <w:r w:rsidRPr="00C803A6">
        <w:rPr>
          <w:rFonts w:hAnsi="Times New Roman" w:ascii="Times New Roman"/>
          <w:color w:val="000000"/>
          <w:szCs w:val="24"/>
        </w:rPr>
        <w:t xml:space="preserve">- 6.ETAŽA: 727/10000, 1. poslovni prostor u prizemlju s pripadajućim spremištem  S-8 i S-9 i pripadajućim parkirnim mjestom  pm 1 u površini od 52,49 </w:t>
      </w:r>
      <w:proofErr w:type="spellStart"/>
      <w:r w:rsidRPr="00C803A6">
        <w:rPr>
          <w:rFonts w:hAnsi="Times New Roman" w:ascii="Times New Roman"/>
          <w:color w:val="000000"/>
          <w:szCs w:val="24"/>
        </w:rPr>
        <w:t>čm</w:t>
      </w:r>
      <w:proofErr w:type="spellEnd"/>
      <w:r w:rsidRPr="00C803A6">
        <w:rPr>
          <w:rFonts w:hAnsi="Times New Roman" w:ascii="Times New Roman"/>
          <w:color w:val="000000"/>
          <w:szCs w:val="24"/>
        </w:rPr>
        <w:t xml:space="preserve"> u planu posebnih dijelova označen oznakom PP 1,</w:t>
      </w:r>
    </w:p>
    <w:p w:rsidRDefault="00E022AB" w:rsidP="00E022AB" w:rsidR="00E022AB">
      <w:pPr>
        <w:ind w:left="70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(na prethodno  navedenoj  etaži u listu B- </w:t>
      </w:r>
      <w:proofErr w:type="spellStart"/>
      <w:r>
        <w:rPr>
          <w:rFonts w:hAnsi="Times New Roman" w:ascii="Times New Roman"/>
          <w:color w:val="000000"/>
          <w:szCs w:val="24"/>
        </w:rPr>
        <w:t>vlastovnica</w:t>
      </w:r>
      <w:proofErr w:type="spellEnd"/>
      <w:r>
        <w:rPr>
          <w:rFonts w:hAnsi="Times New Roman" w:ascii="Times New Roman"/>
          <w:color w:val="000000"/>
          <w:szCs w:val="24"/>
        </w:rPr>
        <w:t xml:space="preserve"> pod red. br. 3.1, pod </w:t>
      </w:r>
      <w:proofErr w:type="spellStart"/>
      <w:r>
        <w:rPr>
          <w:rFonts w:hAnsi="Times New Roman" w:ascii="Times New Roman"/>
          <w:color w:val="000000"/>
          <w:szCs w:val="24"/>
        </w:rPr>
        <w:t>posl</w:t>
      </w:r>
      <w:proofErr w:type="spellEnd"/>
      <w:r>
        <w:rPr>
          <w:rFonts w:hAnsi="Times New Roman" w:ascii="Times New Roman"/>
          <w:color w:val="000000"/>
          <w:szCs w:val="24"/>
        </w:rPr>
        <w:t>. br. Z-20257/11 od 19. travnja 2011.g., zabilježen je prijenos prava vlasništva obavljen radi osiguranja novčane tražbine temeljem čl. 274. st. 5 OZ-a u korist tvrtke ZPM TEHNO d.o.o. za graditeljstvo i trgovinu, OIB 15892401304, Grobnička 24, Zagreb).</w:t>
      </w:r>
    </w:p>
    <w:p w:rsidRDefault="00E022AB" w:rsidP="00E022AB" w:rsidR="00E022AB">
      <w:pPr>
        <w:ind w:left="708"/>
        <w:jc w:val="both"/>
        <w:rPr>
          <w:rFonts w:hAnsi="Times New Roman" w:ascii="Times New Roman"/>
          <w:color w:val="000000"/>
          <w:szCs w:val="24"/>
        </w:rPr>
      </w:pPr>
    </w:p>
    <w:p w:rsidRDefault="00E022AB" w:rsidP="00E022AB" w:rsidR="00E022AB" w:rsidRPr="000B00E1">
      <w:pPr>
        <w:ind w:left="708"/>
        <w:jc w:val="both"/>
        <w:rPr>
          <w:rFonts w:hAnsi="Times New Roman" w:ascii="Times New Roman"/>
          <w:color w:val="000000"/>
          <w:szCs w:val="24"/>
        </w:rPr>
      </w:pPr>
    </w:p>
    <w:p w:rsidRDefault="00E022AB" w:rsidP="00E022AB" w:rsidR="00E022AB">
      <w:pPr>
        <w:tabs>
          <w:tab w:pos="5265" w:val="left"/>
        </w:tabs>
        <w:ind w:left="708"/>
        <w:jc w:val="both"/>
        <w:rPr>
          <w:rFonts w:hAnsi="Times New Roman" w:ascii="Times New Roman"/>
          <w:color w:val="000000"/>
        </w:rPr>
      </w:pPr>
      <w:r w:rsidRPr="000B00E1">
        <w:rPr>
          <w:rFonts w:hAnsi="Times New Roman" w:ascii="Times New Roman"/>
          <w:color w:val="000000"/>
          <w:szCs w:val="24"/>
        </w:rPr>
        <w:t xml:space="preserve">- 7.ETAŽA: 619/10000, 1. poslovni prostor u prizemlju s pripadajućim spremištem   S-7 i pripadajućim parkirnim mjestom pm 2 u površini od 44,70 </w:t>
      </w:r>
      <w:proofErr w:type="spellStart"/>
      <w:r w:rsidRPr="000B00E1">
        <w:rPr>
          <w:rFonts w:hAnsi="Times New Roman" w:ascii="Times New Roman"/>
          <w:color w:val="000000"/>
          <w:szCs w:val="24"/>
        </w:rPr>
        <w:t>čm</w:t>
      </w:r>
      <w:proofErr w:type="spellEnd"/>
      <w:r w:rsidRPr="000B00E1">
        <w:rPr>
          <w:rFonts w:hAnsi="Times New Roman" w:ascii="Times New Roman"/>
          <w:color w:val="000000"/>
          <w:szCs w:val="24"/>
        </w:rPr>
        <w:t xml:space="preserve"> u planu posebnih dijelova označen oznakom PP 2.</w:t>
      </w:r>
    </w:p>
    <w:p w:rsidRDefault="00E022AB" w:rsidP="00E022AB" w:rsidR="00E022AB">
      <w:pPr>
        <w:ind w:left="70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(na prethodno  navedenoj  etaži u listu B- </w:t>
      </w:r>
      <w:proofErr w:type="spellStart"/>
      <w:r>
        <w:rPr>
          <w:rFonts w:hAnsi="Times New Roman" w:ascii="Times New Roman"/>
          <w:color w:val="000000"/>
          <w:szCs w:val="24"/>
        </w:rPr>
        <w:t>vlastovnica</w:t>
      </w:r>
      <w:proofErr w:type="spellEnd"/>
      <w:r>
        <w:rPr>
          <w:rFonts w:hAnsi="Times New Roman" w:ascii="Times New Roman"/>
          <w:color w:val="000000"/>
          <w:szCs w:val="24"/>
        </w:rPr>
        <w:t xml:space="preserve"> pod red. br. 3.1, pod </w:t>
      </w:r>
      <w:proofErr w:type="spellStart"/>
      <w:r>
        <w:rPr>
          <w:rFonts w:hAnsi="Times New Roman" w:ascii="Times New Roman"/>
          <w:color w:val="000000"/>
          <w:szCs w:val="24"/>
        </w:rPr>
        <w:t>posl</w:t>
      </w:r>
      <w:proofErr w:type="spellEnd"/>
      <w:r>
        <w:rPr>
          <w:rFonts w:hAnsi="Times New Roman" w:ascii="Times New Roman"/>
          <w:color w:val="000000"/>
          <w:szCs w:val="24"/>
        </w:rPr>
        <w:t>. br. Z-20257/11 od 19. travnja 2011.g., zabilježen je prijenos prava vlasništva obavljen radi osiguranja novčane tražbine temeljem čl. 274. st. 5 OZ-a u korist tvrtke ZPM TEHNO d.o.o. za graditeljstvo i trgovinu, OIB 15892401304, Grobnička 24, Zagreb).''</w:t>
      </w:r>
    </w:p>
    <w:p w:rsidRDefault="00AE7C64" w:rsidP="00A00150" w:rsidR="00AE7C64">
      <w:pPr>
        <w:tabs>
          <w:tab w:pos="5265" w:val="left"/>
        </w:tabs>
        <w:ind w:firstLine="708"/>
        <w:jc w:val="both"/>
        <w:rPr>
          <w:rFonts w:hAnsi="Times New Roman" w:ascii="Times New Roman"/>
          <w:color w:val="000000"/>
        </w:rPr>
      </w:pPr>
    </w:p>
    <w:p w:rsidRDefault="00E02CD9" w:rsidP="002070A6" w:rsidR="002070A6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2070A6" w:rsidP="002070A6" w:rsidR="002070A6">
      <w:pPr>
        <w:jc w:val="center"/>
        <w:rPr>
          <w:rFonts w:hAnsi="Times New Roman" w:ascii="Times New Roman"/>
          <w:szCs w:val="24"/>
        </w:rPr>
      </w:pPr>
    </w:p>
    <w:p w:rsidRDefault="00861EEA" w:rsidP="00A00150" w:rsidR="00861EEA">
      <w:pPr>
        <w:tabs>
          <w:tab w:pos="5265" w:val="left"/>
        </w:tabs>
        <w:ind w:firstLine="70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szCs w:val="24"/>
        </w:rPr>
        <w:t xml:space="preserve">Nad stečajnim dužnikom </w:t>
      </w:r>
      <w:r>
        <w:rPr>
          <w:rFonts w:hAnsi="Times New Roman" w:ascii="Times New Roman"/>
          <w:color w:val="000000"/>
          <w:szCs w:val="24"/>
        </w:rPr>
        <w:t>GRAĐENJE PETKOVIĆ, društvo s ograničenom odgovornošću za građenje i trgovinu- u stečaju, Zagreb, Ljudevita Posavskog 36/A, MBS: 080121492, OIB: 28562617148, Rješenjem Trgovačkog suda u Zagrebu otvoren je stečajni postupak, te stečajnu masu ovog dužnika čine i nekretnine</w:t>
      </w:r>
      <w:r w:rsidR="00EA4043">
        <w:rPr>
          <w:rFonts w:hAnsi="Times New Roman" w:ascii="Times New Roman"/>
          <w:color w:val="000000"/>
          <w:szCs w:val="24"/>
        </w:rPr>
        <w:t>,</w:t>
      </w:r>
      <w:r w:rsidR="00CC3E8A">
        <w:rPr>
          <w:rFonts w:hAnsi="Times New Roman" w:ascii="Times New Roman"/>
          <w:color w:val="000000"/>
          <w:szCs w:val="24"/>
        </w:rPr>
        <w:t xml:space="preserve"> a kako su iste </w:t>
      </w:r>
      <w:r>
        <w:rPr>
          <w:rFonts w:hAnsi="Times New Roman" w:ascii="Times New Roman"/>
          <w:color w:val="000000"/>
          <w:szCs w:val="24"/>
        </w:rPr>
        <w:t xml:space="preserve"> navedene i opisane u </w:t>
      </w:r>
      <w:proofErr w:type="spellStart"/>
      <w:r>
        <w:rPr>
          <w:rFonts w:hAnsi="Times New Roman" w:ascii="Times New Roman"/>
          <w:color w:val="000000"/>
          <w:szCs w:val="24"/>
        </w:rPr>
        <w:t>toč</w:t>
      </w:r>
      <w:proofErr w:type="spellEnd"/>
      <w:r>
        <w:rPr>
          <w:rFonts w:hAnsi="Times New Roman" w:ascii="Times New Roman"/>
          <w:color w:val="000000"/>
          <w:szCs w:val="24"/>
        </w:rPr>
        <w:t>. VII.3</w:t>
      </w:r>
      <w:r w:rsidR="00CC3E8A">
        <w:rPr>
          <w:rFonts w:hAnsi="Times New Roman" w:ascii="Times New Roman"/>
          <w:color w:val="000000"/>
          <w:szCs w:val="24"/>
        </w:rPr>
        <w:t xml:space="preserve"> ovog rješenja, a na kojima je u trenut</w:t>
      </w:r>
      <w:r w:rsidR="00EA4043">
        <w:rPr>
          <w:rFonts w:hAnsi="Times New Roman" w:ascii="Times New Roman"/>
          <w:color w:val="000000"/>
          <w:szCs w:val="24"/>
        </w:rPr>
        <w:t>ku otvaranja stečajnog postupka</w:t>
      </w:r>
      <w:r w:rsidR="00BC2C78">
        <w:rPr>
          <w:rFonts w:hAnsi="Times New Roman" w:ascii="Times New Roman"/>
          <w:color w:val="000000"/>
          <w:szCs w:val="24"/>
        </w:rPr>
        <w:t xml:space="preserve"> u zemljišnim knjigama</w:t>
      </w:r>
      <w:r w:rsidR="00CC3E8A">
        <w:rPr>
          <w:rFonts w:hAnsi="Times New Roman" w:ascii="Times New Roman"/>
          <w:color w:val="000000"/>
          <w:szCs w:val="24"/>
        </w:rPr>
        <w:t xml:space="preserve"> </w:t>
      </w:r>
      <w:r w:rsidR="00EA4043">
        <w:rPr>
          <w:rFonts w:hAnsi="Times New Roman" w:ascii="Times New Roman"/>
          <w:color w:val="000000"/>
          <w:szCs w:val="24"/>
        </w:rPr>
        <w:t>upisana zabilježba prijenosa vlasništva radi osiguranja nov</w:t>
      </w:r>
      <w:r w:rsidR="00AB216F">
        <w:rPr>
          <w:rFonts w:hAnsi="Times New Roman" w:ascii="Times New Roman"/>
          <w:color w:val="000000"/>
          <w:szCs w:val="24"/>
        </w:rPr>
        <w:t>čane tražbine na temelju čl. 274</w:t>
      </w:r>
      <w:r w:rsidR="00EA4043">
        <w:rPr>
          <w:rFonts w:hAnsi="Times New Roman" w:ascii="Times New Roman"/>
          <w:color w:val="000000"/>
          <w:szCs w:val="24"/>
        </w:rPr>
        <w:t xml:space="preserve">. st. 5. Ovršnog zakona </w:t>
      </w:r>
      <w:r w:rsidR="00EA4043" w:rsidRPr="00EA4043">
        <w:rPr>
          <w:rFonts w:hAnsi="Times New Roman" w:ascii="Times New Roman"/>
          <w:color w:val="000000"/>
          <w:szCs w:val="24"/>
        </w:rPr>
        <w:t>(Narodne novine br. 57/96, 22/99, 42/00, 173/03, 194/03, 151/04, 88/05, 121/05, 67/08, 139/10, 150/11, 154/11,</w:t>
      </w:r>
      <w:r w:rsidR="00BC2C78">
        <w:rPr>
          <w:rFonts w:hAnsi="Times New Roman" w:ascii="Times New Roman"/>
          <w:color w:val="000000"/>
          <w:szCs w:val="24"/>
        </w:rPr>
        <w:t xml:space="preserve"> </w:t>
      </w:r>
      <w:r w:rsidR="00EA4043" w:rsidRPr="00EA4043">
        <w:rPr>
          <w:rFonts w:hAnsi="Times New Roman" w:ascii="Times New Roman"/>
          <w:color w:val="000000"/>
          <w:szCs w:val="24"/>
        </w:rPr>
        <w:t>12/12, 70/12, 80/12, 112/12,93/14</w:t>
      </w:r>
      <w:r w:rsidR="001D68A2">
        <w:rPr>
          <w:rFonts w:hAnsi="Times New Roman" w:ascii="Times New Roman"/>
          <w:color w:val="000000"/>
          <w:szCs w:val="24"/>
        </w:rPr>
        <w:t>, dalje OZ</w:t>
      </w:r>
      <w:r w:rsidR="00EA4043" w:rsidRPr="00EA4043">
        <w:rPr>
          <w:rFonts w:hAnsi="Times New Roman" w:ascii="Times New Roman"/>
          <w:color w:val="000000"/>
          <w:szCs w:val="24"/>
        </w:rPr>
        <w:t>)</w:t>
      </w:r>
      <w:r w:rsidR="00EA4043">
        <w:rPr>
          <w:rFonts w:hAnsi="Times New Roman" w:ascii="Times New Roman"/>
          <w:color w:val="000000"/>
          <w:szCs w:val="24"/>
        </w:rPr>
        <w:t xml:space="preserve"> u korist </w:t>
      </w:r>
      <w:r w:rsidR="001D68A2">
        <w:rPr>
          <w:rFonts w:hAnsi="Times New Roman" w:ascii="Times New Roman"/>
          <w:color w:val="000000"/>
          <w:szCs w:val="24"/>
        </w:rPr>
        <w:t xml:space="preserve">tvrtke </w:t>
      </w:r>
      <w:r w:rsidR="00EA4043">
        <w:rPr>
          <w:rFonts w:hAnsi="Times New Roman" w:ascii="Times New Roman"/>
          <w:color w:val="000000"/>
          <w:szCs w:val="24"/>
        </w:rPr>
        <w:t>ZPM TEHNO d.o.o. za graditeljstvo i trgovinu, OIB 15892401304, Grobnička 24, Zagreb</w:t>
      </w:r>
      <w:r w:rsidR="00795323">
        <w:rPr>
          <w:rFonts w:hAnsi="Times New Roman" w:ascii="Times New Roman"/>
          <w:color w:val="000000"/>
          <w:szCs w:val="24"/>
        </w:rPr>
        <w:t>, sa imena i vlasništva pravnog prednika stečajnog dužnika GRAĐENJE PETKOVIĆ, društvo s ograničenom odgovornošću za građenje i trgovinu, Zagreb, Ljudevita Posavskog 36/A, MBS: 080121492, OIB: 28562617148, na ime i  vlasništvo ZPM TEHNO d.o.o. za graditeljstvo i trgovinu, OIB 15892401304, Grobnička 24, Zagreb.</w:t>
      </w:r>
    </w:p>
    <w:p w:rsidRDefault="00342E80" w:rsidP="00A00150" w:rsidR="00342E80">
      <w:pPr>
        <w:tabs>
          <w:tab w:pos="5265" w:val="left"/>
        </w:tabs>
        <w:ind w:firstLine="708"/>
        <w:jc w:val="both"/>
        <w:rPr>
          <w:rFonts w:hAnsi="Times New Roman" w:ascii="Times New Roman"/>
          <w:color w:val="000000"/>
          <w:szCs w:val="24"/>
        </w:rPr>
      </w:pPr>
    </w:p>
    <w:p w:rsidRDefault="006F12FD" w:rsidP="00A00150" w:rsidR="00861EEA">
      <w:pPr>
        <w:tabs>
          <w:tab w:pos="5265" w:val="left"/>
        </w:tabs>
        <w:ind w:firstLine="70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Čl. 70. st. 1. Zakona o zemljišnim knjigama (NN </w:t>
      </w:r>
      <w:r w:rsidR="00D33787">
        <w:rPr>
          <w:rFonts w:hAnsi="Times New Roman" w:ascii="Times New Roman"/>
          <w:color w:val="000000"/>
          <w:szCs w:val="24"/>
        </w:rPr>
        <w:t>91/96</w:t>
      </w:r>
      <w:r w:rsidR="002F6837">
        <w:rPr>
          <w:rFonts w:hAnsi="Times New Roman" w:ascii="Times New Roman"/>
          <w:color w:val="000000"/>
          <w:szCs w:val="24"/>
        </w:rPr>
        <w:t>, dalje ZZK</w:t>
      </w:r>
      <w:r w:rsidR="00D33787">
        <w:rPr>
          <w:rFonts w:hAnsi="Times New Roman" w:ascii="Times New Roman"/>
          <w:color w:val="000000"/>
          <w:szCs w:val="24"/>
        </w:rPr>
        <w:t>)</w:t>
      </w:r>
      <w:r>
        <w:rPr>
          <w:rFonts w:hAnsi="Times New Roman" w:ascii="Times New Roman"/>
          <w:color w:val="000000"/>
          <w:szCs w:val="24"/>
        </w:rPr>
        <w:t>,</w:t>
      </w:r>
      <w:r w:rsidR="00AB216F">
        <w:rPr>
          <w:rFonts w:hAnsi="Times New Roman" w:ascii="Times New Roman"/>
          <w:color w:val="000000"/>
          <w:szCs w:val="24"/>
        </w:rPr>
        <w:t xml:space="preserve">propisuje da se zabilježbe </w:t>
      </w:r>
      <w:r>
        <w:rPr>
          <w:rFonts w:hAnsi="Times New Roman" w:ascii="Times New Roman"/>
          <w:color w:val="000000"/>
          <w:szCs w:val="24"/>
        </w:rPr>
        <w:t xml:space="preserve"> mogu odrediti kada je to predviđeno ovim ili drugim zakonom.</w:t>
      </w:r>
    </w:p>
    <w:p w:rsidRDefault="006F12FD" w:rsidP="00A00150" w:rsidR="006F12FD">
      <w:pPr>
        <w:tabs>
          <w:tab w:pos="5265" w:val="left"/>
        </w:tabs>
        <w:ind w:firstLine="708"/>
        <w:jc w:val="both"/>
        <w:rPr>
          <w:rFonts w:hAnsi="Times New Roman" w:ascii="Times New Roman"/>
          <w:color w:val="000000"/>
          <w:szCs w:val="24"/>
        </w:rPr>
      </w:pPr>
    </w:p>
    <w:p w:rsidRDefault="006F12FD" w:rsidP="00A00150" w:rsidR="00F146CF">
      <w:pPr>
        <w:tabs>
          <w:tab w:pos="5265" w:val="left"/>
        </w:tabs>
        <w:ind w:firstLine="70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Odredbom čl. 65. st. 2. Stečajnog zakona </w:t>
      </w:r>
      <w:r w:rsidRPr="006F12FD">
        <w:rPr>
          <w:rFonts w:hAnsi="Times New Roman" w:ascii="Times New Roman"/>
          <w:color w:val="000000"/>
          <w:szCs w:val="24"/>
        </w:rPr>
        <w:t>(Narodne novine broj: 44/96, 161/98, 29/99, 129/00, 123/03, 197/03, 187/04, 82/06, 116/10, 125/12, 133/12</w:t>
      </w:r>
      <w:r w:rsidR="00F146CF">
        <w:rPr>
          <w:rFonts w:hAnsi="Times New Roman" w:ascii="Times New Roman"/>
          <w:color w:val="000000"/>
          <w:szCs w:val="24"/>
        </w:rPr>
        <w:t>, dalje SZ</w:t>
      </w:r>
      <w:r w:rsidRPr="006F12FD">
        <w:rPr>
          <w:rFonts w:hAnsi="Times New Roman" w:ascii="Times New Roman"/>
          <w:color w:val="000000"/>
          <w:szCs w:val="24"/>
        </w:rPr>
        <w:t>)</w:t>
      </w:r>
      <w:r w:rsidR="00D33787">
        <w:rPr>
          <w:rFonts w:hAnsi="Times New Roman" w:ascii="Times New Roman"/>
          <w:color w:val="000000"/>
          <w:szCs w:val="24"/>
        </w:rPr>
        <w:t>, propisano je</w:t>
      </w:r>
      <w:r w:rsidR="00D04EBC">
        <w:rPr>
          <w:rFonts w:hAnsi="Times New Roman" w:ascii="Times New Roman"/>
          <w:color w:val="000000"/>
          <w:szCs w:val="24"/>
        </w:rPr>
        <w:t>,</w:t>
      </w:r>
      <w:r w:rsidR="00D33787">
        <w:rPr>
          <w:rFonts w:hAnsi="Times New Roman" w:ascii="Times New Roman"/>
          <w:color w:val="000000"/>
          <w:szCs w:val="24"/>
        </w:rPr>
        <w:t xml:space="preserve"> da će se rješenje o otvaranju stečajnog postupka dostaviti tijelima koja vode upisnike, odnosno javne knjige iz čl. 54. st. 6. ovog zakona, te st. 3. čl. 65. citiranog zakona propisano je</w:t>
      </w:r>
      <w:r w:rsidR="00F146CF">
        <w:rPr>
          <w:rFonts w:hAnsi="Times New Roman" w:ascii="Times New Roman"/>
          <w:color w:val="000000"/>
          <w:szCs w:val="24"/>
        </w:rPr>
        <w:t>,</w:t>
      </w:r>
      <w:r w:rsidR="00D33787">
        <w:rPr>
          <w:rFonts w:hAnsi="Times New Roman" w:ascii="Times New Roman"/>
          <w:color w:val="000000"/>
          <w:szCs w:val="24"/>
        </w:rPr>
        <w:t xml:space="preserve"> da </w:t>
      </w:r>
      <w:r w:rsidR="00F146CF">
        <w:rPr>
          <w:rFonts w:hAnsi="Times New Roman" w:ascii="Times New Roman"/>
          <w:color w:val="000000"/>
          <w:szCs w:val="24"/>
        </w:rPr>
        <w:t>su tijela iz st. 2. ovog članka</w:t>
      </w:r>
      <w:r w:rsidR="00D33787">
        <w:rPr>
          <w:rFonts w:hAnsi="Times New Roman" w:ascii="Times New Roman"/>
          <w:color w:val="000000"/>
          <w:szCs w:val="24"/>
        </w:rPr>
        <w:t xml:space="preserve"> dužna po službenoj dužnosti na temelju dostavljenog rješenja zabilježiti otvaranje stečajnog postupka</w:t>
      </w:r>
      <w:r w:rsidR="00F146CF">
        <w:rPr>
          <w:rFonts w:hAnsi="Times New Roman" w:ascii="Times New Roman"/>
          <w:color w:val="000000"/>
          <w:szCs w:val="24"/>
        </w:rPr>
        <w:t xml:space="preserve">. </w:t>
      </w:r>
    </w:p>
    <w:p w:rsidRDefault="00F146CF" w:rsidP="00A00150" w:rsidR="00F146CF">
      <w:pPr>
        <w:tabs>
          <w:tab w:pos="5265" w:val="left"/>
        </w:tabs>
        <w:ind w:firstLine="708"/>
        <w:jc w:val="both"/>
        <w:rPr>
          <w:rFonts w:hAnsi="Times New Roman" w:ascii="Times New Roman"/>
          <w:color w:val="000000"/>
          <w:szCs w:val="24"/>
        </w:rPr>
      </w:pPr>
    </w:p>
    <w:p w:rsidRDefault="00F146CF" w:rsidP="00052F23" w:rsidR="00052F23">
      <w:pPr>
        <w:tabs>
          <w:tab w:pos="5265" w:val="left"/>
        </w:tabs>
        <w:ind w:firstLine="70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Čl. 81.a SZ-a propisano</w:t>
      </w:r>
      <w:r w:rsidR="00D04EBC">
        <w:rPr>
          <w:rFonts w:hAnsi="Times New Roman" w:ascii="Times New Roman"/>
          <w:color w:val="000000"/>
          <w:szCs w:val="24"/>
        </w:rPr>
        <w:t xml:space="preserve"> je,</w:t>
      </w:r>
      <w:r>
        <w:rPr>
          <w:rFonts w:hAnsi="Times New Roman" w:ascii="Times New Roman"/>
          <w:color w:val="000000"/>
          <w:szCs w:val="24"/>
        </w:rPr>
        <w:t xml:space="preserve"> da vjerovnik čija prava proizlaze iz sudskog ili javnobilježničkog osiguranja tražbine prijenosom vlasništva stvari ili prijenosom prava ima u stečajnom postupku </w:t>
      </w:r>
      <w:r w:rsidRPr="00280E04">
        <w:rPr>
          <w:rFonts w:hAnsi="Times New Roman" w:ascii="Times New Roman"/>
          <w:b/>
          <w:color w:val="000000"/>
          <w:szCs w:val="24"/>
        </w:rPr>
        <w:t xml:space="preserve">pravni položaj </w:t>
      </w:r>
      <w:proofErr w:type="spellStart"/>
      <w:r w:rsidRPr="00280E04">
        <w:rPr>
          <w:rFonts w:hAnsi="Times New Roman" w:ascii="Times New Roman"/>
          <w:b/>
          <w:color w:val="000000"/>
          <w:szCs w:val="24"/>
        </w:rPr>
        <w:t>razlučnog</w:t>
      </w:r>
      <w:proofErr w:type="spellEnd"/>
      <w:r w:rsidRPr="00280E04">
        <w:rPr>
          <w:rFonts w:hAnsi="Times New Roman" w:ascii="Times New Roman"/>
          <w:b/>
          <w:color w:val="000000"/>
          <w:szCs w:val="24"/>
        </w:rPr>
        <w:t xml:space="preserve"> vjerovnika</w:t>
      </w:r>
      <w:r w:rsidR="00052F23">
        <w:rPr>
          <w:rFonts w:hAnsi="Times New Roman" w:ascii="Times New Roman"/>
          <w:b/>
          <w:color w:val="000000"/>
          <w:szCs w:val="24"/>
        </w:rPr>
        <w:t xml:space="preserve">, </w:t>
      </w:r>
      <w:r w:rsidR="00052F23" w:rsidRPr="00052F23">
        <w:rPr>
          <w:rFonts w:hAnsi="Times New Roman" w:ascii="Times New Roman"/>
          <w:color w:val="000000"/>
          <w:szCs w:val="24"/>
        </w:rPr>
        <w:t xml:space="preserve">a iz čega </w:t>
      </w:r>
      <w:r w:rsidR="00052F23">
        <w:rPr>
          <w:rFonts w:hAnsi="Times New Roman" w:ascii="Times New Roman"/>
          <w:color w:val="000000"/>
          <w:szCs w:val="24"/>
        </w:rPr>
        <w:t xml:space="preserve">nedvojbeno </w:t>
      </w:r>
      <w:r w:rsidR="00052F23" w:rsidRPr="00052F23">
        <w:rPr>
          <w:rFonts w:hAnsi="Times New Roman" w:ascii="Times New Roman"/>
          <w:color w:val="000000"/>
          <w:szCs w:val="24"/>
        </w:rPr>
        <w:t>proizlazi</w:t>
      </w:r>
      <w:r w:rsidR="00052F23">
        <w:rPr>
          <w:rFonts w:hAnsi="Times New Roman" w:ascii="Times New Roman"/>
          <w:b/>
          <w:color w:val="000000"/>
          <w:szCs w:val="24"/>
        </w:rPr>
        <w:t xml:space="preserve"> </w:t>
      </w:r>
      <w:r w:rsidR="00052F23" w:rsidRPr="00052F23">
        <w:rPr>
          <w:rFonts w:hAnsi="Times New Roman" w:ascii="Times New Roman"/>
          <w:color w:val="000000"/>
          <w:szCs w:val="24"/>
        </w:rPr>
        <w:t xml:space="preserve">da </w:t>
      </w:r>
      <w:r w:rsidR="00052F23">
        <w:rPr>
          <w:rFonts w:hAnsi="Times New Roman" w:ascii="Times New Roman"/>
          <w:color w:val="000000"/>
          <w:szCs w:val="24"/>
        </w:rPr>
        <w:t xml:space="preserve"> fiducijarni vjerovnik, a u konkretnom slučaju tvrtka ZPM TEHNO d.o.o. za graditeljstvo i trgovinu, OIB 15892401304, Grobnička 24, Zagreb, </w:t>
      </w:r>
      <w:r w:rsidR="00D80405">
        <w:rPr>
          <w:rFonts w:hAnsi="Times New Roman" w:ascii="Times New Roman"/>
          <w:color w:val="000000"/>
          <w:szCs w:val="24"/>
        </w:rPr>
        <w:t>činjenicom</w:t>
      </w:r>
      <w:r w:rsidR="009F656F">
        <w:rPr>
          <w:rFonts w:hAnsi="Times New Roman" w:ascii="Times New Roman"/>
          <w:color w:val="000000"/>
          <w:szCs w:val="24"/>
        </w:rPr>
        <w:t xml:space="preserve"> otvaranja stečaja nad fiducijarnim dužnikom</w:t>
      </w:r>
      <w:r w:rsidR="009F656F" w:rsidRPr="009F656F">
        <w:rPr>
          <w:rFonts w:hAnsi="Times New Roman" w:ascii="Times New Roman"/>
          <w:color w:val="000000"/>
          <w:szCs w:val="24"/>
        </w:rPr>
        <w:t xml:space="preserve"> </w:t>
      </w:r>
      <w:r w:rsidR="009F656F">
        <w:rPr>
          <w:rFonts w:hAnsi="Times New Roman" w:ascii="Times New Roman"/>
          <w:color w:val="000000"/>
          <w:szCs w:val="24"/>
        </w:rPr>
        <w:t xml:space="preserve">GRAĐENJE PETKOVIĆ, društvo s ograničenom odgovornošću za građenje i trgovinu- u stečaju, Zagreb, Ljudevita Posavskog 36/A, MBS: 080121492, OIB: 28562617148, gubi prava propisana odredbama OZ-a vezano za fiducijarni prijenos vlasništva, a naročito pravo </w:t>
      </w:r>
      <w:r w:rsidR="002A4A9E">
        <w:rPr>
          <w:rFonts w:hAnsi="Times New Roman" w:ascii="Times New Roman"/>
          <w:color w:val="000000"/>
          <w:szCs w:val="24"/>
        </w:rPr>
        <w:t>p</w:t>
      </w:r>
      <w:r w:rsidR="009F656F">
        <w:rPr>
          <w:rFonts w:hAnsi="Times New Roman" w:ascii="Times New Roman"/>
          <w:color w:val="000000"/>
          <w:szCs w:val="24"/>
        </w:rPr>
        <w:t>ostati punopravni vlasnik nekretnine fiducijarnog dužnika nad kojim je otvoren stečajni postupak</w:t>
      </w:r>
      <w:r w:rsidR="002A4A9E">
        <w:rPr>
          <w:rFonts w:hAnsi="Times New Roman" w:ascii="Times New Roman"/>
          <w:color w:val="000000"/>
          <w:szCs w:val="24"/>
        </w:rPr>
        <w:t xml:space="preserve">, tako da se takva nekretnina na temelju </w:t>
      </w:r>
      <w:proofErr w:type="spellStart"/>
      <w:r w:rsidR="002A4A9E">
        <w:rPr>
          <w:rFonts w:hAnsi="Times New Roman" w:ascii="Times New Roman"/>
          <w:color w:val="000000"/>
          <w:szCs w:val="24"/>
        </w:rPr>
        <w:t>kogentnih</w:t>
      </w:r>
      <w:proofErr w:type="spellEnd"/>
      <w:r w:rsidR="002A4A9E">
        <w:rPr>
          <w:rFonts w:hAnsi="Times New Roman" w:ascii="Times New Roman"/>
          <w:color w:val="000000"/>
          <w:szCs w:val="24"/>
        </w:rPr>
        <w:t xml:space="preserve"> odredbi SZ-a mora unovčiti, odnosno prodati u stečajnom postupku sukladno čl. 164. </w:t>
      </w:r>
      <w:r w:rsidR="00D4510A">
        <w:rPr>
          <w:rFonts w:hAnsi="Times New Roman" w:ascii="Times New Roman"/>
          <w:color w:val="000000"/>
          <w:szCs w:val="24"/>
        </w:rPr>
        <w:t xml:space="preserve">SZ-a po pravilima unovčenja predmeta na kojima postoji </w:t>
      </w:r>
      <w:proofErr w:type="spellStart"/>
      <w:r w:rsidR="00D4510A">
        <w:rPr>
          <w:rFonts w:hAnsi="Times New Roman" w:ascii="Times New Roman"/>
          <w:color w:val="000000"/>
          <w:szCs w:val="24"/>
        </w:rPr>
        <w:t>razlučno</w:t>
      </w:r>
      <w:proofErr w:type="spellEnd"/>
      <w:r w:rsidR="00D4510A">
        <w:rPr>
          <w:rFonts w:hAnsi="Times New Roman" w:ascii="Times New Roman"/>
          <w:color w:val="000000"/>
          <w:szCs w:val="24"/>
        </w:rPr>
        <w:t xml:space="preserve"> pravo.</w:t>
      </w:r>
    </w:p>
    <w:p w:rsidRDefault="003043BF" w:rsidP="00052F23" w:rsidR="003043BF">
      <w:pPr>
        <w:tabs>
          <w:tab w:pos="5265" w:val="left"/>
        </w:tabs>
        <w:ind w:firstLine="708"/>
        <w:jc w:val="both"/>
        <w:rPr>
          <w:rFonts w:hAnsi="Times New Roman" w:ascii="Times New Roman"/>
          <w:color w:val="000000"/>
          <w:szCs w:val="24"/>
        </w:rPr>
      </w:pPr>
    </w:p>
    <w:p w:rsidRDefault="003043BF" w:rsidP="00052F23" w:rsidR="003043BF">
      <w:pPr>
        <w:tabs>
          <w:tab w:pos="5265" w:val="left"/>
        </w:tabs>
        <w:ind w:firstLine="708"/>
        <w:jc w:val="both"/>
        <w:rPr>
          <w:rFonts w:hAnsi="Times New Roman" w:ascii="Times New Roman"/>
          <w:color w:val="000000"/>
          <w:szCs w:val="24"/>
        </w:rPr>
      </w:pPr>
    </w:p>
    <w:p w:rsidRDefault="003043BF" w:rsidP="00052F23" w:rsidR="003043BF">
      <w:pPr>
        <w:tabs>
          <w:tab w:pos="5265" w:val="left"/>
        </w:tabs>
        <w:ind w:firstLine="70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lastRenderedPageBreak/>
        <w:t xml:space="preserve">Ako </w:t>
      </w:r>
      <w:proofErr w:type="spellStart"/>
      <w:r>
        <w:rPr>
          <w:rFonts w:hAnsi="Times New Roman" w:ascii="Times New Roman"/>
          <w:color w:val="000000"/>
          <w:szCs w:val="24"/>
        </w:rPr>
        <w:t>razlučni</w:t>
      </w:r>
      <w:proofErr w:type="spellEnd"/>
      <w:r>
        <w:rPr>
          <w:rFonts w:hAnsi="Times New Roman" w:ascii="Times New Roman"/>
          <w:color w:val="000000"/>
          <w:szCs w:val="24"/>
        </w:rPr>
        <w:t xml:space="preserve"> vjerovnik nije pokrenuo postupak ovrhe na nekretnini radi prisilnog namirenja svoje tražbine, nekretnine na kojima postoji </w:t>
      </w:r>
      <w:proofErr w:type="spellStart"/>
      <w:r>
        <w:rPr>
          <w:rFonts w:hAnsi="Times New Roman" w:ascii="Times New Roman"/>
          <w:color w:val="000000"/>
          <w:szCs w:val="24"/>
        </w:rPr>
        <w:t>razlučno</w:t>
      </w:r>
      <w:proofErr w:type="spellEnd"/>
      <w:r>
        <w:rPr>
          <w:rFonts w:hAnsi="Times New Roman" w:ascii="Times New Roman"/>
          <w:color w:val="000000"/>
          <w:szCs w:val="24"/>
        </w:rPr>
        <w:t xml:space="preserve"> pravo prodaje stečajni sud</w:t>
      </w:r>
      <w:r w:rsidR="00710D54">
        <w:rPr>
          <w:rFonts w:hAnsi="Times New Roman" w:ascii="Times New Roman"/>
          <w:color w:val="000000"/>
          <w:szCs w:val="24"/>
        </w:rPr>
        <w:t>ac, na prijedlog stečajnog upravitelja, uz odgovarajuću primjenu pravila o ovrsi na nekretnini, a kako je to propisano čl. 164. st. 1.</w:t>
      </w:r>
      <w:r w:rsidR="00901B5E">
        <w:rPr>
          <w:rFonts w:hAnsi="Times New Roman" w:ascii="Times New Roman"/>
          <w:color w:val="000000"/>
          <w:szCs w:val="24"/>
        </w:rPr>
        <w:t xml:space="preserve"> SZ-a.</w:t>
      </w:r>
    </w:p>
    <w:p w:rsidRDefault="00052F23" w:rsidP="00280E04" w:rsidR="00052F23">
      <w:pPr>
        <w:tabs>
          <w:tab w:pos="5265" w:val="left"/>
        </w:tabs>
        <w:ind w:firstLine="708"/>
        <w:jc w:val="both"/>
        <w:rPr>
          <w:rFonts w:hAnsi="Times New Roman" w:ascii="Times New Roman"/>
          <w:b/>
          <w:color w:val="000000"/>
          <w:szCs w:val="24"/>
        </w:rPr>
      </w:pPr>
    </w:p>
    <w:p w:rsidRDefault="002F6837" w:rsidP="00280E04" w:rsidR="002F6837">
      <w:pPr>
        <w:tabs>
          <w:tab w:pos="5265" w:val="left"/>
        </w:tabs>
        <w:ind w:firstLine="70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Nadalje, sukl</w:t>
      </w:r>
      <w:r w:rsidRPr="002F6837">
        <w:rPr>
          <w:rFonts w:hAnsi="Times New Roman" w:ascii="Times New Roman"/>
          <w:color w:val="000000"/>
          <w:szCs w:val="24"/>
        </w:rPr>
        <w:t xml:space="preserve">adno čl. </w:t>
      </w:r>
      <w:r>
        <w:rPr>
          <w:rFonts w:hAnsi="Times New Roman" w:ascii="Times New Roman"/>
          <w:color w:val="000000"/>
          <w:szCs w:val="24"/>
        </w:rPr>
        <w:t xml:space="preserve">32. st. 4. ZZK-a vlasništvo ograničeno rokom čijim će istekom vlasništvo preći na stjecatelja odnosno uvjetom  čijim bi se ispunjenjem trebalo t o dogoditi, upisuje se u korist stjecatelja koji će, pošto istekne rok ili se ispuni uvjet, postati vlasnik, s time da će se pri upisu točno navesti rok ili uvjet, te naznačiti stjecateljevo vlasništvo kao potonje. Upis potonjega vlasništva djeluje kao predbilježba vlasništva, s time da će se taj upis moći opravdati ako istekne rok ili se ispuni uvjet stjecanja, </w:t>
      </w:r>
      <w:r w:rsidR="003C5254">
        <w:rPr>
          <w:rFonts w:hAnsi="Times New Roman" w:ascii="Times New Roman"/>
          <w:color w:val="000000"/>
          <w:szCs w:val="24"/>
        </w:rPr>
        <w:t xml:space="preserve"> dok u smislu st. 5. čl. 32. ZZK-a ako se pravo vlasništva otuđuje tako da ga stjecatelj stekne uz ograničenje rokom zbog čijeg bi  isteka ono trebalo prijeći natrag </w:t>
      </w:r>
      <w:proofErr w:type="spellStart"/>
      <w:r w:rsidR="003C5254">
        <w:rPr>
          <w:rFonts w:hAnsi="Times New Roman" w:ascii="Times New Roman"/>
          <w:color w:val="000000"/>
          <w:szCs w:val="24"/>
        </w:rPr>
        <w:t>otuđivatelju</w:t>
      </w:r>
      <w:proofErr w:type="spellEnd"/>
      <w:r w:rsidR="003C5254">
        <w:rPr>
          <w:rFonts w:hAnsi="Times New Roman" w:ascii="Times New Roman"/>
          <w:color w:val="000000"/>
          <w:szCs w:val="24"/>
        </w:rPr>
        <w:t xml:space="preserve"> ili uz ograničenje uvjetom čijim bi se ispunjenjem trebalo to dogoditi, na upis se u svemu primjen</w:t>
      </w:r>
      <w:r w:rsidR="00EF0341">
        <w:rPr>
          <w:rFonts w:hAnsi="Times New Roman" w:ascii="Times New Roman"/>
          <w:color w:val="000000"/>
          <w:szCs w:val="24"/>
        </w:rPr>
        <w:t>j</w:t>
      </w:r>
      <w:r w:rsidR="003C5254">
        <w:rPr>
          <w:rFonts w:hAnsi="Times New Roman" w:ascii="Times New Roman"/>
          <w:color w:val="000000"/>
          <w:szCs w:val="24"/>
        </w:rPr>
        <w:t>uje odredba st. 4. ovog članka, s time da se istodobno s upisom stjecateljeva vlasništva kao prethodnog</w:t>
      </w:r>
      <w:r w:rsidR="00AE25EE">
        <w:rPr>
          <w:rFonts w:hAnsi="Times New Roman" w:ascii="Times New Roman"/>
          <w:color w:val="000000"/>
          <w:szCs w:val="24"/>
        </w:rPr>
        <w:t>,</w:t>
      </w:r>
      <w:r w:rsidR="003C5254">
        <w:rPr>
          <w:rFonts w:hAnsi="Times New Roman" w:ascii="Times New Roman"/>
          <w:color w:val="000000"/>
          <w:szCs w:val="24"/>
        </w:rPr>
        <w:t xml:space="preserve"> upisuje i </w:t>
      </w:r>
      <w:proofErr w:type="spellStart"/>
      <w:r w:rsidR="003C5254">
        <w:rPr>
          <w:rFonts w:hAnsi="Times New Roman" w:ascii="Times New Roman"/>
          <w:color w:val="000000"/>
          <w:szCs w:val="24"/>
        </w:rPr>
        <w:t>otuđivateljevo</w:t>
      </w:r>
      <w:proofErr w:type="spellEnd"/>
      <w:r w:rsidR="003C5254">
        <w:rPr>
          <w:rFonts w:hAnsi="Times New Roman" w:ascii="Times New Roman"/>
          <w:color w:val="000000"/>
          <w:szCs w:val="24"/>
        </w:rPr>
        <w:t xml:space="preserve"> vlasništvo kao potonje</w:t>
      </w:r>
      <w:r w:rsidR="00AE25EE">
        <w:rPr>
          <w:rFonts w:hAnsi="Times New Roman" w:ascii="Times New Roman"/>
          <w:color w:val="000000"/>
          <w:szCs w:val="24"/>
        </w:rPr>
        <w:t>.</w:t>
      </w:r>
    </w:p>
    <w:p w:rsidRDefault="00D60989" w:rsidP="00280E04" w:rsidR="00D60989" w:rsidRPr="002F6837">
      <w:pPr>
        <w:tabs>
          <w:tab w:pos="5265" w:val="left"/>
        </w:tabs>
        <w:ind w:firstLine="708"/>
        <w:jc w:val="both"/>
        <w:rPr>
          <w:rFonts w:hAnsi="Times New Roman" w:ascii="Times New Roman"/>
          <w:color w:val="000000"/>
          <w:szCs w:val="24"/>
        </w:rPr>
      </w:pPr>
    </w:p>
    <w:p w:rsidRDefault="00D60989" w:rsidP="00280E04" w:rsidR="00052F23">
      <w:pPr>
        <w:tabs>
          <w:tab w:pos="5265" w:val="left"/>
        </w:tabs>
        <w:ind w:firstLine="708"/>
        <w:jc w:val="both"/>
        <w:rPr>
          <w:rFonts w:hAnsi="Times New Roman" w:ascii="Times New Roman"/>
          <w:color w:val="000000"/>
          <w:szCs w:val="24"/>
        </w:rPr>
      </w:pPr>
      <w:r w:rsidRPr="00D60989">
        <w:rPr>
          <w:rFonts w:hAnsi="Times New Roman" w:ascii="Times New Roman"/>
          <w:color w:val="000000"/>
          <w:szCs w:val="24"/>
        </w:rPr>
        <w:t>Odredbom čl.</w:t>
      </w:r>
      <w:r>
        <w:rPr>
          <w:rFonts w:hAnsi="Times New Roman" w:ascii="Times New Roman"/>
          <w:color w:val="000000"/>
          <w:szCs w:val="24"/>
        </w:rPr>
        <w:t xml:space="preserve"> 108. st. 2. ZZK-a propisano je, kad zemljišnoknjižni upis određuje drugi sud ili drugo nadležno tijelo, a ne zemljišnoknjižni sud, da će se zemljišnoknjižni sud ograničiti na ispitivanje je li upis odredilo za to nadležno tijelo, te je li upis provediv s obzirom na stanje zemljišne knjige, a glede ostalih pretpostavki odlučuje onaj sud  ili drugo tijelo koje upis dopušta.</w:t>
      </w:r>
      <w:r w:rsidR="00E205F9">
        <w:rPr>
          <w:rFonts w:hAnsi="Times New Roman" w:ascii="Times New Roman"/>
          <w:color w:val="000000"/>
          <w:szCs w:val="24"/>
        </w:rPr>
        <w:t xml:space="preserve"> Upisi u zemljišnu knjigu</w:t>
      </w:r>
      <w:r w:rsidR="00D040DB">
        <w:rPr>
          <w:rFonts w:hAnsi="Times New Roman" w:ascii="Times New Roman"/>
          <w:color w:val="000000"/>
          <w:szCs w:val="24"/>
        </w:rPr>
        <w:t xml:space="preserve"> dopušteni su samo protiv osobe koja je u času podnošenja prijedloga za upis u toj zemljišnoj knjizi upisana kao vlasnik zemljišta ili nositelj prava, glede kojeg se upis zahtijeva, ili koja bar istodobno budu kao takva uknjižena ili predbilježena (knjižni predmet), a kako je to propisano čl. 40. ZZK-a.</w:t>
      </w:r>
    </w:p>
    <w:p w:rsidRDefault="00354157" w:rsidP="00280E04" w:rsidR="00354157">
      <w:pPr>
        <w:tabs>
          <w:tab w:pos="5265" w:val="left"/>
        </w:tabs>
        <w:ind w:firstLine="708"/>
        <w:jc w:val="both"/>
        <w:rPr>
          <w:rFonts w:hAnsi="Times New Roman" w:ascii="Times New Roman"/>
          <w:color w:val="000000"/>
          <w:szCs w:val="24"/>
        </w:rPr>
      </w:pPr>
    </w:p>
    <w:p w:rsidRDefault="00354157" w:rsidP="006012F2" w:rsidR="006012F2">
      <w:pPr>
        <w:tabs>
          <w:tab w:pos="5265" w:val="left"/>
        </w:tabs>
        <w:ind w:firstLine="70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Iz zemljišnih knjiga proizlazi da je pravni prednik stečajnog dužnika GRAĐENJE PETKOVIĆ, društvo s ograničenom odgovornošću za građenje i trgovinu- u stečaju, Zagreb, Ljudevita Posavskog 36/A, MBS: 080121492, OIB: 28562617148,</w:t>
      </w:r>
      <w:r w:rsidR="00D91EE3">
        <w:rPr>
          <w:rFonts w:hAnsi="Times New Roman" w:ascii="Times New Roman"/>
          <w:color w:val="000000"/>
          <w:szCs w:val="24"/>
        </w:rPr>
        <w:t xml:space="preserve"> GRAĐENJE PETKOVIĆ, društvo s ograničenom odgovornošću za građenje i trgovinu, Zagreb, Ljudevita Posavskog 36/A, MBS: 080121492, OIB: 28562617148, </w:t>
      </w:r>
      <w:r w:rsidR="005469E9">
        <w:rPr>
          <w:rFonts w:hAnsi="Times New Roman" w:ascii="Times New Roman"/>
          <w:color w:val="000000"/>
          <w:szCs w:val="24"/>
        </w:rPr>
        <w:t xml:space="preserve">bio upisan kao vlasnik nekretnine upisane u </w:t>
      </w:r>
      <w:r w:rsidR="006012F2">
        <w:rPr>
          <w:rFonts w:hAnsi="Times New Roman" w:ascii="Times New Roman"/>
          <w:color w:val="000000"/>
          <w:szCs w:val="24"/>
        </w:rPr>
        <w:t xml:space="preserve">Općinski građanski sud u Zagrebu, </w:t>
      </w:r>
      <w:r w:rsidR="006012F2" w:rsidRPr="000B00E1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6012F2" w:rsidRPr="000B00E1">
        <w:rPr>
          <w:rFonts w:hAnsi="Times New Roman" w:ascii="Times New Roman"/>
          <w:color w:val="000000"/>
          <w:szCs w:val="24"/>
        </w:rPr>
        <w:t>zk.ul</w:t>
      </w:r>
      <w:proofErr w:type="spellEnd"/>
      <w:r w:rsidR="006012F2" w:rsidRPr="000B00E1">
        <w:rPr>
          <w:rFonts w:hAnsi="Times New Roman" w:ascii="Times New Roman"/>
          <w:color w:val="000000"/>
          <w:szCs w:val="24"/>
        </w:rPr>
        <w:t>. 50069</w:t>
      </w:r>
      <w:r w:rsidR="006012F2">
        <w:rPr>
          <w:rFonts w:hAnsi="Times New Roman" w:ascii="Times New Roman"/>
          <w:color w:val="000000"/>
          <w:szCs w:val="24"/>
        </w:rPr>
        <w:t>,</w:t>
      </w:r>
      <w:r w:rsidR="006012F2" w:rsidRPr="000B00E1">
        <w:rPr>
          <w:rFonts w:hAnsi="Times New Roman" w:ascii="Times New Roman"/>
          <w:color w:val="000000"/>
          <w:szCs w:val="24"/>
        </w:rPr>
        <w:t xml:space="preserve"> k.o. Grad Zagreb, kat. </w:t>
      </w:r>
      <w:proofErr w:type="spellStart"/>
      <w:r w:rsidR="006012F2" w:rsidRPr="000B00E1">
        <w:rPr>
          <w:rFonts w:hAnsi="Times New Roman" w:ascii="Times New Roman"/>
          <w:color w:val="000000"/>
          <w:szCs w:val="24"/>
        </w:rPr>
        <w:t>čes</w:t>
      </w:r>
      <w:proofErr w:type="spellEnd"/>
      <w:r w:rsidR="006012F2" w:rsidRPr="000B00E1">
        <w:rPr>
          <w:rFonts w:hAnsi="Times New Roman" w:ascii="Times New Roman"/>
          <w:color w:val="000000"/>
          <w:szCs w:val="24"/>
        </w:rPr>
        <w:t xml:space="preserve">. br. 5676/290-stambeno poslovna zgrada br. 24, Grobnička sa 50,9 </w:t>
      </w:r>
      <w:proofErr w:type="spellStart"/>
      <w:r w:rsidR="006012F2" w:rsidRPr="000B00E1">
        <w:rPr>
          <w:rFonts w:hAnsi="Times New Roman" w:ascii="Times New Roman"/>
          <w:color w:val="000000"/>
          <w:szCs w:val="24"/>
        </w:rPr>
        <w:t>čhv</w:t>
      </w:r>
      <w:proofErr w:type="spellEnd"/>
      <w:r w:rsidR="006012F2" w:rsidRPr="000B00E1">
        <w:rPr>
          <w:rFonts w:hAnsi="Times New Roman" w:ascii="Times New Roman"/>
          <w:color w:val="000000"/>
          <w:szCs w:val="24"/>
        </w:rPr>
        <w:t xml:space="preserve"> ili 183 m2 i dvorište sa 45,0 </w:t>
      </w:r>
      <w:proofErr w:type="spellStart"/>
      <w:r w:rsidR="006012F2" w:rsidRPr="000B00E1">
        <w:rPr>
          <w:rFonts w:hAnsi="Times New Roman" w:ascii="Times New Roman"/>
          <w:color w:val="000000"/>
          <w:szCs w:val="24"/>
        </w:rPr>
        <w:t>čhv</w:t>
      </w:r>
      <w:proofErr w:type="spellEnd"/>
      <w:r w:rsidR="006012F2" w:rsidRPr="000B00E1">
        <w:rPr>
          <w:rFonts w:hAnsi="Times New Roman" w:ascii="Times New Roman"/>
          <w:color w:val="000000"/>
          <w:szCs w:val="24"/>
        </w:rPr>
        <w:t xml:space="preserve"> ili 162 m2, odnosno ukupno 95,9 hvati, odnosno 345 m2, </w:t>
      </w:r>
      <w:r w:rsidR="006012F2">
        <w:rPr>
          <w:rFonts w:hAnsi="Times New Roman" w:ascii="Times New Roman"/>
          <w:color w:val="000000"/>
          <w:szCs w:val="24"/>
        </w:rPr>
        <w:t>i to:</w:t>
      </w:r>
    </w:p>
    <w:p w:rsidRDefault="003803D4" w:rsidP="006012F2" w:rsidR="003803D4">
      <w:pPr>
        <w:jc w:val="both"/>
        <w:rPr>
          <w:rFonts w:hAnsi="Times New Roman" w:ascii="Times New Roman"/>
          <w:color w:val="000000"/>
          <w:szCs w:val="24"/>
        </w:rPr>
      </w:pPr>
    </w:p>
    <w:p w:rsidRDefault="006012F2" w:rsidP="006012F2" w:rsidR="006012F2">
      <w:pPr>
        <w:jc w:val="both"/>
        <w:rPr>
          <w:rFonts w:hAnsi="Times New Roman" w:ascii="Times New Roman"/>
          <w:color w:val="000000"/>
          <w:szCs w:val="24"/>
        </w:rPr>
      </w:pPr>
      <w:r w:rsidRPr="000B00E1">
        <w:rPr>
          <w:rFonts w:hAnsi="Times New Roman" w:ascii="Times New Roman"/>
          <w:color w:val="000000"/>
          <w:szCs w:val="24"/>
        </w:rPr>
        <w:t xml:space="preserve"> </w:t>
      </w:r>
      <w:r>
        <w:rPr>
          <w:rFonts w:hAnsi="Times New Roman" w:ascii="Times New Roman"/>
          <w:color w:val="000000"/>
          <w:szCs w:val="24"/>
        </w:rPr>
        <w:t>-</w:t>
      </w:r>
      <w:r w:rsidRPr="000B00E1">
        <w:rPr>
          <w:rFonts w:hAnsi="Times New Roman" w:ascii="Times New Roman"/>
          <w:color w:val="000000"/>
          <w:szCs w:val="24"/>
        </w:rPr>
        <w:t xml:space="preserve">3.ETAŽA: 183/10000, 1. garaža u podrumu s pripadajućim spremištem S-4 u  površini od 13,18 </w:t>
      </w:r>
      <w:proofErr w:type="spellStart"/>
      <w:r w:rsidRPr="000B00E1">
        <w:rPr>
          <w:rFonts w:hAnsi="Times New Roman" w:ascii="Times New Roman"/>
          <w:color w:val="000000"/>
          <w:szCs w:val="24"/>
        </w:rPr>
        <w:t>čm</w:t>
      </w:r>
      <w:proofErr w:type="spellEnd"/>
      <w:r w:rsidRPr="000B00E1">
        <w:rPr>
          <w:rFonts w:hAnsi="Times New Roman" w:ascii="Times New Roman"/>
          <w:color w:val="000000"/>
          <w:szCs w:val="24"/>
        </w:rPr>
        <w:t xml:space="preserve"> u planu posebnih dij</w:t>
      </w:r>
      <w:r>
        <w:rPr>
          <w:rFonts w:hAnsi="Times New Roman" w:ascii="Times New Roman"/>
          <w:color w:val="000000"/>
          <w:szCs w:val="24"/>
        </w:rPr>
        <w:t>elova označen oznakom G4,</w:t>
      </w:r>
    </w:p>
    <w:p w:rsidRDefault="006012F2" w:rsidP="006012F2" w:rsidR="006012F2">
      <w:pPr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(na prethodno  navedenoj  etaži u listu B- </w:t>
      </w:r>
      <w:proofErr w:type="spellStart"/>
      <w:r>
        <w:rPr>
          <w:rFonts w:hAnsi="Times New Roman" w:ascii="Times New Roman"/>
          <w:color w:val="000000"/>
          <w:szCs w:val="24"/>
        </w:rPr>
        <w:t>vlastovnica</w:t>
      </w:r>
      <w:proofErr w:type="spellEnd"/>
      <w:r>
        <w:rPr>
          <w:rFonts w:hAnsi="Times New Roman" w:ascii="Times New Roman"/>
          <w:color w:val="000000"/>
          <w:szCs w:val="24"/>
        </w:rPr>
        <w:t xml:space="preserve"> pod red. br. 3.1, pod </w:t>
      </w:r>
      <w:proofErr w:type="spellStart"/>
      <w:r>
        <w:rPr>
          <w:rFonts w:hAnsi="Times New Roman" w:ascii="Times New Roman"/>
          <w:color w:val="000000"/>
          <w:szCs w:val="24"/>
        </w:rPr>
        <w:t>posl</w:t>
      </w:r>
      <w:proofErr w:type="spellEnd"/>
      <w:r>
        <w:rPr>
          <w:rFonts w:hAnsi="Times New Roman" w:ascii="Times New Roman"/>
          <w:color w:val="000000"/>
          <w:szCs w:val="24"/>
        </w:rPr>
        <w:t>. br. Z-20257/11 od 19. travnja 2011.g., zabilježen je prijenos prava vlasništva obavljen radi osiguranja novčane tražbine temeljem čl. 274. st. 5 OZ-a u korist tvrtke ZPM TEHNO d.o.o. za graditeljstvo i trgovinu, OIB 15892401304, Grobnička 24, Zagreb)</w:t>
      </w:r>
    </w:p>
    <w:p w:rsidRDefault="006012F2" w:rsidP="006012F2" w:rsidR="006012F2">
      <w:pPr>
        <w:ind w:left="708"/>
        <w:jc w:val="both"/>
        <w:rPr>
          <w:rFonts w:hAnsi="Times New Roman" w:ascii="Times New Roman"/>
          <w:color w:val="000000"/>
          <w:szCs w:val="24"/>
        </w:rPr>
      </w:pPr>
    </w:p>
    <w:p w:rsidRDefault="006012F2" w:rsidP="006012F2" w:rsidR="006012F2">
      <w:pPr>
        <w:jc w:val="both"/>
        <w:rPr>
          <w:rFonts w:hAnsi="Times New Roman" w:ascii="Times New Roman"/>
          <w:color w:val="000000"/>
          <w:szCs w:val="24"/>
        </w:rPr>
      </w:pPr>
      <w:r w:rsidRPr="00C803A6">
        <w:rPr>
          <w:rFonts w:hAnsi="Times New Roman" w:ascii="Times New Roman"/>
          <w:color w:val="000000"/>
          <w:szCs w:val="24"/>
        </w:rPr>
        <w:t xml:space="preserve">- 6.ETAŽA: 727/10000, 1. poslovni prostor u prizemlju s pripadajućim spremištem  S-8 i S-9 i pripadajućim parkirnim mjestom  pm 1 u površini od 52,49 </w:t>
      </w:r>
      <w:proofErr w:type="spellStart"/>
      <w:r w:rsidRPr="00C803A6">
        <w:rPr>
          <w:rFonts w:hAnsi="Times New Roman" w:ascii="Times New Roman"/>
          <w:color w:val="000000"/>
          <w:szCs w:val="24"/>
        </w:rPr>
        <w:t>čm</w:t>
      </w:r>
      <w:proofErr w:type="spellEnd"/>
      <w:r w:rsidRPr="00C803A6">
        <w:rPr>
          <w:rFonts w:hAnsi="Times New Roman" w:ascii="Times New Roman"/>
          <w:color w:val="000000"/>
          <w:szCs w:val="24"/>
        </w:rPr>
        <w:t xml:space="preserve"> u planu posebnih dijelova označen oznakom PP 1,</w:t>
      </w:r>
    </w:p>
    <w:p w:rsidRDefault="006012F2" w:rsidP="006012F2" w:rsidR="006012F2">
      <w:pPr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(na prethodno  navedenoj  etaži u listu B- </w:t>
      </w:r>
      <w:proofErr w:type="spellStart"/>
      <w:r>
        <w:rPr>
          <w:rFonts w:hAnsi="Times New Roman" w:ascii="Times New Roman"/>
          <w:color w:val="000000"/>
          <w:szCs w:val="24"/>
        </w:rPr>
        <w:t>vlastovnica</w:t>
      </w:r>
      <w:proofErr w:type="spellEnd"/>
      <w:r>
        <w:rPr>
          <w:rFonts w:hAnsi="Times New Roman" w:ascii="Times New Roman"/>
          <w:color w:val="000000"/>
          <w:szCs w:val="24"/>
        </w:rPr>
        <w:t xml:space="preserve"> pod red. br. 3.1, pod </w:t>
      </w:r>
      <w:proofErr w:type="spellStart"/>
      <w:r>
        <w:rPr>
          <w:rFonts w:hAnsi="Times New Roman" w:ascii="Times New Roman"/>
          <w:color w:val="000000"/>
          <w:szCs w:val="24"/>
        </w:rPr>
        <w:t>posl</w:t>
      </w:r>
      <w:proofErr w:type="spellEnd"/>
      <w:r>
        <w:rPr>
          <w:rFonts w:hAnsi="Times New Roman" w:ascii="Times New Roman"/>
          <w:color w:val="000000"/>
          <w:szCs w:val="24"/>
        </w:rPr>
        <w:t>. br. Z-20257/11 od 19. travnja 2011.g., zabilježen je prijenos prava vlasništva obavljen radi osiguranja novčane tražbine temeljem čl. 274. st. 5 OZ-a u korist tvrtke ZPM TEHNO d.o.o. za graditeljstvo i trgovinu, OIB 15892401304, Grobnička 24, Zagreb).</w:t>
      </w:r>
    </w:p>
    <w:p w:rsidRDefault="006012F2" w:rsidP="006012F2" w:rsidR="006012F2">
      <w:pPr>
        <w:ind w:left="708"/>
        <w:jc w:val="both"/>
        <w:rPr>
          <w:rFonts w:hAnsi="Times New Roman" w:ascii="Times New Roman"/>
          <w:color w:val="000000"/>
          <w:szCs w:val="24"/>
        </w:rPr>
      </w:pPr>
    </w:p>
    <w:p w:rsidRDefault="006012F2" w:rsidP="006012F2" w:rsidR="006012F2" w:rsidRPr="000B00E1">
      <w:pPr>
        <w:ind w:left="708"/>
        <w:jc w:val="both"/>
        <w:rPr>
          <w:rFonts w:hAnsi="Times New Roman" w:ascii="Times New Roman"/>
          <w:color w:val="000000"/>
          <w:szCs w:val="24"/>
        </w:rPr>
      </w:pPr>
    </w:p>
    <w:p w:rsidRDefault="006012F2" w:rsidP="006012F2" w:rsidR="006012F2">
      <w:pPr>
        <w:tabs>
          <w:tab w:pos="5265" w:val="left"/>
        </w:tabs>
        <w:jc w:val="both"/>
        <w:rPr>
          <w:rFonts w:hAnsi="Times New Roman" w:ascii="Times New Roman"/>
          <w:color w:val="000000"/>
        </w:rPr>
      </w:pPr>
      <w:r w:rsidRPr="000B00E1">
        <w:rPr>
          <w:rFonts w:hAnsi="Times New Roman" w:ascii="Times New Roman"/>
          <w:color w:val="000000"/>
          <w:szCs w:val="24"/>
        </w:rPr>
        <w:lastRenderedPageBreak/>
        <w:t xml:space="preserve">- 7.ETAŽA: 619/10000, 1. poslovni prostor u prizemlju s pripadajućim spremištem   S-7 i pripadajućim parkirnim mjestom pm 2 u površini od 44,70 </w:t>
      </w:r>
      <w:proofErr w:type="spellStart"/>
      <w:r w:rsidRPr="000B00E1">
        <w:rPr>
          <w:rFonts w:hAnsi="Times New Roman" w:ascii="Times New Roman"/>
          <w:color w:val="000000"/>
          <w:szCs w:val="24"/>
        </w:rPr>
        <w:t>čm</w:t>
      </w:r>
      <w:proofErr w:type="spellEnd"/>
      <w:r w:rsidRPr="000B00E1">
        <w:rPr>
          <w:rFonts w:hAnsi="Times New Roman" w:ascii="Times New Roman"/>
          <w:color w:val="000000"/>
          <w:szCs w:val="24"/>
        </w:rPr>
        <w:t xml:space="preserve"> u planu posebnih dijelova označen oznakom PP 2.</w:t>
      </w:r>
    </w:p>
    <w:p w:rsidRDefault="006012F2" w:rsidP="006012F2" w:rsidR="006012F2">
      <w:pPr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(na prethodno  navedenoj  etaži u listu B- </w:t>
      </w:r>
      <w:proofErr w:type="spellStart"/>
      <w:r>
        <w:rPr>
          <w:rFonts w:hAnsi="Times New Roman" w:ascii="Times New Roman"/>
          <w:color w:val="000000"/>
          <w:szCs w:val="24"/>
        </w:rPr>
        <w:t>vlastovnica</w:t>
      </w:r>
      <w:proofErr w:type="spellEnd"/>
      <w:r>
        <w:rPr>
          <w:rFonts w:hAnsi="Times New Roman" w:ascii="Times New Roman"/>
          <w:color w:val="000000"/>
          <w:szCs w:val="24"/>
        </w:rPr>
        <w:t xml:space="preserve"> pod red. br. 3.1, pod </w:t>
      </w:r>
      <w:proofErr w:type="spellStart"/>
      <w:r>
        <w:rPr>
          <w:rFonts w:hAnsi="Times New Roman" w:ascii="Times New Roman"/>
          <w:color w:val="000000"/>
          <w:szCs w:val="24"/>
        </w:rPr>
        <w:t>posl</w:t>
      </w:r>
      <w:proofErr w:type="spellEnd"/>
      <w:r>
        <w:rPr>
          <w:rFonts w:hAnsi="Times New Roman" w:ascii="Times New Roman"/>
          <w:color w:val="000000"/>
          <w:szCs w:val="24"/>
        </w:rPr>
        <w:t>. br. Z-20257/11 od 19. travnja 2011.g., zabilježen je prijenos prava vlasništva obavljen radi osiguranja novčane tražbine temeljem čl. 274. st. 5 OZ-a u korist tvrtke ZPM TEHNO d.o.o. za graditeljstvo i trgovinu, OIB 15892401304, Grobnička 24, Zagreb)</w:t>
      </w:r>
      <w:r w:rsidR="009E6F25">
        <w:rPr>
          <w:rFonts w:hAnsi="Times New Roman" w:ascii="Times New Roman"/>
          <w:color w:val="000000"/>
          <w:szCs w:val="24"/>
        </w:rPr>
        <w:t>,</w:t>
      </w:r>
    </w:p>
    <w:p w:rsidRDefault="009E6F25" w:rsidP="006012F2" w:rsidR="009E6F25">
      <w:pPr>
        <w:jc w:val="both"/>
        <w:rPr>
          <w:rFonts w:hAnsi="Times New Roman" w:ascii="Times New Roman"/>
          <w:color w:val="000000"/>
          <w:szCs w:val="24"/>
        </w:rPr>
      </w:pPr>
    </w:p>
    <w:p w:rsidRDefault="009E6F25" w:rsidP="006012F2" w:rsidR="009E6F25">
      <w:pPr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a zemljišnoknjižni upis na tvrtku ZPM TEHNO d.o.o. za graditeljstvo i trgovinu, OIB 15892401304, Grobnička 24, Zagreb, je izvršen radi osiguranja novčane tražbine pravnog prednika stečajnog dužnika sukladno čl. 32. st. 4</w:t>
      </w:r>
      <w:r w:rsidR="009B2C23">
        <w:rPr>
          <w:rFonts w:hAnsi="Times New Roman" w:ascii="Times New Roman"/>
          <w:color w:val="000000"/>
          <w:szCs w:val="24"/>
        </w:rPr>
        <w:t>.</w:t>
      </w:r>
      <w:r>
        <w:rPr>
          <w:rFonts w:hAnsi="Times New Roman" w:ascii="Times New Roman"/>
          <w:color w:val="000000"/>
          <w:szCs w:val="24"/>
        </w:rPr>
        <w:t xml:space="preserve"> i st. 5</w:t>
      </w:r>
      <w:r w:rsidR="009B2C23">
        <w:rPr>
          <w:rFonts w:hAnsi="Times New Roman" w:ascii="Times New Roman"/>
          <w:color w:val="000000"/>
          <w:szCs w:val="24"/>
        </w:rPr>
        <w:t>.</w:t>
      </w:r>
      <w:r>
        <w:rPr>
          <w:rFonts w:hAnsi="Times New Roman" w:ascii="Times New Roman"/>
          <w:color w:val="000000"/>
          <w:szCs w:val="24"/>
        </w:rPr>
        <w:t xml:space="preserve"> ZZK-a, pa taj upis djeluje kao predbilježba prava vlasništva </w:t>
      </w:r>
      <w:r w:rsidR="00C947D6">
        <w:rPr>
          <w:rFonts w:hAnsi="Times New Roman" w:ascii="Times New Roman"/>
          <w:color w:val="000000"/>
          <w:szCs w:val="24"/>
        </w:rPr>
        <w:t xml:space="preserve">, a kako je Rješenjem  Trgovačkog suda u Zagrebu pod </w:t>
      </w:r>
      <w:proofErr w:type="spellStart"/>
      <w:r w:rsidR="00C947D6">
        <w:rPr>
          <w:rFonts w:hAnsi="Times New Roman" w:ascii="Times New Roman"/>
          <w:color w:val="000000"/>
          <w:szCs w:val="24"/>
        </w:rPr>
        <w:t>posl</w:t>
      </w:r>
      <w:proofErr w:type="spellEnd"/>
      <w:r w:rsidR="00C947D6">
        <w:rPr>
          <w:rFonts w:hAnsi="Times New Roman" w:ascii="Times New Roman"/>
          <w:color w:val="000000"/>
          <w:szCs w:val="24"/>
        </w:rPr>
        <w:t>. br. St-1358/13 od 21. studenog 2013.g. otvoren stečajni postupak  nad dužnikom GRAĐENJE PETKOVIĆ, društvo s ograničenom odgovornošću za građenje i trgovinu, Zagreb, Ljudevita Posavskog 36/A, MBS: 080121492, OIB: 28562617148,</w:t>
      </w:r>
      <w:r w:rsidR="00BD1648">
        <w:rPr>
          <w:rFonts w:hAnsi="Times New Roman" w:ascii="Times New Roman"/>
          <w:color w:val="000000"/>
          <w:szCs w:val="24"/>
        </w:rPr>
        <w:t xml:space="preserve"> to se sukladno</w:t>
      </w:r>
      <w:r w:rsidR="006A6BB1">
        <w:rPr>
          <w:rFonts w:hAnsi="Times New Roman" w:ascii="Times New Roman"/>
          <w:color w:val="000000"/>
          <w:szCs w:val="24"/>
        </w:rPr>
        <w:t xml:space="preserve"> zakonskim odredbama čl. 70., čl. 108. st. 2., čl. 41. st. 1., čl. 32. st. 4. i st. 5. ZZK-a, te čl. 65.</w:t>
      </w:r>
      <w:r w:rsidR="006E4C69">
        <w:rPr>
          <w:rFonts w:hAnsi="Times New Roman" w:ascii="Times New Roman"/>
          <w:color w:val="000000"/>
          <w:szCs w:val="24"/>
        </w:rPr>
        <w:t xml:space="preserve"> st. 2., čl. 81.a i čl. 164. st. 1. SZ-a,</w:t>
      </w:r>
      <w:r w:rsidR="00206017">
        <w:rPr>
          <w:rFonts w:hAnsi="Times New Roman" w:ascii="Times New Roman"/>
          <w:color w:val="000000"/>
          <w:szCs w:val="24"/>
        </w:rPr>
        <w:t xml:space="preserve"> ima izvršiti zabilježba otvaranja stečajnog postupka na nekretninama navedenim i opisanim u </w:t>
      </w:r>
      <w:proofErr w:type="spellStart"/>
      <w:r w:rsidR="00206017">
        <w:rPr>
          <w:rFonts w:hAnsi="Times New Roman" w:ascii="Times New Roman"/>
          <w:color w:val="000000"/>
          <w:szCs w:val="24"/>
        </w:rPr>
        <w:t>toč.III</w:t>
      </w:r>
      <w:proofErr w:type="spellEnd"/>
      <w:r w:rsidR="00206017">
        <w:rPr>
          <w:rFonts w:hAnsi="Times New Roman" w:ascii="Times New Roman"/>
          <w:color w:val="000000"/>
          <w:szCs w:val="24"/>
        </w:rPr>
        <w:t>.</w:t>
      </w:r>
      <w:r w:rsidR="009B2C23">
        <w:rPr>
          <w:rFonts w:hAnsi="Times New Roman" w:ascii="Times New Roman"/>
          <w:color w:val="000000"/>
          <w:szCs w:val="24"/>
        </w:rPr>
        <w:t xml:space="preserve"> ovog rješenja</w:t>
      </w:r>
      <w:r w:rsidR="000E5BF4">
        <w:rPr>
          <w:rFonts w:hAnsi="Times New Roman" w:ascii="Times New Roman"/>
          <w:color w:val="000000"/>
          <w:szCs w:val="24"/>
        </w:rPr>
        <w:t>.</w:t>
      </w:r>
    </w:p>
    <w:p w:rsidRDefault="00861EEA" w:rsidP="00AF0391" w:rsidR="009463AB">
      <w:pPr>
        <w:tabs>
          <w:tab w:pos="5265" w:val="left"/>
        </w:tabs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</w:t>
      </w:r>
    </w:p>
    <w:p w:rsidRDefault="008453BD" w:rsidP="0014440D" w:rsidR="0014440D" w:rsidRPr="0096333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</w:t>
      </w:r>
      <w:r w:rsidR="0014440D">
        <w:rPr>
          <w:rFonts w:hAnsi="Times New Roman" w:ascii="Times New Roman"/>
          <w:szCs w:val="24"/>
        </w:rPr>
        <w:t xml:space="preserve"> Zagrebu, </w:t>
      </w:r>
      <w:r w:rsidR="008723ED">
        <w:rPr>
          <w:rFonts w:hAnsi="Times New Roman" w:ascii="Times New Roman"/>
          <w:szCs w:val="24"/>
        </w:rPr>
        <w:t>12</w:t>
      </w:r>
      <w:r w:rsidRPr="00963330">
        <w:rPr>
          <w:rFonts w:hAnsi="Times New Roman" w:ascii="Times New Roman"/>
          <w:szCs w:val="24"/>
        </w:rPr>
        <w:t xml:space="preserve">. </w:t>
      </w:r>
      <w:r w:rsidR="008723ED">
        <w:rPr>
          <w:rFonts w:hAnsi="Times New Roman" w:ascii="Times New Roman"/>
          <w:szCs w:val="24"/>
        </w:rPr>
        <w:t>travnja 2019</w:t>
      </w:r>
      <w:r w:rsidR="0014440D" w:rsidRPr="00963330">
        <w:rPr>
          <w:rFonts w:hAnsi="Times New Roman" w:ascii="Times New Roman"/>
          <w:szCs w:val="24"/>
        </w:rPr>
        <w:t>.</w:t>
      </w:r>
    </w:p>
    <w:p w:rsidRDefault="0014440D" w:rsidP="0014440D" w:rsidR="0014440D">
      <w:pPr>
        <w:jc w:val="center"/>
        <w:rPr>
          <w:rFonts w:hAnsi="Times New Roman" w:ascii="Times New Roman"/>
          <w:szCs w:val="24"/>
        </w:rPr>
      </w:pPr>
    </w:p>
    <w:p w:rsidRDefault="0014440D" w:rsidP="0014440D" w:rsidR="0014440D">
      <w:pPr>
        <w:jc w:val="center"/>
        <w:rPr>
          <w:rFonts w:hAnsi="Times New Roman" w:ascii="Times New Roman"/>
          <w:szCs w:val="24"/>
        </w:rPr>
      </w:pPr>
    </w:p>
    <w:p w:rsidRDefault="0014440D" w:rsidP="008723ED" w:rsidR="0014440D">
      <w:pPr>
        <w:ind w:firstLine="708" w:left="6372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SUDAC</w:t>
      </w:r>
    </w:p>
    <w:p w:rsidRDefault="008453BD" w:rsidP="008E4B2C" w:rsidR="0014440D">
      <w:pPr>
        <w:ind w:firstLine="708" w:left="5664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LUCIJA BUTIGAN</w:t>
      </w:r>
      <w:r w:rsidR="009C0D0B">
        <w:rPr>
          <w:rFonts w:hAnsi="Times New Roman" w:ascii="Times New Roman"/>
          <w:szCs w:val="24"/>
        </w:rPr>
        <w:t>,v.r.</w:t>
      </w:r>
    </w:p>
    <w:p w:rsidRDefault="0014440D" w:rsidP="0014440D" w:rsidR="0014440D">
      <w:pPr>
        <w:jc w:val="both"/>
        <w:rPr>
          <w:rFonts w:hAnsi="Times New Roman" w:ascii="Times New Roman"/>
          <w:i/>
          <w:szCs w:val="24"/>
        </w:rPr>
      </w:pPr>
    </w:p>
    <w:p w:rsidRDefault="0014440D" w:rsidP="0014440D" w:rsidR="0014440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14440D" w:rsidP="00BA003D" w:rsidR="00FB63D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</w:t>
      </w:r>
      <w:r w:rsidR="00BA003D">
        <w:rPr>
          <w:rFonts w:hAnsi="Times New Roman" w:ascii="Times New Roman"/>
          <w:szCs w:val="24"/>
        </w:rPr>
        <w:t xml:space="preserve">ovog </w:t>
      </w:r>
      <w:r w:rsidR="00FB63DD">
        <w:rPr>
          <w:rFonts w:hAnsi="Times New Roman" w:ascii="Times New Roman"/>
          <w:szCs w:val="24"/>
        </w:rPr>
        <w:t>r</w:t>
      </w:r>
      <w:r w:rsidR="00705880">
        <w:rPr>
          <w:rFonts w:hAnsi="Times New Roman" w:ascii="Times New Roman"/>
          <w:szCs w:val="24"/>
        </w:rPr>
        <w:t>ješenja može se podnijeti žalba</w:t>
      </w:r>
      <w:r w:rsidR="00FB63DD">
        <w:rPr>
          <w:rFonts w:hAnsi="Times New Roman" w:ascii="Times New Roman"/>
          <w:szCs w:val="24"/>
        </w:rPr>
        <w:t xml:space="preserve"> u roku </w:t>
      </w:r>
      <w:r w:rsidR="00705880">
        <w:rPr>
          <w:rFonts w:hAnsi="Times New Roman" w:ascii="Times New Roman"/>
          <w:szCs w:val="24"/>
        </w:rPr>
        <w:t>od 8</w:t>
      </w:r>
      <w:r w:rsidR="00FB63DD">
        <w:rPr>
          <w:rFonts w:hAnsi="Times New Roman" w:ascii="Times New Roman"/>
          <w:szCs w:val="24"/>
        </w:rPr>
        <w:t xml:space="preserve"> dana od dana </w:t>
      </w:r>
      <w:r w:rsidR="00705880">
        <w:rPr>
          <w:rFonts w:hAnsi="Times New Roman" w:ascii="Times New Roman"/>
          <w:szCs w:val="24"/>
        </w:rPr>
        <w:t>dostave</w:t>
      </w:r>
      <w:r w:rsidR="00FB63DD">
        <w:rPr>
          <w:rFonts w:hAnsi="Times New Roman" w:ascii="Times New Roman"/>
          <w:szCs w:val="24"/>
        </w:rPr>
        <w:t xml:space="preserve"> rješenja. Žalba se podnosi Visokom trgovačkom sudu RH, putem ovog suda u dva primjerka. </w:t>
      </w:r>
    </w:p>
    <w:p w:rsidRDefault="00FB63DD" w:rsidP="00BA003D" w:rsidR="00FB63DD">
      <w:pPr>
        <w:jc w:val="both"/>
        <w:rPr>
          <w:rFonts w:hAnsi="Times New Roman" w:ascii="Times New Roman"/>
          <w:szCs w:val="24"/>
        </w:rPr>
      </w:pPr>
    </w:p>
    <w:p w:rsidRDefault="009C0D0B" w:rsidP="00F32A7B" w:rsidR="009C0D0B" w:rsidRPr="00F32A7B">
      <w:pPr>
        <w:ind w:left="4248"/>
        <w:rPr>
          <w:rFonts w:hAnsi="Times New Roman" w:ascii="Times New Roman"/>
        </w:rPr>
      </w:pPr>
      <w:r w:rsidRPr="00F32A7B">
        <w:rPr>
          <w:rFonts w:hAnsi="Times New Roman" w:ascii="Times New Roman"/>
        </w:rPr>
        <w:t xml:space="preserve">Za točnost </w:t>
      </w:r>
      <w:proofErr w:type="spellStart"/>
      <w:r w:rsidRPr="00F32A7B">
        <w:rPr>
          <w:rFonts w:hAnsi="Times New Roman" w:ascii="Times New Roman"/>
        </w:rPr>
        <w:t>otpravka</w:t>
      </w:r>
      <w:proofErr w:type="spellEnd"/>
      <w:r w:rsidRPr="00F32A7B">
        <w:rPr>
          <w:rFonts w:hAnsi="Times New Roman" w:ascii="Times New Roman"/>
        </w:rPr>
        <w:t>-ovlašteni službenik</w:t>
      </w:r>
    </w:p>
    <w:p w:rsidRDefault="009C0D0B" w:rsidP="00F32A7B" w:rsidR="009C0D0B" w:rsidRPr="00F32A7B">
      <w:pPr>
        <w:ind w:firstLine="708" w:left="4956"/>
        <w:rPr>
          <w:rFonts w:hAnsi="Times New Roman" w:ascii="Times New Roman"/>
        </w:rPr>
      </w:pPr>
      <w:r w:rsidRPr="00F32A7B">
        <w:rPr>
          <w:rFonts w:hAnsi="Times New Roman" w:ascii="Times New Roman"/>
        </w:rPr>
        <w:t xml:space="preserve">Monika </w:t>
      </w:r>
      <w:proofErr w:type="spellStart"/>
      <w:r w:rsidRPr="00F32A7B">
        <w:rPr>
          <w:rFonts w:hAnsi="Times New Roman" w:ascii="Times New Roman"/>
        </w:rPr>
        <w:t>Grbac</w:t>
      </w:r>
      <w:proofErr w:type="spellEnd"/>
    </w:p>
    <w:p w:rsidRDefault="009C19A3" w:rsidP="009C0D0B" w:rsidR="009C19A3" w:rsidRPr="009C19A3">
      <w:pPr>
        <w:pStyle w:val="Odlomakpopisa"/>
        <w:jc w:val="both"/>
        <w:rPr>
          <w:rFonts w:hAnsi="Times New Roman" w:ascii="Times New Roman"/>
          <w:szCs w:val="24"/>
        </w:rPr>
      </w:pPr>
      <w:bookmarkStart w:name="_GoBack" w:id="0"/>
      <w:bookmarkEnd w:id="0"/>
    </w:p>
    <w:sectPr w:rsidSect="00303220" w:rsidR="009C19A3" w:rsidRPr="009C19A3">
      <w:headerReference w:type="default" r:id="rId10"/>
      <w:pgSz w:h="16838" w:w="11906"/>
      <w:pgMar w:gutter="0" w:footer="708" w:header="708" w:left="1417" w:bottom="1135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1EAB" w:rsidP="00571EAB" w:rsidR="00571EAB">
      <w:r>
        <w:separator/>
      </w:r>
    </w:p>
  </w:endnote>
  <w:endnote w:id="0" w:type="continuationSeparator">
    <w:p w:rsidRDefault="00571EAB" w:rsidP="00571EAB" w:rsidR="00571E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1EAB" w:rsidP="00571EAB" w:rsidR="00571EAB">
      <w:r>
        <w:separator/>
      </w:r>
    </w:p>
  </w:footnote>
  <w:footnote w:id="0" w:type="continuationSeparator">
    <w:p w:rsidRDefault="00571EAB" w:rsidP="00571EAB" w:rsidR="00571E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EAB" w:rsidP="00571EAB" w:rsidR="00571EAB">
    <w:pPr>
      <w:pStyle w:val="Zaglavlje"/>
      <w:tabs>
        <w:tab w:pos="7188" w:val="left"/>
      </w:tabs>
    </w:pPr>
    <w:r>
      <w:tab/>
    </w:r>
    <w:sdt>
      <w:sdtPr>
        <w:id w:val="-172675238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C0D0B">
          <w:rPr>
            <w:noProof/>
          </w:rPr>
          <w:t>5</w:t>
        </w:r>
        <w:r>
          <w:fldChar w:fldCharType="end"/>
        </w:r>
      </w:sdtContent>
    </w:sdt>
    <w:r>
      <w:t xml:space="preserve"> </w:t>
    </w:r>
    <w:r>
      <w:tab/>
    </w:r>
    <w:r>
      <w:rPr>
        <w:rFonts w:hAnsi="Times New Roman" w:ascii="Times New Roman"/>
      </w:rPr>
      <w:t>20.St-</w:t>
    </w:r>
    <w:r w:rsidR="00603619">
      <w:rPr>
        <w:rFonts w:hAnsi="Times New Roman" w:ascii="Times New Roman"/>
      </w:rPr>
      <w:t>1358/13</w:t>
    </w:r>
  </w:p>
  <w:p w:rsidRDefault="00571EAB" w:rsidR="00571EA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D5A47"/>
    <w:multiLevelType w:val="hybridMultilevel"/>
    <w:tmpl w:val="0630C69C"/>
    <w:lvl w:tplc="49C2E8A8" w:ilvl="0">
      <w:start w:val="11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B9A3374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74B4538"/>
    <w:multiLevelType w:val="hybridMultilevel"/>
    <w:tmpl w:val="DF3ED7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2BE5416"/>
    <w:multiLevelType w:val="hybridMultilevel"/>
    <w:tmpl w:val="792AB2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093212B"/>
    <w:multiLevelType w:val="hybridMultilevel"/>
    <w:tmpl w:val="A82414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3921DB2"/>
    <w:multiLevelType w:val="hybridMultilevel"/>
    <w:tmpl w:val="87BCDFCA"/>
    <w:lvl w:tplc="D5025848" w:ilvl="0">
      <w:start w:val="1"/>
      <w:numFmt w:val="upperRoman"/>
      <w:lvlText w:val="%1."/>
      <w:lvlJc w:val="right"/>
      <w:pPr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BBC68DB"/>
    <w:multiLevelType w:val="hybridMultilevel"/>
    <w:tmpl w:val="2DAA31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AD929C9"/>
    <w:multiLevelType w:val="hybridMultilevel"/>
    <w:tmpl w:val="41026268"/>
    <w:lvl w:tplc="C92C1EA6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0"/>
  </w:num>
  <w:num w:numId="7">
    <w:abstractNumId w:val="6"/>
  </w:num>
  <w:num w:numId="8">
    <w:abstractNumId w:val="9"/>
  </w:num>
  <w:num w:numId="9">
    <w:abstractNumId w:val="3"/>
  </w:num>
  <w:num w:numId="10">
    <w:abstractNumId w:val="1"/>
  </w:num>
  <w:num w:numId="11">
    <w:abstractNumId w:val="8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7F22"/>
    <w:rsid w:val="0004787A"/>
    <w:rsid w:val="00052F23"/>
    <w:rsid w:val="000B00E1"/>
    <w:rsid w:val="000E5BF4"/>
    <w:rsid w:val="000F60CB"/>
    <w:rsid w:val="001411A7"/>
    <w:rsid w:val="0014440D"/>
    <w:rsid w:val="00167F1A"/>
    <w:rsid w:val="0018127A"/>
    <w:rsid w:val="00191445"/>
    <w:rsid w:val="0019623E"/>
    <w:rsid w:val="001A173D"/>
    <w:rsid w:val="001D68A2"/>
    <w:rsid w:val="001D6A7D"/>
    <w:rsid w:val="001F54A9"/>
    <w:rsid w:val="00206017"/>
    <w:rsid w:val="002070A6"/>
    <w:rsid w:val="00252227"/>
    <w:rsid w:val="00280E04"/>
    <w:rsid w:val="00284CC7"/>
    <w:rsid w:val="002921A0"/>
    <w:rsid w:val="00297CE8"/>
    <w:rsid w:val="002A4A9E"/>
    <w:rsid w:val="002F6837"/>
    <w:rsid w:val="00303220"/>
    <w:rsid w:val="003043BF"/>
    <w:rsid w:val="00321A5A"/>
    <w:rsid w:val="0033255C"/>
    <w:rsid w:val="003405E2"/>
    <w:rsid w:val="00342E80"/>
    <w:rsid w:val="00354157"/>
    <w:rsid w:val="003756E9"/>
    <w:rsid w:val="003803D4"/>
    <w:rsid w:val="00382F4B"/>
    <w:rsid w:val="003B62ED"/>
    <w:rsid w:val="003C5254"/>
    <w:rsid w:val="0040151B"/>
    <w:rsid w:val="00445895"/>
    <w:rsid w:val="00451888"/>
    <w:rsid w:val="00462492"/>
    <w:rsid w:val="00481429"/>
    <w:rsid w:val="004859B8"/>
    <w:rsid w:val="00487569"/>
    <w:rsid w:val="004F5D20"/>
    <w:rsid w:val="00530616"/>
    <w:rsid w:val="0053323C"/>
    <w:rsid w:val="005469E9"/>
    <w:rsid w:val="00551682"/>
    <w:rsid w:val="00571EAB"/>
    <w:rsid w:val="005978C9"/>
    <w:rsid w:val="005D36BD"/>
    <w:rsid w:val="006012F2"/>
    <w:rsid w:val="00603619"/>
    <w:rsid w:val="00675E58"/>
    <w:rsid w:val="0069677B"/>
    <w:rsid w:val="006A6BB1"/>
    <w:rsid w:val="006D10C5"/>
    <w:rsid w:val="006D40FA"/>
    <w:rsid w:val="006E4C69"/>
    <w:rsid w:val="006F0720"/>
    <w:rsid w:val="006F12FD"/>
    <w:rsid w:val="006F48B9"/>
    <w:rsid w:val="00705880"/>
    <w:rsid w:val="00710D54"/>
    <w:rsid w:val="00746EC2"/>
    <w:rsid w:val="00752876"/>
    <w:rsid w:val="00756031"/>
    <w:rsid w:val="00795323"/>
    <w:rsid w:val="007D2B21"/>
    <w:rsid w:val="008453BD"/>
    <w:rsid w:val="00846472"/>
    <w:rsid w:val="00854122"/>
    <w:rsid w:val="00861EEA"/>
    <w:rsid w:val="00867562"/>
    <w:rsid w:val="008723ED"/>
    <w:rsid w:val="00890CC7"/>
    <w:rsid w:val="008B6CA5"/>
    <w:rsid w:val="008C6665"/>
    <w:rsid w:val="008D70DB"/>
    <w:rsid w:val="008E4B2C"/>
    <w:rsid w:val="00901B5E"/>
    <w:rsid w:val="00917452"/>
    <w:rsid w:val="009244FE"/>
    <w:rsid w:val="009463AB"/>
    <w:rsid w:val="00963330"/>
    <w:rsid w:val="009B2C23"/>
    <w:rsid w:val="009C0D0B"/>
    <w:rsid w:val="009C19A3"/>
    <w:rsid w:val="009C77C7"/>
    <w:rsid w:val="009E6F25"/>
    <w:rsid w:val="009E7D87"/>
    <w:rsid w:val="009F656F"/>
    <w:rsid w:val="00A00150"/>
    <w:rsid w:val="00A3015C"/>
    <w:rsid w:val="00A400A4"/>
    <w:rsid w:val="00A54A0B"/>
    <w:rsid w:val="00A74649"/>
    <w:rsid w:val="00A86394"/>
    <w:rsid w:val="00AA0C48"/>
    <w:rsid w:val="00AA4239"/>
    <w:rsid w:val="00AA7F22"/>
    <w:rsid w:val="00AB216F"/>
    <w:rsid w:val="00AC478F"/>
    <w:rsid w:val="00AE25EE"/>
    <w:rsid w:val="00AE7C64"/>
    <w:rsid w:val="00AF0391"/>
    <w:rsid w:val="00AF08C0"/>
    <w:rsid w:val="00B13887"/>
    <w:rsid w:val="00B311A7"/>
    <w:rsid w:val="00BA003D"/>
    <w:rsid w:val="00BC2C78"/>
    <w:rsid w:val="00BD1648"/>
    <w:rsid w:val="00BE3772"/>
    <w:rsid w:val="00C25638"/>
    <w:rsid w:val="00C27FF8"/>
    <w:rsid w:val="00C32070"/>
    <w:rsid w:val="00C32B30"/>
    <w:rsid w:val="00C803A6"/>
    <w:rsid w:val="00C947D6"/>
    <w:rsid w:val="00CC3E8A"/>
    <w:rsid w:val="00CE4103"/>
    <w:rsid w:val="00D040DB"/>
    <w:rsid w:val="00D04EBC"/>
    <w:rsid w:val="00D33787"/>
    <w:rsid w:val="00D4510A"/>
    <w:rsid w:val="00D60989"/>
    <w:rsid w:val="00D80405"/>
    <w:rsid w:val="00D90B8D"/>
    <w:rsid w:val="00D91EE3"/>
    <w:rsid w:val="00D97AD6"/>
    <w:rsid w:val="00DC1925"/>
    <w:rsid w:val="00E022AB"/>
    <w:rsid w:val="00E02CD9"/>
    <w:rsid w:val="00E17236"/>
    <w:rsid w:val="00E205F9"/>
    <w:rsid w:val="00E33188"/>
    <w:rsid w:val="00E40137"/>
    <w:rsid w:val="00E51245"/>
    <w:rsid w:val="00E57C0B"/>
    <w:rsid w:val="00EA4043"/>
    <w:rsid w:val="00EC07C6"/>
    <w:rsid w:val="00EC1D82"/>
    <w:rsid w:val="00ED5817"/>
    <w:rsid w:val="00EF0341"/>
    <w:rsid w:val="00EF58F5"/>
    <w:rsid w:val="00F13CDF"/>
    <w:rsid w:val="00F146CF"/>
    <w:rsid w:val="00F16060"/>
    <w:rsid w:val="00F55D4E"/>
    <w:rsid w:val="00F66AC8"/>
    <w:rsid w:val="00FA031D"/>
    <w:rsid w:val="00FB5A6E"/>
    <w:rsid w:val="00FB63DD"/>
    <w:rsid w:val="00FD26F2"/>
    <w:rsid w:val="00FE5893"/>
    <w:rsid w:val="00FE7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440D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444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4440D"/>
    <w:rPr>
      <w:rFonts w:cs="Times New Roman" w:eastAsia="Times New Roman" w:hAnsi="Arial" w:ascii="Arial"/>
      <w:szCs w:val="20"/>
      <w:lang w:eastAsia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14440D"/>
    <w:pPr>
      <w:ind w:left="720"/>
    </w:pPr>
    <w:rPr>
      <w:rFonts w:hAnsi="Times New Roman" w:ascii="Times New Roman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semiHidden/>
    <w:rsid w:val="0014440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440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01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013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71EA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71EA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0D0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C0D0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0D0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0D0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0D0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440D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444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4440D"/>
    <w:rPr>
      <w:rFonts w:ascii="Arial" w:cs="Times New Roman" w:eastAsia="Times New Roman" w:hAnsi="Arial"/>
      <w:szCs w:val="20"/>
      <w:lang w:eastAsia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14440D"/>
    <w:pPr>
      <w:ind w:left="720"/>
    </w:pPr>
    <w:rPr>
      <w:rFonts w:ascii="Times New Roman" w:hAnsi="Times New Roman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semiHidden/>
    <w:rsid w:val="0014440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440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01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013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71EA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71EA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0D0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C0D0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0D0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0D0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0D0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8294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0285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887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387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6920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1772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2019.</izvorni_sadrzaj>
    <derivirana_varijabla naziv="DomainObject.DatumDonosenjaOdluke_1">12.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St-1358/2013-188</izvorni_sadrzaj>
    <derivirana_varijabla naziv="DomainObject.Oznaka_1">St-1358/2013-188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1358</izvorni_sadrzaj>
    <derivirana_varijabla naziv="DomainObject.Predmet.Broj_1">1358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2013.</izvorni_sadrzaj>
    <derivirana_varijabla naziv="DomainObject.Predmet.DatumOsnivanja_1">6.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St-1358/2013</izvorni_sadrzaj>
    <derivirana_varijabla naziv="DomainObject.Predmet.OznakaBroj_1">St-1358/2013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GRAĐENJE PETKOVIĆ d.o.o. zastupanog po punomoćniku NENAD KAJGANA</izvorni_sadrzaj>
    <derivirana_varijabla naziv="DomainObject.Predmet.ProtustrankaFormated_1">  GRAĐENJE PETKOVIĆ d.o.o. zastupanog po punomoćniku NENAD KAJGANA</derivirana_varijabla>
  </DomainObject.Predmet.ProtustrankaFormated>
  <DomainObject.Predmet.ProtustrankaFormatedOIB>
    <izvorni_sadrzaj>  GRAĐENJE PETKOVIĆ d.o.o., OIB 28562617148 zastupanog po punomoćniku NENAD KAJGANA</izvorni_sadrzaj>
    <derivirana_varijabla naziv="DomainObject.Predmet.ProtustrankaFormatedOIB_1">  GRAĐENJE PETKOVIĆ d.o.o., OIB 28562617148 zastupanog po punomoćniku NENAD KAJGANA</derivirana_varijabla>
  </DomainObject.Predmet.ProtustrankaFormatedOIB>
  <DomainObject.Predmet.ProtustrankaFormatedWithAdress>
    <izvorni_sadrzaj> GRAĐENJE PETKOVIĆ d.o.o., Ljudevita Posavskog 36a, 10000 Zagreb zastupanog po punomoćniku NENAD KAJGANA</izvorni_sadrzaj>
    <derivirana_varijabla naziv="DomainObject.Predmet.ProtustrankaFormatedWithAdress_1"> GRAĐENJE PETKOVIĆ d.o.o., Ljudevita Posavskog 36a, 10000 Zagreb zastupanog po punomoćniku NENAD KAJGANA</derivirana_varijabla>
  </DomainObject.Predmet.ProtustrankaFormatedWithAdress>
  <DomainObject.Predmet.ProtustrankaFormatedWithAdressOIB>
    <izvorni_sadrzaj> GRAĐENJE PETKOVIĆ d.o.o., OIB 28562617148, Ljudevita Posavskog 36a, 10000 Zagreb zastupanog po punomoćniku NENAD KAJGANA</izvorni_sadrzaj>
    <derivirana_varijabla naziv="DomainObject.Predmet.ProtustrankaFormatedWithAdressOIB_1"> GRAĐENJE PETKOVIĆ d.o.o., OIB 28562617148, Ljudevita Posavskog 36a, 10000 Zagreb zastupanog po punomoćniku NENAD KAJGANA</derivirana_varijabla>
  </DomainObject.Predmet.ProtustrankaFormatedWithAdressOIB>
  <DomainObject.Predmet.ProtustrankaWithAdress>
    <izvorni_sadrzaj>GRAĐENJE PETKOVIĆ d.o.o. Ljudevita Posavskog 36a, 10000 Zagreb</izvorni_sadrzaj>
    <derivirana_varijabla naziv="DomainObject.Predmet.ProtustrankaWithAdress_1">GRAĐENJE PETKOVIĆ d.o.o. Ljudevita Posavskog 36a, 10000 Zagreb</derivirana_varijabla>
  </DomainObject.Predmet.ProtustrankaWithAdress>
  <DomainObject.Predmet.ProtustrankaWithAdressOIB>
    <izvorni_sadrzaj>GRAĐENJE PETKOVIĆ d.o.o., OIB 28562617148, Ljudevita Posavskog 36a, 10000 Zagreb</izvorni_sadrzaj>
    <derivirana_varijabla naziv="DomainObject.Predmet.ProtustrankaWithAdressOIB_1">GRAĐENJE PETKOVIĆ d.o.o., OIB 28562617148, Ljudevita Posavskog 36a, 10000 Zagreb</derivirana_varijabla>
  </DomainObject.Predmet.ProtustrankaWithAdressOIB>
  <DomainObject.Predmet.ProtustrankaNazivFormated>
    <izvorni_sadrzaj>GRAĐENJE PETKOVIĆ d.o.o.</izvorni_sadrzaj>
    <derivirana_varijabla naziv="DomainObject.Predmet.ProtustrankaNazivFormated_1">GRAĐENJE PETKOVIĆ d.o.o.</derivirana_varijabla>
  </DomainObject.Predmet.ProtustrankaNazivFormated>
  <DomainObject.Predmet.ProtustrankaNazivFormatedOIB>
    <izvorni_sadrzaj>GRAĐENJE PETKOVIĆ d.o.o., OIB 28562617148</izvorni_sadrzaj>
    <derivirana_varijabla naziv="DomainObject.Predmet.ProtustrankaNazivFormatedOIB_1">GRAĐENJE PETKOVIĆ d.o.o., OIB 28562617148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Mato Vuk zastupanog po punomoćniku ZAJEDNIČKI ODVJETNIČKI URED JOVAN DONESKI, MELITA BABIĆ, PERICA MEDAKOVIĆ I HRVOJE ČAČIĆ; VJEROVNICI; Ivana Hrskanović</izvorni_sadrzaj>
    <derivirana_varijabla naziv="DomainObject.Predmet.StrankaFormated_1">  Mato Vuk zastupanog po punomoćniku ZAJEDNIČKI ODVJETNIČKI URED JOVAN DONESKI, MELITA BABIĆ, PERICA MEDAKOVIĆ I HRVOJE ČAČIĆ; VJEROVNICI; Ivana Hrskanović</derivirana_varijabla>
  </DomainObject.Predmet.StrankaFormated>
  <DomainObject.Predmet.StrankaFormatedOIB>
    <izvorni_sadrzaj>  Mato Vuk, OIB 97429513215 zastupanog po punomoćniku ZAJEDNIČKI ODVJETNIČKI URED JOVAN DONESKI, MELITA BABIĆ, PERICA MEDAKOVIĆ I HRVOJE ČAČIĆ; VJEROVNICI; Ivana Hrskanović, OIB 94102955096</izvorni_sadrzaj>
    <derivirana_varijabla naziv="DomainObject.Predmet.StrankaFormatedOIB_1">  Mato Vuk, OIB 97429513215 zastupanog po punomoćniku ZAJEDNIČKI ODVJETNIČKI URED JOVAN DONESKI, MELITA BABIĆ, PERICA MEDAKOVIĆ I HRVOJE ČAČIĆ; VJEROVNICI; Ivana Hrskanović, OIB 94102955096</derivirana_varijabla>
  </DomainObject.Predmet.StrankaFormatedOIB>
  <DomainObject.Predmet.StrankaFormatedWithAdress>
    <izvorni_sadrzaj> Mato Vuk, Josipa Jelačića 156 C, 43500 Daruvar zastupanog po punomoćniku ZAJEDNIČKI ODVJETNIČKI URED JOVAN DONESKI, MELITA BABIĆ, PERICA MEDAKOVIĆ I HRVOJE ČAČIĆ; VJEROVNICI; Ivana Hrskanović, Antuna Matije Reljkovića 8, 35000 Slavonski Brod</izvorni_sadrzaj>
    <derivirana_varijabla naziv="DomainObject.Predmet.StrankaFormatedWithAdress_1"> Mato Vuk, Josipa Jelačića 156 C, 43500 Daruvar zastupanog po punomoćniku ZAJEDNIČKI ODVJETNIČKI URED JOVAN DONESKI, MELITA BABIĆ, PERICA MEDAKOVIĆ I HRVOJE ČAČIĆ; VJEROVNICI; Ivana Hrskanović, Antuna Matije Reljkovića 8, 35000 Slavonski Brod</derivirana_varijabla>
  </DomainObject.Predmet.StrankaFormatedWithAdress>
  <DomainObject.Predmet.StrankaFormatedWithAdressOIB>
    <izvorni_sadrzaj> Mato Vuk, OIB 97429513215, Josipa Jelačića 156 C, 43500 Daruvar zastupanog po punomoćniku ZAJEDNIČKI ODVJETNIČKI URED JOVAN DONESKI, MELITA BABIĆ, PERICA MEDAKOVIĆ I HRVOJE ČAČIĆ; VJEROVNICI; Ivana Hrskanović, OIB 94102955096, Antuna Matije Reljkovića 8, 35000 Slavonski Brod</izvorni_sadrzaj>
    <derivirana_varijabla naziv="DomainObject.Predmet.StrankaFormatedWithAdressOIB_1"> Mato Vuk, OIB 97429513215, Josipa Jelačića 156 C, 43500 Daruvar zastupanog po punomoćniku ZAJEDNIČKI ODVJETNIČKI URED JOVAN DONESKI, MELITA BABIĆ, PERICA MEDAKOVIĆ I HRVOJE ČAČIĆ; VJEROVNICI; Ivana Hrskanović, OIB 94102955096, Antuna Matije Reljkovića 8, 35000 Slavonski Brod</derivirana_varijabla>
  </DomainObject.Predmet.StrankaFormatedWithAdressOIB>
  <DomainObject.Predmet.StrankaWithAdress>
    <izvorni_sadrzaj>Mato Vuk Josipa Jelačića 156 C,43500 Daruvar,VJEROVNICI ,Ivana Hrskanović Antuna Matije Reljkovića 8,35000 Slavonski Brod</izvorni_sadrzaj>
    <derivirana_varijabla naziv="DomainObject.Predmet.StrankaWithAdress_1">Mato Vuk Josipa Jelačića 156 C,43500 Daruvar,VJEROVNICI ,Ivana Hrskanović Antuna Matije Reljkovića 8,35000 Slavonski Brod</derivirana_varijabla>
  </DomainObject.Predmet.StrankaWithAdress>
  <DomainObject.Predmet.StrankaWithAdressOIB>
    <izvorni_sadrzaj>Mato Vuk, OIB 97429513215, Josipa Jelačića 156 C,43500 Daruvar,VJEROVNICI,Ivana Hrskanović, OIB 94102955096, Antuna Matije Reljkovića 8,35000 Slavonski Brod</izvorni_sadrzaj>
    <derivirana_varijabla naziv="DomainObject.Predmet.StrankaWithAdressOIB_1">Mato Vuk, OIB 97429513215, Josipa Jelačića 156 C,43500 Daruvar,VJEROVNICI,Ivana Hrskanović, OIB 94102955096, Antuna Matije Reljkovića 8,35000 Slavonski Brod</derivirana_varijabla>
  </DomainObject.Predmet.StrankaWithAdressOIB>
  <DomainObject.Predmet.StrankaNazivFormated>
    <izvorni_sadrzaj>Mato Vuk,VJEROVNICI,Ivana Hrskanović</izvorni_sadrzaj>
    <derivirana_varijabla naziv="DomainObject.Predmet.StrankaNazivFormated_1">Mato Vuk,VJEROVNICI,Ivana Hrskanović</derivirana_varijabla>
  </DomainObject.Predmet.StrankaNazivFormated>
  <DomainObject.Predmet.StrankaNazivFormatedOIB>
    <izvorni_sadrzaj>Mato Vuk, OIB 97429513215,VJEROVNICI,Ivana Hrskanović, OIB 94102955096</izvorni_sadrzaj>
    <derivirana_varijabla naziv="DomainObject.Predmet.StrankaNazivFormatedOIB_1">Mato Vuk, OIB 97429513215,VJEROVNICI,Ivana Hrskanović, OIB 94102955096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Mato Vuk zastupanog po punomoćniku ZAJEDNIČKI ODVJETNIČKI URED JOVAN DONESKI, MELITA BABIĆ, PERICA MEDAKOVIĆ I HRVOJE ČAČIĆ</item>
      <item>VJEROVNICI</item>
      <item>Ivana Hrskanović</item>
    </izvorni_sadrzaj>
    <derivirana_varijabla naziv="DomainObject.Predmet.StrankaListFormated_1">
      <item>Mato Vuk zastupanog po punomoćniku ZAJEDNIČKI ODVJETNIČKI URED JOVAN DONESKI, MELITA BABIĆ, PERICA MEDAKOVIĆ I HRVOJE ČAČIĆ</item>
      <item>VJEROVNICI</item>
      <item>Ivana Hrskanović</item>
    </derivirana_varijabla>
  </DomainObject.Predmet.StrankaListFormated>
  <DomainObject.Predmet.StrankaListFormatedOIB>
    <izvorni_sadrzaj>
      <item>Mato Vuk, OIB 97429513215 zastupanog po punomoćniku ZAJEDNIČKI ODVJETNIČKI URED JOVAN DONESKI, MELITA BABIĆ, PERICA MEDAKOVIĆ I HRVOJE ČAČIĆ</item>
      <item>VJEROVNICI</item>
      <item>Ivana Hrskanović, OIB 94102955096</item>
    </izvorni_sadrzaj>
    <derivirana_varijabla naziv="DomainObject.Predmet.StrankaListFormatedOIB_1">
      <item>Mato Vuk, OIB 97429513215 zastupanog po punomoćniku ZAJEDNIČKI ODVJETNIČKI URED JOVAN DONESKI, MELITA BABIĆ, PERICA MEDAKOVIĆ I HRVOJE ČAČIĆ</item>
      <item>VJEROVNICI</item>
      <item>Ivana Hrskanović, OIB 94102955096</item>
    </derivirana_varijabla>
  </DomainObject.Predmet.StrankaListFormatedOIB>
  <DomainObject.Predmet.StrankaListFormatedWithAdress>
    <izvorni_sadrzaj>
      <item>Mato Vuk, Josipa Jelačića 156 C, 43500 Daruvar zastupanog po punomoćniku ZAJEDNIČKI ODVJETNIČKI URED JOVAN DONESKI, MELITA BABIĆ, PERICA MEDAKOVIĆ I HRVOJE ČAČIĆ</item>
      <item>VJEROVNICI</item>
      <item>Ivana Hrskanović, Antuna Matije Reljkovića 8, 35000 Slavonski Brod</item>
    </izvorni_sadrzaj>
    <derivirana_varijabla naziv="DomainObject.Predmet.StrankaListFormatedWithAdress_1">
      <item>Mato Vuk, Josipa Jelačića 156 C, 43500 Daruvar zastupanog po punomoćniku ZAJEDNIČKI ODVJETNIČKI URED JOVAN DONESKI, MELITA BABIĆ, PERICA MEDAKOVIĆ I HRVOJE ČAČIĆ</item>
      <item>VJEROVNICI</item>
      <item>Ivana Hrskanović, Antuna Matije Reljkovića 8, 35000 Slavonski Brod</item>
    </derivirana_varijabla>
  </DomainObject.Predmet.StrankaListFormatedWithAdress>
  <DomainObject.Predmet.StrankaListFormatedWithAdressOIB>
    <izvorni_sadrzaj>
      <item>Mato Vuk, OIB 97429513215, Josipa Jelačića 156 C, 43500 Daruvar zastupanog po punomoćniku ZAJEDNIČKI ODVJETNIČKI URED JOVAN DONESKI, MELITA BABIĆ, PERICA MEDAKOVIĆ I HRVOJE ČAČIĆ</item>
      <item>VJEROVNICI</item>
      <item>Ivana Hrskanović, OIB 94102955096, Antuna Matije Reljkovića 8, 35000 Slavonski Brod</item>
    </izvorni_sadrzaj>
    <derivirana_varijabla naziv="DomainObject.Predmet.StrankaListFormatedWithAdressOIB_1">
      <item>Mato Vuk, OIB 97429513215, Josipa Jelačića 156 C, 43500 Daruvar zastupanog po punomoćniku ZAJEDNIČKI ODVJETNIČKI URED JOVAN DONESKI, MELITA BABIĆ, PERICA MEDAKOVIĆ I HRVOJE ČAČIĆ</item>
      <item>VJEROVNICI</item>
      <item>Ivana Hrskanović, OIB 94102955096, Antuna Matije Reljkovića 8, 35000 Slavonski Brod</item>
    </derivirana_varijabla>
  </DomainObject.Predmet.StrankaListFormatedWithAdressOIB>
  <DomainObject.Predmet.StrankaListNazivFormated>
    <izvorni_sadrzaj>
      <item>Mato Vuk</item>
      <item>VJEROVNICI</item>
      <item>Ivana Hrskanović</item>
    </izvorni_sadrzaj>
    <derivirana_varijabla naziv="DomainObject.Predmet.StrankaListNazivFormated_1">
      <item>Mato Vuk</item>
      <item>VJEROVNICI</item>
      <item>Ivana Hrskanović</item>
    </derivirana_varijabla>
  </DomainObject.Predmet.StrankaListNazivFormated>
  <DomainObject.Predmet.StrankaListNazivFormatedOIB>
    <izvorni_sadrzaj>
      <item>Mato Vuk, OIB 97429513215</item>
      <item>VJEROVNICI</item>
      <item>Ivana Hrskanović, OIB 94102955096</item>
    </izvorni_sadrzaj>
    <derivirana_varijabla naziv="DomainObject.Predmet.StrankaListNazivFormatedOIB_1">
      <item>Mato Vuk, OIB 97429513215</item>
      <item>VJEROVNICI</item>
      <item>Ivana Hrskanović, OIB 94102955096</item>
    </derivirana_varijabla>
  </DomainObject.Predmet.StrankaListNazivFormatedOIB>
  <DomainObject.Predmet.ProtuStrankaListFormated>
    <izvorni_sadrzaj>
      <item>GRAĐENJE PETKOVIĆ d.o.o. zastupanog po punomoćniku NENAD KAJGANA</item>
    </izvorni_sadrzaj>
    <derivirana_varijabla naziv="DomainObject.Predmet.ProtuStrankaListFormated_1">
      <item>GRAĐENJE PETKOVIĆ d.o.o. zastupanog po punomoćniku NENAD KAJGANA</item>
    </derivirana_varijabla>
  </DomainObject.Predmet.ProtuStrankaListFormated>
  <DomainObject.Predmet.ProtuStrankaListFormatedOIB>
    <izvorni_sadrzaj>
      <item>GRAĐENJE PETKOVIĆ d.o.o., OIB 28562617148 zastupanog po punomoćniku NENAD KAJGANA</item>
    </izvorni_sadrzaj>
    <derivirana_varijabla naziv="DomainObject.Predmet.ProtuStrankaListFormatedOIB_1">
      <item>GRAĐENJE PETKOVIĆ d.o.o., OIB 28562617148 zastupanog po punomoćniku NENAD KAJGANA</item>
    </derivirana_varijabla>
  </DomainObject.Predmet.ProtuStrankaListFormatedOIB>
  <DomainObject.Predmet.ProtuStrankaListFormatedWithAdress>
    <izvorni_sadrzaj>
      <item>GRAĐENJE PETKOVIĆ d.o.o., Ljudevita Posavskog 36a, 10000 Zagreb zastupanog po punomoćniku NENAD KAJGANA</item>
    </izvorni_sadrzaj>
    <derivirana_varijabla naziv="DomainObject.Predmet.ProtuStrankaListFormatedWithAdress_1">
      <item>GRAĐENJE PETKOVIĆ d.o.o., Ljudevita Posavskog 36a, 10000 Zagreb zastupanog po punomoćniku NENAD KAJGANA</item>
    </derivirana_varijabla>
  </DomainObject.Predmet.ProtuStrankaListFormatedWithAdress>
  <DomainObject.Predmet.ProtuStrankaListFormatedWithAdressOIB>
    <izvorni_sadrzaj>
      <item>GRAĐENJE PETKOVIĆ d.o.o., OIB 28562617148, Ljudevita Posavskog 36a, 10000 Zagreb zastupanog po punomoćniku NENAD KAJGANA</item>
    </izvorni_sadrzaj>
    <derivirana_varijabla naziv="DomainObject.Predmet.ProtuStrankaListFormatedWithAdressOIB_1">
      <item>GRAĐENJE PETKOVIĆ d.o.o., OIB 28562617148, Ljudevita Posavskog 36a, 10000 Zagreb zastupanog po punomoćniku NENAD KAJGANA</item>
    </derivirana_varijabla>
  </DomainObject.Predmet.ProtuStrankaListFormatedWithAdressOIB>
  <DomainObject.Predmet.ProtuStrankaListNazivFormated>
    <izvorni_sadrzaj>
      <item>GRAĐENJE PETKOVIĆ d.o.o.</item>
    </izvorni_sadrzaj>
    <derivirana_varijabla naziv="DomainObject.Predmet.ProtuStrankaListNazivFormated_1">
      <item>GRAĐENJE PETKOVIĆ d.o.o.</item>
    </derivirana_varijabla>
  </DomainObject.Predmet.ProtuStrankaListNazivFormated>
  <DomainObject.Predmet.ProtuStrankaListNazivFormatedOIB>
    <izvorni_sadrzaj>
      <item>GRAĐENJE PETKOVIĆ d.o.o., OIB 28562617148</item>
    </izvorni_sadrzaj>
    <derivirana_varijabla naziv="DomainObject.Predmet.ProtuStrankaListNazivFormatedOIB_1">
      <item>GRAĐENJE PETKOVIĆ d.o.o., OIB 28562617148</item>
    </derivirana_varijabla>
  </DomainObject.Predmet.ProtuStrankaListNazivFormatedOIB>
  <DomainObject.Predmet.OstaliListFormated>
    <izvorni_sadrzaj>
      <item>ZAJEDNIČKI ODVJETNIČKI URED JOVAN DONESKI, MELITA BABIĆ, PERICA MEDAKOVIĆ I HRVOJE ČAČIĆ punomoćnik sudionika u postupku Mato Vuk</item>
      <item>NENAD KAJGANA punomoćnik sudionika u postupku GRAĐENJE PETKOVIĆ d.o.o.</item>
      <item>FINA ZAGREB</item>
      <item>Ministarstvo financija RH, Porezna uprava</item>
      <item>Rajka Jagmarević</item>
      <item>VENCL KUBEŠ</item>
      <item>CROATIA OSIGURANJE d.d. Zagreb, FILIJALA ZADAR</item>
      <item>CSS d.o.o.</item>
      <item>MARINKO BUDIMIR, vl. obrta za građevinske radove BUDIMIR</item>
      <item>OTP banka Hrvatska dioničko društvo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</item>
      <item>ZOU GORAN VELJOVIĆ I dr.</item>
      <item>OS PULA-POLA, ZK ODJEL BUJE</item>
    </izvorni_sadrzaj>
    <derivirana_varijabla naziv="DomainObject.Predmet.OstaliListFormated_1">
      <item>ZAJEDNIČKI ODVJETNIČKI URED JOVAN DONESKI, MELITA BABIĆ, PERICA MEDAKOVIĆ I HRVOJE ČAČIĆ punomoćnik sudionika u postupku Mato Vuk</item>
      <item>NENAD KAJGANA punomoćnik sudionika u postupku GRAĐENJE PETKOVIĆ d.o.o.</item>
      <item>FINA ZAGREB</item>
      <item>Ministarstvo financija RH, Porezna uprava</item>
      <item>Rajka Jagmarević</item>
      <item>VENCL KUBEŠ</item>
      <item>CROATIA OSIGURANJE d.d. Zagreb, FILIJALA ZADAR</item>
      <item>CSS d.o.o.</item>
      <item>MARINKO BUDIMIR, vl. obrta za građevinske radove BUDIMIR</item>
      <item>OTP banka Hrvatska dioničko društvo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</item>
      <item>ZOU GORAN VELJOVIĆ I dr.</item>
      <item>OS PULA-POLA, ZK ODJEL BUJE</item>
    </derivirana_varijabla>
  </DomainObject.Predmet.OstaliListFormated>
  <DomainObject.Predmet.OstaliListFormatedOIB>
    <izvorni_sadrzaj>
      <item>ZAJEDNIČKI ODVJETNIČKI URED JOVAN DONESKI, MELITA BABIĆ, PERICA MEDAKOVIĆ I HRVOJE ČAČIĆ punomoćnik sudionika u postupku Mato Vuk</item>
      <item>NENAD KAJGANA punomoćnik sudionika u postupku GRAĐENJE PETKOVIĆ d.o.o.</item>
      <item>FINA ZAGREB</item>
      <item>Ministarstvo financija RH, Porezna uprava, OIB 18683136487</item>
      <item>Rajka Jagmarević, OIB 54873974132</item>
      <item>VENCL KUBEŠ</item>
      <item>CROATIA OSIGURANJE d.d. Zagreb, FILIJALA ZADAR</item>
      <item>CSS d.o.o.</item>
      <item>MARINKO BUDIMIR, vl. obrta za građevinske radove BUDIMIR</item>
      <item>OTP banka Hrvatska dioničko društvo, OIB 52508873833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OSIGURANJE, OIB 02958272670</item>
      <item>ZOU GORAN VELJOVIĆ I dr.</item>
      <item>OS PULA-POLA, ZK ODJEL BUJE</item>
    </izvorni_sadrzaj>
    <derivirana_varijabla naziv="DomainObject.Predmet.OstaliListFormatedOIB_1">
      <item>ZAJEDNIČKI ODVJETNIČKI URED JOVAN DONESKI, MELITA BABIĆ, PERICA MEDAKOVIĆ I HRVOJE ČAČIĆ punomoćnik sudionika u postupku Mato Vuk</item>
      <item>NENAD KAJGANA punomoćnik sudionika u postupku GRAĐENJE PETKOVIĆ d.o.o.</item>
      <item>FINA ZAGREB</item>
      <item>Ministarstvo financija RH, Porezna uprava, OIB 18683136487</item>
      <item>Rajka Jagmarević, OIB 54873974132</item>
      <item>VENCL KUBEŠ</item>
      <item>CROATIA OSIGURANJE d.d. Zagreb, FILIJALA ZADAR</item>
      <item>CSS d.o.o.</item>
      <item>MARINKO BUDIMIR, vl. obrta za građevinske radove BUDIMIR</item>
      <item>OTP banka Hrvatska dioničko društvo, OIB 52508873833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OSIGURANJE, OIB 02958272670</item>
      <item>ZOU GORAN VELJOVIĆ I dr.</item>
      <item>OS PULA-POLA, ZK ODJEL BUJE</item>
    </derivirana_varijabla>
  </DomainObject.Predmet.OstaliListFormatedOIB>
  <DomainObject.Predmet.OstaliListFormatedWithAdress>
    <izvorni_sadrzaj>
      <item>ZAJEDNIČKI ODVJETNIČKI URED JOVAN DONESKI, MELITA BABIĆ, PERICA MEDAKOVIĆ I HRVOJE ČAČIĆ, Vladimira Nazora 19b, 43280 Garešnica punomoćnik sudionika u postupku Mato Vuk</item>
      <item>NENAD KAJGANA, Mali Pašijan 67, Mali Pašijan punomoćnik sudionika u postupku GRAĐENJE PETKOVIĆ d.o.o.</item>
      <item>FINA ZAGREB</item>
      <item>Ministarstvo financija RH, Porezna uprava, Av. Dubrovnik 32, 10000 Zagreb</item>
      <item>Rajka Jagmarević, Jurja Dalmatinca 7, 10000 Zagreb</item>
      <item>VENCL KUBEŠ, Golibinjak 2, 43500 Daruvar</item>
      <item>CROATIA OSIGURANJE d.d. Zagreb, FILIJALA ZADAR, Obala kneza Branimira 20, 23000 Zadar</item>
      <item>CSS d.o.o., Savska 144/a, 10000 Zagreb</item>
      <item>MARINKO BUDIMIR, vl. obrta za građevinske radove BUDIMIR, Luka 157, 10340 Vrbovec</item>
      <item>OTP banka Hrvatska dioničko društvo, Domovinskog rata 3, 23000 Zadar</item>
      <item>ZPM TEHNO d.o.o., Grobrnička 24, 10000 Zagreb</item>
      <item>MERIMA IBRAHIMOVIĆ, odvjetnica, Dobrilina 9, 52100 Pula</item>
      <item>ZOU JOSIP JANKOVIĆ I MATE BURAZIN, Ambroza Vranicanija 5/I, 47000 Karlovac</item>
      <item>HALE-MONT d.o.o., V. Lisinskog 61, 31500 Našice</item>
      <item>MATKO MAMILOVIĆ, odvjetnik, Trg dr. Franje Tuđmana 2, 31500 Našice</item>
      <item>JASMIN AVDAGIĆ, odvjetnik, Kralja Zvonimira 44, 22000 Šibenik</item>
      <item>BMD STIL d.o.o., Bedenica 45A, 10380 Bedenica</item>
      <item>CROATIA OSIGURANJE d.d. Zagreb FILIJALA ZADAR, Obala kneza Branimira 20, 23000 Zadar</item>
      <item>IVICA RESTAVIĆ, odvjetnik, Gorička 12, 21000 Split</item>
      <item>HRVATSKI ZAVOD ZA ZDRAVSTVENO OSIGURANJE, Mihanovićeva 3, 10000 Zagreb</item>
      <item>ZOU GORAN VELJOVIĆ I dr., Dobrilina 9, 52100 Pula</item>
      <item>OS PULA-POLA, ZK ODJEL BUJE, Istarska 1, p.p. 102, 52460 Buje</item>
    </izvorni_sadrzaj>
    <derivirana_varijabla naziv="DomainObject.Predmet.OstaliListFormatedWithAdress_1">
      <item>ZAJEDNIČKI ODVJETNIČKI URED JOVAN DONESKI, MELITA BABIĆ, PERICA MEDAKOVIĆ I HRVOJE ČAČIĆ, Vladimira Nazora 19b, 43280 Garešnica punomoćnik sudionika u postupku Mato Vuk</item>
      <item>NENAD KAJGANA, Mali Pašijan 67, Mali Pašijan punomoćnik sudionika u postupku GRAĐENJE PETKOVIĆ d.o.o.</item>
      <item>FINA ZAGREB</item>
      <item>Ministarstvo financija RH, Porezna uprava, Av. Dubrovnik 32, 10000 Zagreb</item>
      <item>Rajka Jagmarević, Jurja Dalmatinca 7, 10000 Zagreb</item>
      <item>VENCL KUBEŠ, Golibinjak 2, 43500 Daruvar</item>
      <item>CROATIA OSIGURANJE d.d. Zagreb, FILIJALA ZADAR, Obala kneza Branimira 20, 23000 Zadar</item>
      <item>CSS d.o.o., Savska 144/a, 10000 Zagreb</item>
      <item>MARINKO BUDIMIR, vl. obrta za građevinske radove BUDIMIR, Luka 157, 10340 Vrbovec</item>
      <item>OTP banka Hrvatska dioničko društvo, Domovinskog rata 3, 23000 Zadar</item>
      <item>ZPM TEHNO d.o.o., Grobrnička 24, 10000 Zagreb</item>
      <item>MERIMA IBRAHIMOVIĆ, odvjetnica, Dobrilina 9, 52100 Pula</item>
      <item>ZOU JOSIP JANKOVIĆ I MATE BURAZIN, Ambroza Vranicanija 5/I, 47000 Karlovac</item>
      <item>HALE-MONT d.o.o., V. Lisinskog 61, 31500 Našice</item>
      <item>MATKO MAMILOVIĆ, odvjetnik, Trg dr. Franje Tuđmana 2, 31500 Našice</item>
      <item>JASMIN AVDAGIĆ, odvjetnik, Kralja Zvonimira 44, 22000 Šibenik</item>
      <item>BMD STIL d.o.o., Bedenica 45A, 10380 Bedenica</item>
      <item>CROATIA OSIGURANJE d.d. Zagreb FILIJALA ZADAR, Obala kneza Branimira 20, 23000 Zadar</item>
      <item>IVICA RESTAVIĆ, odvjetnik, Gorička 12, 21000 Split</item>
      <item>HRVATSKI ZAVOD ZA ZDRAVSTVENO OSIGURANJE, Mihanovićeva 3, 10000 Zagreb</item>
      <item>ZOU GORAN VELJOVIĆ I dr., Dobrilina 9, 52100 Pula</item>
      <item>OS PULA-POLA, ZK ODJEL BUJE, Istarska 1, p.p. 102, 52460 Buje</item>
    </derivirana_varijabla>
  </DomainObject.Predmet.OstaliListFormatedWithAdress>
  <DomainObject.Predmet.OstaliListFormatedWithAdressOIB>
    <izvorni_sadrzaj>
      <item>ZAJEDNIČKI ODVJETNIČKI URED JOVAN DONESKI, MELITA BABIĆ, PERICA MEDAKOVIĆ I HRVOJE ČAČIĆ, Vladimira Nazora 19b, 43280 Garešnica punomoćnik sudionika u postupku Mato Vuk</item>
      <item>NENAD KAJGANA, Mali Pašijan 67, Mali Pašijan punomoćnik sudionika u postupku GRAĐENJE PETKOVIĆ d.o.o.</item>
      <item>FINA ZAGREB</item>
      <item>Ministarstvo financija RH, Porezna uprava, OIB 18683136487, Av. Dubrovnik 32, 10000 Zagreb</item>
      <item>Rajka Jagmarević, OIB 54873974132, Jurja Dalmatinca 7, 10000 Zagreb</item>
      <item>VENCL KUBEŠ, Golibinjak 2, 43500 Daruvar</item>
      <item>CROATIA OSIGURANJE d.d. Zagreb, FILIJALA ZADAR, Obala kneza Branimira 20, 23000 Zadar</item>
      <item>CSS d.o.o., Savska 144/a, 10000 Zagreb</item>
      <item>MARINKO BUDIMIR, vl. obrta za građevinske radove BUDIMIR, Luka 157, 10340 Vrbovec</item>
      <item>OTP banka Hrvatska dioničko društvo, OIB 52508873833, Domovinskog rata 3, 23000 Zadar</item>
      <item>ZPM TEHNO d.o.o., Grobrnička 24, 10000 Zagreb</item>
      <item>MERIMA IBRAHIMOVIĆ, odvjetnica, Dobrilina 9, 52100 Pula</item>
      <item>ZOU JOSIP JANKOVIĆ I MATE BURAZIN, Ambroza Vranicanija 5/I, 47000 Karlovac</item>
      <item>HALE-MONT d.o.o., V. Lisinskog 61, 31500 Našice</item>
      <item>MATKO MAMILOVIĆ, odvjetnik, Trg dr. Franje Tuđmana 2, 31500 Našice</item>
      <item>JASMIN AVDAGIĆ, odvjetnik, Kralja Zvonimira 44, 22000 Šibenik</item>
      <item>BMD STIL d.o.o., Bedenica 45A, 10380 Bedenica</item>
      <item>CROATIA OSIGURANJE d.d. Zagreb FILIJALA ZADAR, Obala kneza Branimira 20, 23000 Zadar</item>
      <item>IVICA RESTAVIĆ, odvjetnik, Gorička 12, 21000 Split</item>
      <item>HRVATSKI ZAVOD ZA ZDRAVSTVENO OSIGURANJE, OIB 02958272670, Mihanovićeva 3, 10000 Zagreb</item>
      <item>ZOU GORAN VELJOVIĆ I dr., Dobrilina 9, 52100 Pula</item>
      <item>OS PULA-POLA, ZK ODJEL BUJE, Istarska 1, p.p. 102, 52460 Buje</item>
    </izvorni_sadrzaj>
    <derivirana_varijabla naziv="DomainObject.Predmet.OstaliListFormatedWithAdressOIB_1">
      <item>ZAJEDNIČKI ODVJETNIČKI URED JOVAN DONESKI, MELITA BABIĆ, PERICA MEDAKOVIĆ I HRVOJE ČAČIĆ, Vladimira Nazora 19b, 43280 Garešnica punomoćnik sudionika u postupku Mato Vuk</item>
      <item>NENAD KAJGANA, Mali Pašijan 67, Mali Pašijan punomoćnik sudionika u postupku GRAĐENJE PETKOVIĆ d.o.o.</item>
      <item>FINA ZAGREB</item>
      <item>Ministarstvo financija RH, Porezna uprava, OIB 18683136487, Av. Dubrovnik 32, 10000 Zagreb</item>
      <item>Rajka Jagmarević, OIB 54873974132, Jurja Dalmatinca 7, 10000 Zagreb</item>
      <item>VENCL KUBEŠ, Golibinjak 2, 43500 Daruvar</item>
      <item>CROATIA OSIGURANJE d.d. Zagreb, FILIJALA ZADAR, Obala kneza Branimira 20, 23000 Zadar</item>
      <item>CSS d.o.o., Savska 144/a, 10000 Zagreb</item>
      <item>MARINKO BUDIMIR, vl. obrta za građevinske radove BUDIMIR, Luka 157, 10340 Vrbovec</item>
      <item>OTP banka Hrvatska dioničko društvo, OIB 52508873833, Domovinskog rata 3, 23000 Zadar</item>
      <item>ZPM TEHNO d.o.o., Grobrnička 24, 10000 Zagreb</item>
      <item>MERIMA IBRAHIMOVIĆ, odvjetnica, Dobrilina 9, 52100 Pula</item>
      <item>ZOU JOSIP JANKOVIĆ I MATE BURAZIN, Ambroza Vranicanija 5/I, 47000 Karlovac</item>
      <item>HALE-MONT d.o.o., V. Lisinskog 61, 31500 Našice</item>
      <item>MATKO MAMILOVIĆ, odvjetnik, Trg dr. Franje Tuđmana 2, 31500 Našice</item>
      <item>JASMIN AVDAGIĆ, odvjetnik, Kralja Zvonimira 44, 22000 Šibenik</item>
      <item>BMD STIL d.o.o., Bedenica 45A, 10380 Bedenica</item>
      <item>CROATIA OSIGURANJE d.d. Zagreb FILIJALA ZADAR, Obala kneza Branimira 20, 23000 Zadar</item>
      <item>IVICA RESTAVIĆ, odvjetnik, Gorička 12, 21000 Split</item>
      <item>HRVATSKI ZAVOD ZA ZDRAVSTVENO OSIGURANJE, OIB 02958272670, Mihanovićeva 3, 10000 Zagreb</item>
      <item>ZOU GORAN VELJOVIĆ I dr., Dobrilina 9, 52100 Pula</item>
      <item>OS PULA-POLA, ZK ODJEL BUJE, Istarska 1, p.p. 102, 52460 Buje</item>
    </derivirana_varijabla>
  </DomainObject.Predmet.OstaliListFormatedWithAdressOIB>
  <DomainObject.Predmet.OstaliListNazivFormated>
    <izvorni_sadrzaj>
      <item>ZAJEDNIČKI ODVJETNIČKI URED JOVAN DONESKI, MELITA BABIĆ, PERICA MEDAKOVIĆ I HRVOJE ČAČIĆ</item>
      <item>NENAD KAJGANA</item>
      <item>FINA ZAGREB</item>
      <item>Ministarstvo financija RH, Porezna uprava</item>
      <item>Rajka Jagmarević</item>
      <item>VENCL KUBEŠ</item>
      <item>CROATIA OSIGURANJE d.d. Zagreb, FILIJALA ZADAR</item>
      <item>CSS d.o.o.</item>
      <item>MARINKO BUDIMIR, vl. obrta za građevinske radove BUDIMIR</item>
      <item>OTP banka Hrvatska dioničko društvo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</item>
      <item>ZOU GORAN VELJOVIĆ I dr.</item>
      <item>OS PULA-POLA, ZK ODJEL BUJE</item>
    </izvorni_sadrzaj>
    <derivirana_varijabla naziv="DomainObject.Predmet.OstaliListNazivFormated_1">
      <item>ZAJEDNIČKI ODVJETNIČKI URED JOVAN DONESKI, MELITA BABIĆ, PERICA MEDAKOVIĆ I HRVOJE ČAČIĆ</item>
      <item>NENAD KAJGANA</item>
      <item>FINA ZAGREB</item>
      <item>Ministarstvo financija RH, Porezna uprava</item>
      <item>Rajka Jagmarević</item>
      <item>VENCL KUBEŠ</item>
      <item>CROATIA OSIGURANJE d.d. Zagreb, FILIJALA ZADAR</item>
      <item>CSS d.o.o.</item>
      <item>MARINKO BUDIMIR, vl. obrta za građevinske radove BUDIMIR</item>
      <item>OTP banka Hrvatska dioničko društvo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</item>
      <item>ZOU GORAN VELJOVIĆ I dr.</item>
      <item>OS PULA-POLA, ZK ODJEL BUJE</item>
    </derivirana_varijabla>
  </DomainObject.Predmet.OstaliListNazivFormated>
  <DomainObject.Predmet.OstaliListNazivFormatedOIB>
    <izvorni_sadrzaj>
      <item>ZAJEDNIČKI ODVJETNIČKI URED JOVAN DONESKI, MELITA BABIĆ, PERICA MEDAKOVIĆ I HRVOJE ČAČIĆ</item>
      <item>NENAD KAJGANA</item>
      <item>FINA ZAGREB</item>
      <item>Ministarstvo financija RH, Porezna uprava, OIB 18683136487</item>
      <item>Rajka Jagmarević, OIB 54873974132</item>
      <item>VENCL KUBEŠ</item>
      <item>CROATIA OSIGURANJE d.d. Zagreb, FILIJALA ZADAR</item>
      <item>CSS d.o.o.</item>
      <item>MARINKO BUDIMIR, vl. obrta za građevinske radove BUDIMIR</item>
      <item>OTP banka Hrvatska dioničko društvo, OIB 52508873833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OSIGURANJE, OIB 02958272670</item>
      <item>ZOU GORAN VELJOVIĆ I dr.</item>
      <item>OS PULA-POLA, ZK ODJEL BUJE</item>
    </izvorni_sadrzaj>
    <derivirana_varijabla naziv="DomainObject.Predmet.OstaliListNazivFormatedOIB_1">
      <item>ZAJEDNIČKI ODVJETNIČKI URED JOVAN DONESKI, MELITA BABIĆ, PERICA MEDAKOVIĆ I HRVOJE ČAČIĆ</item>
      <item>NENAD KAJGANA</item>
      <item>FINA ZAGREB</item>
      <item>Ministarstvo financija RH, Porezna uprava, OIB 18683136487</item>
      <item>Rajka Jagmarević, OIB 54873974132</item>
      <item>VENCL KUBEŠ</item>
      <item>CROATIA OSIGURANJE d.d. Zagreb, FILIJALA ZADAR</item>
      <item>CSS d.o.o.</item>
      <item>MARINKO BUDIMIR, vl. obrta za građevinske radove BUDIMIR</item>
      <item>OTP banka Hrvatska dioničko društvo, OIB 52508873833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OSIGURANJE, OIB 02958272670</item>
      <item>ZOU GORAN VELJOVIĆ I dr.</item>
      <item>OS PULA-POLA, ZK ODJEL BUJE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2019.</izvorni_sadrzaj>
    <derivirana_varijabla naziv="DomainObject.Datum_1">12. travnja 2019.</derivirana_varijabla>
  </DomainObject.Datum>
  <DomainObject.PoslovniBrojDokumenta>
    <izvorni_sadrzaj>St-1358/2013-188</izvorni_sadrzaj>
    <derivirana_varijabla naziv="DomainObject.PoslovniBrojDokumenta_1">St-1358/2013-188</derivirana_varijabla>
  </DomainObject.PoslovniBrojDokumenta>
  <DomainObject.Predmet.StrankaIDrugi>
    <izvorni_sadrzaj>Mato Vuk i dr.</izvorni_sadrzaj>
    <derivirana_varijabla naziv="DomainObject.Predmet.StrankaIDrugi_1">Mato Vuk i dr.</derivirana_varijabla>
  </DomainObject.Predmet.StrankaIDrugi>
  <DomainObject.Predmet.ProtustrankaIDrugi>
    <izvorni_sadrzaj>GRAĐENJE PETKOVIĆ d.o.o.</izvorni_sadrzaj>
    <derivirana_varijabla naziv="DomainObject.Predmet.ProtustrankaIDrugi_1">GRAĐENJE PETKOVIĆ d.o.o.</derivirana_varijabla>
  </DomainObject.Predmet.ProtustrankaIDrugi>
  <DomainObject.Predmet.StrankaIDrugiAdressOIB>
    <izvorni_sadrzaj>Mato Vuk, OIB 97429513215, Josipa Jelačića 156 C, 43500 Daruvar i dr.</izvorni_sadrzaj>
    <derivirana_varijabla naziv="DomainObject.Predmet.StrankaIDrugiAdressOIB_1">Mato Vuk, OIB 97429513215, Josipa Jelačića 156 C, 43500 Daruvar i dr.</derivirana_varijabla>
  </DomainObject.Predmet.StrankaIDrugiAdressOIB>
  <DomainObject.Predmet.ProtustrankaIDrugiAdressOIB>
    <izvorni_sadrzaj>GRAĐENJE PETKOVIĆ d.o.o., OIB 28562617148, Ljudevita Posavskog 36a, 10000 Zagreb</izvorni_sadrzaj>
    <derivirana_varijabla naziv="DomainObject.Predmet.ProtustrankaIDrugiAdressOIB_1">GRAĐENJE PETKOVIĆ d.o.o., OIB 28562617148, Ljudevita Posavskog 36a,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Mato Vuk</item>
      <item>ZAJEDNIČKI ODVJETNIČKI URED JOVAN DONESKI, MELITA BABIĆ, PERICA MEDAKOVIĆ I HRVOJE ČAČIĆ</item>
      <item>GRAĐENJE PETKOVIĆ d.o.o.</item>
      <item>NENAD KAJGANA</item>
      <item>FINA ZAGREB</item>
      <item>Ministarstvo financija RH, Porezna uprava</item>
      <item>Rajka Jagmarević</item>
      <item>VENCL KUBEŠ</item>
      <item>CROATIA OSIGURANJE d.d. Zagreb, FILIJALA ZADAR</item>
      <item>CSS d.o.o.</item>
      <item>MARINKO BUDIMIR, vl. obrta za građevinske radove BUDIMIR</item>
      <item>OTP banka Hrvatska dioničko društvo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</item>
      <item>VJEROVNICI</item>
      <item>Ivana Hrskanović</item>
      <item>ZOU GORAN VELJOVIĆ I dr.</item>
      <item>OS PULA-POLA, ZK ODJEL BUJE</item>
    </izvorni_sadrzaj>
    <derivirana_varijabla naziv="DomainObject.Predmet.SudioniciListNaziv_1">
      <item>Mato Vuk</item>
      <item>ZAJEDNIČKI ODVJETNIČKI URED JOVAN DONESKI, MELITA BABIĆ, PERICA MEDAKOVIĆ I HRVOJE ČAČIĆ</item>
      <item>GRAĐENJE PETKOVIĆ d.o.o.</item>
      <item>NENAD KAJGANA</item>
      <item>FINA ZAGREB</item>
      <item>Ministarstvo financija RH, Porezna uprava</item>
      <item>Rajka Jagmarević</item>
      <item>VENCL KUBEŠ</item>
      <item>CROATIA OSIGURANJE d.d. Zagreb, FILIJALA ZADAR</item>
      <item>CSS d.o.o.</item>
      <item>MARINKO BUDIMIR, vl. obrta za građevinske radove BUDIMIR</item>
      <item>OTP banka Hrvatska dioničko društvo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</item>
      <item>VJEROVNICI</item>
      <item>Ivana Hrskanović</item>
      <item>ZOU GORAN VELJOVIĆ I dr.</item>
      <item>OS PULA-POLA, ZK ODJEL BUJE</item>
    </derivirana_varijabla>
  </DomainObject.Predmet.SudioniciListNaziv>
  <DomainObject.Predmet.SudioniciListAdressOIB>
    <izvorni_sadrzaj>
      <item>Mato Vuk, OIB 97429513215, Josipa Jelačića 156 C,43500 Daruvar</item>
      <item>ZAJEDNIČKI ODVJETNIČKI URED JOVAN DONESKI, MELITA BABIĆ, PERICA MEDAKOVIĆ I HRVOJE ČAČIĆ, Vladimira Nazora 19b,43280 Garešnica</item>
      <item>GRAĐENJE PETKOVIĆ d.o.o., OIB 28562617148, Ljudevita Posavskog 36a,10000 Zagreb</item>
      <item>NENAD KAJGANA, Mali Pašijan 67,Mali Pašijan</item>
      <item>FINA ZAGREB</item>
      <item>Ministarstvo financija RH, Porezna uprava, OIB 18683136487, Av. Dubrovnik 32,10000 Zagreb</item>
      <item>Rajka Jagmarević, OIB 54873974132, Jurja Dalmatinca 7,10000 Zagreb</item>
      <item>VENCL KUBEŠ, Golibinjak 2,43500 Daruvar</item>
      <item>CROATIA OSIGURANJE d.d. Zagreb, FILIJALA ZADAR, Obala kneza Branimira 20,23000 Zadar</item>
      <item>CSS d.o.o., Savska 144/a,10000 Zagreb</item>
      <item>MARINKO BUDIMIR, vl. obrta za građevinske radove BUDIMIR, Luka 157,10340 Vrbovec</item>
      <item>OTP banka Hrvatska dioničko društvo, OIB 52508873833, Domovinskog rata 3,23000 Zadar</item>
      <item>ZPM TEHNO d.o.o., Grobrnička 24,10000 Zagreb</item>
      <item>MERIMA IBRAHIMOVIĆ, odvjetnica, Dobrilina 9,52100 Pula</item>
      <item>ZOU JOSIP JANKOVIĆ I MATE BURAZIN, Ambroza Vranicanija 5/I,47000 Karlovac</item>
      <item>HALE-MONT d.o.o., V. Lisinskog 61,31500 Našice</item>
      <item>MATKO MAMILOVIĆ, odvjetnik, Trg dr. Franje Tuđmana 2,31500 Našice</item>
      <item>JASMIN AVDAGIĆ, odvjetnik, Kralja Zvonimira 44,22000 Šibenik</item>
      <item>BMD STIL d.o.o., Bedenica 45A,10380 Bedenica</item>
      <item>CROATIA OSIGURANJE d.d. Zagreb FILIJALA ZADAR, Obala kneza Branimira 20,23000 Zadar</item>
      <item>IVICA RESTAVIĆ, odvjetnik, Gorička 12,21000 Split</item>
      <item>HRVATSKI ZAVOD ZA ZDRAVSTVENO OSIGURANJE, OIB 02958272670, Mihanovićeva 3,10000 Zagreb</item>
      <item>VJEROVNICI</item>
      <item>Ivana Hrskanović, OIB 94102955096, Antuna Matije Reljkovića 8,35000 Slavonski Brod</item>
      <item>ZOU GORAN VELJOVIĆ I dr., Dobrilina 9,52100 Pula</item>
      <item>OS PULA-POLA, ZK ODJEL BUJE, Istarska 1, p.p. 102,52460 Buje</item>
    </izvorni_sadrzaj>
    <derivirana_varijabla naziv="DomainObject.Predmet.SudioniciListAdressOIB_1">
      <item>Mato Vuk, OIB 97429513215, Josipa Jelačića 156 C,43500 Daruvar</item>
      <item>ZAJEDNIČKI ODVJETNIČKI URED JOVAN DONESKI, MELITA BABIĆ, PERICA MEDAKOVIĆ I HRVOJE ČAČIĆ, Vladimira Nazora 19b,43280 Garešnica</item>
      <item>GRAĐENJE PETKOVIĆ d.o.o., OIB 28562617148, Ljudevita Posavskog 36a,10000 Zagreb</item>
      <item>NENAD KAJGANA, Mali Pašijan 67,Mali Pašijan</item>
      <item>FINA ZAGREB</item>
      <item>Ministarstvo financija RH, Porezna uprava, OIB 18683136487, Av. Dubrovnik 32,10000 Zagreb</item>
      <item>Rajka Jagmarević, OIB 54873974132, Jurja Dalmatinca 7,10000 Zagreb</item>
      <item>VENCL KUBEŠ, Golibinjak 2,43500 Daruvar</item>
      <item>CROATIA OSIGURANJE d.d. Zagreb, FILIJALA ZADAR, Obala kneza Branimira 20,23000 Zadar</item>
      <item>CSS d.o.o., Savska 144/a,10000 Zagreb</item>
      <item>MARINKO BUDIMIR, vl. obrta za građevinske radove BUDIMIR, Luka 157,10340 Vrbovec</item>
      <item>OTP banka Hrvatska dioničko društvo, OIB 52508873833, Domovinskog rata 3,23000 Zadar</item>
      <item>ZPM TEHNO d.o.o., Grobrnička 24,10000 Zagreb</item>
      <item>MERIMA IBRAHIMOVIĆ, odvjetnica, Dobrilina 9,52100 Pula</item>
      <item>ZOU JOSIP JANKOVIĆ I MATE BURAZIN, Ambroza Vranicanija 5/I,47000 Karlovac</item>
      <item>HALE-MONT d.o.o., V. Lisinskog 61,31500 Našice</item>
      <item>MATKO MAMILOVIĆ, odvjetnik, Trg dr. Franje Tuđmana 2,31500 Našice</item>
      <item>JASMIN AVDAGIĆ, odvjetnik, Kralja Zvonimira 44,22000 Šibenik</item>
      <item>BMD STIL d.o.o., Bedenica 45A,10380 Bedenica</item>
      <item>CROATIA OSIGURANJE d.d. Zagreb FILIJALA ZADAR, Obala kneza Branimira 20,23000 Zadar</item>
      <item>IVICA RESTAVIĆ, odvjetnik, Gorička 12,21000 Split</item>
      <item>HRVATSKI ZAVOD ZA ZDRAVSTVENO OSIGURANJE, OIB 02958272670, Mihanovićeva 3,10000 Zagreb</item>
      <item>VJEROVNICI</item>
      <item>Ivana Hrskanović, OIB 94102955096, Antuna Matije Reljkovića 8,35000 Slavonski Brod</item>
      <item>ZOU GORAN VELJOVIĆ I dr., Dobrilina 9,52100 Pula</item>
      <item>OS PULA-POLA, ZK ODJEL BUJE, Istarska 1, p.p. 102,52460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97429513215</item>
      <item>, OIB null</item>
      <item>, OIB 28562617148</item>
      <item>, OIB null</item>
      <item>, OIB null</item>
      <item>, OIB 18683136487</item>
      <item>, OIB 54873974132</item>
      <item>, OIB null</item>
      <item>, OIB null</item>
      <item>, OIB null</item>
      <item>, OIB null</item>
      <item>, OIB 52508873833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02958272670</item>
      <item>, OIB null</item>
      <item>, OIB 94102955096</item>
      <item>, OIB null</item>
      <item>, OIB null</item>
    </izvorni_sadrzaj>
    <derivirana_varijabla naziv="DomainObject.Predmet.SudioniciListNazivOIB_1">
      <item>, OIB 97429513215</item>
      <item>, OIB null</item>
      <item>, OIB 28562617148</item>
      <item>, OIB null</item>
      <item>, OIB null</item>
      <item>, OIB 18683136487</item>
      <item>, OIB 54873974132</item>
      <item>, OIB null</item>
      <item>, OIB null</item>
      <item>, OIB null</item>
      <item>, OIB null</item>
      <item>, OIB 52508873833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02958272670</item>
      <item>, OIB null</item>
      <item>, OIB 94102955096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srpnja 2018.</izvorni_sadrzaj>
    <derivirana_varijabla naziv="DomainObject.Predmet.DatumZadnjeOdrzaneSudskeRadnje_1">11. srpnja 2018.</derivirana_varijabla>
  </DomainObject.Predmet.DatumZadnjeOdrzaneSudskeRadnje>
  <DomainObject.PredzadnjaOdlukaIzPredmeta.DatumDonosenjaOdluke>
    <izvorni_sadrzaj>24. rujna 2018.</izvorni_sadrzaj>
    <derivirana_varijabla naziv="DomainObject.PredzadnjaOdlukaIzPredmeta.DatumDonosenjaOdluke_1">24. rujna 2018.</derivirana_varijabla>
  </DomainObject.PredzadnjaOdlukaIzPredmeta.DatumDonosenjaOdluke>
  <DomainObject.PredzadnjaOdlukaIzPredmeta.Oznaka>
    <izvorni_sadrzaj>St-1358/2013-184</izvorni_sadrzaj>
    <derivirana_varijabla naziv="DomainObject.PredzadnjaOdlukaIzPredmeta.Oznaka_1">St-1358/2013-184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2226</properties:Words>
  <properties:Characters>12350</properties:Characters>
  <properties:Lines>238</properties:Lines>
  <properties:Paragraphs>50</properties:Paragraphs>
  <properties:TotalTime>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2019-04-12T08:23:00Z</dcterms:created>
  <dc:creator>Valentina Kranjčić</dc:creator>
  <cp:lastModifiedBy>Monika Grbac</cp:lastModifiedBy>
  <cp:lastPrinted>2017-09-12T07:44:00Z</cp:lastPrinted>
  <dcterms:modified xmlns:xsi="http://www.w3.org/2001/XMLSchema-instance" xsi:type="dcterms:W3CDTF">2019-04-12T12:29:00Z</dcterms:modified>
  <cp:revision>68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St-1358/2013-188 / Odluka - Dopunsko rješenje (st-1358-13- GRAĐENJE PETKOVIĆ.docx)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