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c5c9a" w14:paraId="34c5c9a" w:rsidRDefault="004D7C55" w:rsidP="00910611" w:rsidR="004D7C5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D7C55" w:rsidP="00910611" w:rsidR="004D7C55">
      <w:r>
        <w:rPr>
          <w:rFonts w:eastAsia="MS Mincho"/>
        </w:rPr>
        <w:t>REPUBLIKA HRVATSKA</w:t>
      </w:r>
    </w:p>
    <w:p w:rsidRDefault="004D7C55" w:rsidP="00910611" w:rsidR="004D7C55">
      <w:r>
        <w:rPr>
          <w:rFonts w:eastAsia="MS Mincho"/>
        </w:rPr>
        <w:t>TRGOVAČKI SUD U RIJECI</w:t>
      </w:r>
    </w:p>
    <w:p w:rsidRDefault="004D7C55" w:rsidR="004D7C55" w:rsidRPr="00910611">
      <w:pPr>
        <w:rPr>
          <w:rFonts w:eastAsia="MS Mincho"/>
        </w:rPr>
      </w:pPr>
      <w:r>
        <w:rPr>
          <w:rFonts w:eastAsia="MS Mincho"/>
        </w:rPr>
        <w:t xml:space="preserve">      Rijeka, Zadarska 1 i 3</w:t>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0E4F96">
        <w:rPr>
          <w:bCs/>
        </w:rPr>
        <w:t>NOVALIA</w:t>
      </w:r>
      <w:r w:rsidR="000E4F96">
        <w:t xml:space="preserve"> d. o. o. za djelatnost turističke agencije i usluge Novalja, Trg Loža 4, OIB: 82130066108, MBS: 040348653</w:t>
      </w:r>
      <w:r w:rsidRPr="006319A6">
        <w:t xml:space="preserve">, dana </w:t>
      </w:r>
      <w:r w:rsidR="000E4F96">
        <w:t>20</w:t>
      </w:r>
      <w:r w:rsidRPr="006319A6">
        <w:t>. ožujka 201</w:t>
      </w:r>
      <w:r w:rsidR="00880689">
        <w:t>7</w:t>
      </w:r>
      <w:r w:rsidRPr="006319A6">
        <w:t xml:space="preserve">. godine  </w:t>
      </w: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0E4F96">
        <w:t>Kristini Palić, OIB: 93639618604, Zagreb, Mihovci 38</w:t>
      </w:r>
      <w:r w:rsidRPr="00F16BC7">
        <w:t xml:space="preserve">, osobi ovlaštenoj za zastupanje dužnika </w:t>
      </w:r>
      <w:r w:rsidR="000E4F96">
        <w:rPr>
          <w:bCs/>
        </w:rPr>
        <w:t>NOVALIA</w:t>
      </w:r>
      <w:r w:rsidR="000E4F96">
        <w:t xml:space="preserve"> d. o. o. za djelatnost turističke agencije i usluge Novalja, Trg Loža 4, OIB: 82130066108, MBS: 040348653</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0E4F96">
        <w:t>835</w:t>
      </w:r>
      <w:r w:rsidR="00673F87">
        <w:t>-2016</w:t>
      </w:r>
      <w:r w:rsidR="00ED4AC7" w:rsidRPr="00F16BC7">
        <w:t>. Potvrdu o uplati dostaviti će pri tome ovom sudu uz poziv na posl. br. 14 St-</w:t>
      </w:r>
      <w:r w:rsidR="000E4F96">
        <w:t>835</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0E4F96">
        <w:t>Kristini Palić, OIB: 93639618604, Zagreb, Mihovci 38</w:t>
      </w:r>
      <w:r w:rsidRPr="00F16BC7">
        <w:t xml:space="preserve">, osobi ovlaštenoj za zastupanje dužnika </w:t>
      </w:r>
      <w:r w:rsidR="000E4F96">
        <w:rPr>
          <w:bCs/>
        </w:rPr>
        <w:t>NOVALIA</w:t>
      </w:r>
      <w:r w:rsidR="000E4F96">
        <w:t xml:space="preserve"> d. o. o. za djelatnost turističke agencije i usluge Novalja, Trg Loža 4, OIB: 82130066108, MBS: 040348653</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BF4B38">
        <w:t>8</w:t>
      </w:r>
      <w:r w:rsidR="000E4F96">
        <w:t>35</w:t>
      </w:r>
      <w:r w:rsidR="00673F87">
        <w:t>-2016</w:t>
      </w:r>
      <w:r w:rsidR="00174EFE" w:rsidRPr="00F16BC7">
        <w:t>. Potvrdu o uplati dostaviti će pri tome ovom sudu uz poziv na posl. br. 14 St-</w:t>
      </w:r>
      <w:r w:rsidR="000E4F96">
        <w:t>835</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0E4F96">
        <w:t>93639618604</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w:t>
      </w:r>
      <w:r w:rsidRPr="00F16BC7">
        <w:rPr>
          <w:bCs/>
        </w:rPr>
        <w:lastRenderedPageBreak/>
        <w:t xml:space="preserve">Trgovačkog suda u Rijeci </w:t>
      </w:r>
      <w:r w:rsidRPr="00F16BC7">
        <w:t>HR5923900011300002703, model HR00, s pozivom na broj 2222-</w:t>
      </w:r>
      <w:r w:rsidR="00BF4B38">
        <w:t>8</w:t>
      </w:r>
      <w:r w:rsidR="000E4F96">
        <w:t>35</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BF4B38">
        <w:t>8</w:t>
      </w:r>
      <w:r w:rsidR="000E4F96">
        <w:t>35</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w:t>
      </w:r>
      <w:r w:rsidRPr="00F16BC7">
        <w:lastRenderedPageBreak/>
        <w:t xml:space="preserve">visini naknade troškova financijske agencije u predstečajnom postupku i o visini naknade troška financijske agencije za podnošenje prijedloga za otvaranje stečajnog postupka (objavljen u NN 106/15), te troška prethodnog postupka na temelju rješenja ovog suda </w:t>
      </w:r>
      <w:r w:rsidR="000E4F96">
        <w:t xml:space="preserve">o određivanju nagrade privremenom stečajnom upravitelju </w:t>
      </w:r>
      <w:r w:rsidRPr="00F16BC7">
        <w:t>pod posl. br. St</w:t>
      </w:r>
      <w:r w:rsidR="00BD18E7">
        <w:t>-</w:t>
      </w:r>
      <w:r w:rsidR="00BF4B38">
        <w:t>8</w:t>
      </w:r>
      <w:r w:rsidR="000E4F96">
        <w:t>35</w:t>
      </w:r>
      <w:r w:rsidR="00673F87">
        <w:t xml:space="preserve">/2016 </w:t>
      </w:r>
      <w:r w:rsidR="00F16BC7" w:rsidRPr="00F16BC7">
        <w:t xml:space="preserve">od </w:t>
      </w:r>
      <w:r w:rsidR="000E4F96">
        <w:t>20</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0E4F96">
        <w:rPr>
          <w:bCs/>
        </w:rPr>
        <w:t>20</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0E4F96" w:rsidP="00B64D87" w:rsidR="000E4F96">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0E4F96">
        <w:rPr>
          <w:bCs/>
        </w:rPr>
        <w:t>20</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7B23" w:rsidR="006C7B23">
      <w:r>
        <w:separator/>
      </w:r>
    </w:p>
  </w:endnote>
  <w:endnote w:id="0" w:type="continuationSeparator">
    <w:p w:rsidRDefault="006C7B23" w:rsidR="006C7B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7C55">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7B23" w:rsidR="006C7B23">
      <w:r>
        <w:separator/>
      </w:r>
    </w:p>
  </w:footnote>
  <w:footnote w:id="0" w:type="continuationSeparator">
    <w:p w:rsidRDefault="006C7B23" w:rsidR="006C7B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24B8C">
      <w:t>8</w:t>
    </w:r>
    <w:r w:rsidR="000E4F96">
      <w:t>35</w:t>
    </w:r>
    <w:r w:rsidR="00673F87">
      <w:t>/2016</w:t>
    </w:r>
    <w:r w:rsidR="00E80A0F">
      <w:t>-11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4F96"/>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3A1C"/>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215C"/>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D7C55"/>
    <w:rsid w:val="004E3D47"/>
    <w:rsid w:val="004E45B8"/>
    <w:rsid w:val="004E6F39"/>
    <w:rsid w:val="004F5280"/>
    <w:rsid w:val="00500335"/>
    <w:rsid w:val="00500ED3"/>
    <w:rsid w:val="00500F95"/>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C7B23"/>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D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4B8C"/>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B38"/>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0A0F"/>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4D7C55"/>
    <w:rPr>
      <w:color w:val="808080"/>
      <w:bdr w:space="0" w:sz="0" w:color="auto" w:val="none"/>
      <w:shd w:fill="auto" w:color="auto" w:val="clear"/>
    </w:rPr>
  </w:style>
  <w:style w:customStyle="true" w:styleId="eSPISCCParagraphDefaultFont" w:type="character">
    <w:name w:val="eSPIS_CC_Paragraph Default Font"/>
    <w:basedOn w:val="Zadanifontodlomka"/>
    <w:rsid w:val="004D7C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55"/>
    <w:rPr>
      <w:bdr w:space="0" w:sz="0" w:color="auto" w:val="none"/>
      <w:shd w:fill="FFFFCC" w:color="auto" w:val="clear"/>
      <w:lang w:val="hr-HR"/>
    </w:rPr>
  </w:style>
  <w:style w:customStyle="true" w:styleId="PozadinaSvijetloCrvena" w:type="character">
    <w:name w:val="Pozadina_SvijetloCrvena"/>
    <w:basedOn w:val="eSPISCCParagraphDefaultFont"/>
    <w:rsid w:val="004D7C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4D7C55"/>
    <w:rPr>
      <w:color w:val="808080"/>
      <w:bdr w:color="auto" w:space="0" w:sz="0" w:val="none"/>
      <w:shd w:color="auto" w:fill="auto" w:val="clear"/>
    </w:rPr>
  </w:style>
  <w:style w:customStyle="1" w:styleId="eSPISCCParagraphDefaultFont" w:type="character">
    <w:name w:val="eSPIS_CC_Paragraph Default Font"/>
    <w:basedOn w:val="Zadanifontodlomka"/>
    <w:rsid w:val="004D7C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55"/>
    <w:rPr>
      <w:bdr w:color="auto" w:space="0" w:sz="0" w:val="none"/>
      <w:shd w:color="auto" w:fill="FFFFCC" w:val="clear"/>
      <w:lang w:val="hr-HR"/>
    </w:rPr>
  </w:style>
  <w:style w:customStyle="1" w:styleId="PozadinaSvijetloCrvena" w:type="character">
    <w:name w:val="Pozadina_SvijetloCrvena"/>
    <w:basedOn w:val="eSPISCCParagraphDefaultFont"/>
    <w:rsid w:val="004D7C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izvorni_sadrzaj>
    <derivirana_varijabla naziv="DomainObject.Predmet.Broj_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St-835/2016</izvorni_sadrzaj>
    <derivirana_varijabla naziv="DomainObject.Predmet.OznakaBroj_1">St-835/2016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NOVALIA d.o.o.</izvorni_sadrzaj>
    <derivirana_varijabla naziv="DomainObject.Predmet.ProtustrankaFormated_1">  NOVALIA d.o.o.</derivirana_varijabla>
  </DomainObject.Predmet.ProtustrankaFormated>
  <DomainObject.Predmet.ProtustrankaFormatedOIB>
    <izvorni_sadrzaj>  NOVALIA d.o.o., OIB 82130066108</izvorni_sadrzaj>
    <derivirana_varijabla naziv="DomainObject.Predmet.ProtustrankaFormatedOIB_1">  NOVALIA d.o.o., OIB 82130066108</derivirana_varijabla>
  </DomainObject.Predmet.ProtustrankaFormatedOIB>
  <DomainObject.Predmet.ProtustrankaFormatedWithAdress>
    <izvorni_sadrzaj> NOVALIA d.o.o., Trg Loža 4, 53291 Novalja</izvorni_sadrzaj>
    <derivirana_varijabla naziv="DomainObject.Predmet.ProtustrankaFormatedWithAdress_1"> NOVALIA d.o.o., Trg Loža 4, 53291 Novalja</derivirana_varijabla>
  </DomainObject.Predmet.ProtustrankaFormatedWithAdress>
  <DomainObject.Predmet.ProtustrankaFormatedWithAdressOIB>
    <izvorni_sadrzaj> NOVALIA d.o.o., OIB 82130066108, Trg Loža 4, 53291 Novalja</izvorni_sadrzaj>
    <derivirana_varijabla naziv="DomainObject.Predmet.ProtustrankaFormatedWithAdressOIB_1"> NOVALIA d.o.o., OIB 82130066108, Trg Loža 4, 53291 Novalja</derivirana_varijabla>
  </DomainObject.Predmet.ProtustrankaFormatedWithAdressOIB>
  <DomainObject.Predmet.ProtustrankaWithAdress>
    <izvorni_sadrzaj>NOVALIA d.o.o. Trg Loža 4, 53291 Novalja</izvorni_sadrzaj>
    <derivirana_varijabla naziv="DomainObject.Predmet.ProtustrankaWithAdress_1">NOVALIA d.o.o. Trg Loža 4, 53291 Novalja</derivirana_varijabla>
  </DomainObject.Predmet.ProtustrankaWithAdress>
  <DomainObject.Predmet.ProtustrankaWithAdressOIB>
    <izvorni_sadrzaj>NOVALIA d.o.o., OIB 82130066108, Trg Loža 4, 53291 Novalja</izvorni_sadrzaj>
    <derivirana_varijabla naziv="DomainObject.Predmet.ProtustrankaWithAdressOIB_1">NOVALIA d.o.o., OIB 82130066108, Trg Loža 4, 53291 Novalja</derivirana_varijabla>
  </DomainObject.Predmet.ProtustrankaWithAdressOIB>
  <DomainObject.Predmet.ProtustrankaNazivFormated>
    <izvorni_sadrzaj>NOVALIA d.o.o.</izvorni_sadrzaj>
    <derivirana_varijabla naziv="DomainObject.Predmet.ProtustrankaNazivFormated_1">NOVALIA d.o.o.</derivirana_varijabla>
  </DomainObject.Predmet.ProtustrankaNazivFormated>
  <DomainObject.Predmet.ProtustrankaNazivFormatedOIB>
    <izvorni_sadrzaj>NOVALIA d.o.o., OIB 82130066108</izvorni_sadrzaj>
    <derivirana_varijabla naziv="DomainObject.Predmet.ProtustrankaNazivFormatedOIB_1">NOVALIA d.o.o., OIB 82130066108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NOVALIA d.o.o.</item>
    </izvorni_sadrzaj>
    <derivirana_varijabla naziv="DomainObject.Predmet.ProtuStrankaListFormated_1">
      <item>NOVALIA d.o.o.</item>
    </derivirana_varijabla>
  </DomainObject.Predmet.ProtuStrankaListFormated>
  <DomainObject.Predmet.ProtuStrankaListFormatedOIB>
    <izvorni_sadrzaj>
      <item>NOVALIA d.o.o., OIB 82130066108</item>
    </izvorni_sadrzaj>
    <derivirana_varijabla naziv="DomainObject.Predmet.ProtuStrankaListFormatedOIB_1">
      <item>NOVALIA d.o.o., OIB 82130066108</item>
    </derivirana_varijabla>
  </DomainObject.Predmet.ProtuStrankaListFormatedOIB>
  <DomainObject.Predmet.ProtuStrankaListFormatedWithAdress>
    <izvorni_sadrzaj>
      <item>NOVALIA d.o.o., Trg Loža 4, 53291 Novalja</item>
    </izvorni_sadrzaj>
    <derivirana_varijabla naziv="DomainObject.Predmet.ProtuStrankaListFormatedWithAdress_1">
      <item>NOVALIA d.o.o., Trg Loža 4, 53291 Novalja</item>
    </derivirana_varijabla>
  </DomainObject.Predmet.ProtuStrankaListFormatedWithAdress>
  <DomainObject.Predmet.ProtuStrankaListFormatedWithAdressOIB>
    <izvorni_sadrzaj>
      <item>NOVALIA d.o.o., OIB 82130066108, Trg Loža 4, 53291 Novalja</item>
    </izvorni_sadrzaj>
    <derivirana_varijabla naziv="DomainObject.Predmet.ProtuStrankaListFormatedWithAdressOIB_1">
      <item>NOVALIA d.o.o., OIB 82130066108, Trg Loža 4, 53291 Novalja</item>
    </derivirana_varijabla>
  </DomainObject.Predmet.ProtuStrankaListFormatedWithAdressOIB>
  <DomainObject.Predmet.ProtuStrankaListNazivFormated>
    <izvorni_sadrzaj>
      <item>NOVALIA d.o.o.</item>
    </izvorni_sadrzaj>
    <derivirana_varijabla naziv="DomainObject.Predmet.ProtuStrankaListNazivFormated_1">
      <item>NOVALIA d.o.o.</item>
    </derivirana_varijabla>
  </DomainObject.Predmet.ProtuStrankaListNazivFormated>
  <DomainObject.Predmet.ProtuStrankaListNazivFormatedOIB>
    <izvorni_sadrzaj>
      <item>NOVALIA d.o.o., OIB 82130066108</item>
    </izvorni_sadrzaj>
    <derivirana_varijabla naziv="DomainObject.Predmet.ProtuStrankaListNazivFormatedOIB_1">
      <item>NOVALIA d.o.o., OIB 82130066108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NOVALIA d.o.o.</izvorni_sadrzaj>
    <derivirana_varijabla naziv="DomainObject.Predmet.ProtustrankaIDrugi_1">NOVALIA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NOVALIA d.o.o., OIB 82130066108, Trg Loža 4, 53291 Novalja</izvorni_sadrzaj>
    <derivirana_varijabla naziv="DomainObject.Predmet.ProtustrankaIDrugiAdressOIB_1">NOVALIA d.o.o., OIB 82130066108, Trg Loža 4,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NOVALIA d.o.o.</item>
    </izvorni_sadrzaj>
    <derivirana_varijabla naziv="DomainObject.Predmet.SudioniciListNaziv_1">
      <item>FINA  Rijeka</item>
      <item>NOVALIA d.o.o.</item>
    </derivirana_varijabla>
  </DomainObject.Predmet.SudioniciListNaziv>
  <DomainObject.Predmet.SudioniciListAdressOIB>
    <izvorni_sadrzaj>
      <item>FINA  Rijeka, OIB 85821130368, Frana Kurelca 8,51000 Rijeka</item>
      <item>NOVALIA d.o.o., OIB 82130066108, Trg Loža 4,53291 Novalja</item>
    </izvorni_sadrzaj>
    <derivirana_varijabla naziv="DomainObject.Predmet.SudioniciListAdressOIB_1">
      <item>FINA  Rijeka, OIB 85821130368, Frana Kurelca 8,51000 Rijeka</item>
      <item>NOVALIA d.o.o., OIB 82130066108, Trg Loža 4,53291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82130066108</item>
    </izvorni_sadrzaj>
    <derivirana_varijabla naziv="DomainObject.Predmet.SudioniciListNazivOIB_1">
      <item>, OIB 85821130368</item>
      <item>, OIB 82130066108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1069</properties:Words>
  <properties:Characters>5923</properties:Characters>
  <properties:Lines>146</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2017-03-20T12:43:00Z</dcterms:created>
  <dc:creator>korlevicd</dc:creator>
  <cp:lastModifiedBy>Danijela Fumić</cp:lastModifiedBy>
  <cp:lastPrinted>2017-03-20T12:43:00Z</cp:lastPrinted>
  <dcterms:modified xmlns:xsi="http://www.w3.org/2001/XMLSchema-instance" xsi:type="dcterms:W3CDTF">2017-03-20T12:45:00Z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