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311bc" w14:paraId="71311bc" w:rsidRDefault="00B81090" w:rsidP="00D70223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5F0D47">
        <w:rPr>
          <w:rFonts w:hAnsi="Times New Roman" w:ascii="Times New Roman"/>
        </w:rPr>
        <w:t>754/14-116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>NA SLUŽBA</w:t>
      </w:r>
      <w:r w:rsidR="005F0D47">
        <w:rPr>
          <w:rFonts w:hAnsi="Times New Roman" w:ascii="Times New Roman"/>
          <w:szCs w:val="24"/>
        </w:rPr>
        <w:t xml:space="preserve"> U KARLOVCU</w:t>
      </w:r>
      <w:r w:rsidR="00B81090" w:rsidRPr="00573FE4">
        <w:rPr>
          <w:rFonts w:hAnsi="Times New Roman" w:ascii="Times New Roman"/>
          <w:szCs w:val="24"/>
        </w:rPr>
        <w:t xml:space="preserve">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5F0D47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99445A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99445A">
        <w:rPr>
          <w:rFonts w:hAnsi="Times New Roman" w:ascii="Times New Roman"/>
          <w:szCs w:val="24"/>
        </w:rPr>
        <w:t>Trgovački sud u Zagrebu, Stalna služba</w:t>
      </w:r>
      <w:r w:rsidR="005F0D47">
        <w:rPr>
          <w:rFonts w:hAnsi="Times New Roman" w:ascii="Times New Roman"/>
          <w:szCs w:val="24"/>
        </w:rPr>
        <w:t xml:space="preserve"> u Karlovcu</w:t>
      </w:r>
      <w:r w:rsidRPr="0099445A">
        <w:rPr>
          <w:rFonts w:hAnsi="Times New Roman" w:ascii="Times New Roman"/>
          <w:szCs w:val="24"/>
        </w:rPr>
        <w:t xml:space="preserve">, po sucu Vesni Fundurulić Perišin, u skraćenom stečajnom postupku nad dužnikom </w:t>
      </w:r>
      <w:r w:rsidR="005F0D47" w:rsidRPr="005F0D47">
        <w:rPr>
          <w:rFonts w:hAnsi="Times New Roman" w:ascii="Times New Roman"/>
          <w:szCs w:val="24"/>
        </w:rPr>
        <w:t>HEMERSON d.o.o. u stečaju, Zagreb, Gupčeva zvijezda 3, OIB: 86993456604</w:t>
      </w:r>
      <w:r w:rsidR="003B4639" w:rsidRPr="003B4639">
        <w:rPr>
          <w:rFonts w:hAnsi="Times New Roman" w:ascii="Times New Roman"/>
          <w:szCs w:val="24"/>
        </w:rPr>
        <w:t>,</w:t>
      </w:r>
      <w:r w:rsidR="003B4639">
        <w:rPr>
          <w:rFonts w:hAnsi="Times New Roman" w:ascii="Times New Roman"/>
          <w:szCs w:val="24"/>
        </w:rPr>
        <w:t xml:space="preserve"> </w:t>
      </w:r>
      <w:r w:rsidR="005F0D47">
        <w:rPr>
          <w:rFonts w:hAnsi="Times New Roman" w:ascii="Times New Roman"/>
          <w:szCs w:val="24"/>
        </w:rPr>
        <w:t>11. prosinca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5F0D47">
        <w:rPr>
          <w:rFonts w:hAnsi="Times New Roman" w:ascii="Times New Roman"/>
          <w:szCs w:val="24"/>
        </w:rPr>
        <w:t>8</w:t>
      </w:r>
      <w:r w:rsidR="00B81090" w:rsidRPr="00573FE4">
        <w:rPr>
          <w:rFonts w:hAnsi="Times New Roman" w:ascii="Times New Roman"/>
          <w:szCs w:val="24"/>
        </w:rPr>
        <w:t>.</w:t>
      </w:r>
      <w:r w:rsidR="005F0D47">
        <w:rPr>
          <w:rFonts w:hAnsi="Times New Roman" w:ascii="Times New Roman"/>
          <w:szCs w:val="24"/>
        </w:rPr>
        <w:t>,</w:t>
      </w:r>
      <w:r w:rsidR="00B81090" w:rsidRPr="00573FE4">
        <w:rPr>
          <w:rFonts w:hAnsi="Times New Roman" w:ascii="Times New Roman"/>
          <w:szCs w:val="24"/>
        </w:rPr>
        <w:t xml:space="preserve">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127306" w:rsidP="00E51F1C" w:rsidR="00127306">
      <w:pPr>
        <w:jc w:val="both"/>
        <w:rPr>
          <w:rFonts w:hAnsi="Times New Roman" w:ascii="Times New Roman"/>
          <w:szCs w:val="24"/>
        </w:rPr>
      </w:pP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1.Određuje se upis stečajne mase iza dužnika</w:t>
      </w:r>
      <w:r w:rsidRPr="00127306">
        <w:rPr>
          <w:rFonts w:hAnsi="Times New Roman" w:ascii="Times New Roman"/>
          <w:szCs w:val="24"/>
        </w:rPr>
        <w:t xml:space="preserve"> </w:t>
      </w:r>
      <w:r w:rsidR="005F0D47" w:rsidRPr="005F0D47">
        <w:rPr>
          <w:rFonts w:hAnsi="Times New Roman" w:ascii="Times New Roman"/>
          <w:szCs w:val="24"/>
        </w:rPr>
        <w:t>HEMERSON d.o.o. u stečaju, Zagreb, Gupčeva zvijezda 3, OIB: 86993456604</w:t>
      </w:r>
      <w:r>
        <w:rPr>
          <w:rFonts w:hAnsi="Times New Roman" w:ascii="Times New Roman"/>
          <w:szCs w:val="24"/>
        </w:rPr>
        <w:t>, u sudski registar Trgovačkog suda u Zagrebu, Stalna služba Karlovac.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EB2DF7" w:rsidP="00127306" w:rsidR="0012730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</w:t>
      </w:r>
      <w:r w:rsidR="00F27686">
        <w:rPr>
          <w:rFonts w:hAnsi="Times New Roman" w:ascii="Times New Roman"/>
          <w:szCs w:val="24"/>
        </w:rPr>
        <w:t>.</w:t>
      </w:r>
      <w:r w:rsidR="00127306">
        <w:rPr>
          <w:rFonts w:hAnsi="Times New Roman" w:ascii="Times New Roman"/>
          <w:szCs w:val="24"/>
        </w:rPr>
        <w:t>Sjedište stečajne mase je na adresi stečajnog upravitelja</w:t>
      </w:r>
      <w:r w:rsidR="00127306" w:rsidRPr="00127306">
        <w:t xml:space="preserve"> </w:t>
      </w:r>
      <w:r w:rsidR="00CB72B5" w:rsidRPr="00CB72B5">
        <w:rPr>
          <w:rFonts w:hAnsi="Times New Roman" w:ascii="Times New Roman"/>
          <w:szCs w:val="24"/>
        </w:rPr>
        <w:t>Zagreba, Pavla  Hatza 9</w:t>
      </w:r>
      <w:r w:rsidR="00127306">
        <w:rPr>
          <w:rFonts w:hAnsi="Times New Roman" w:ascii="Times New Roman"/>
          <w:szCs w:val="24"/>
        </w:rPr>
        <w:t>.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EB2DF7" w:rsidP="004419F4" w:rsidR="00127306" w:rsidRPr="00127306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</w:t>
      </w:r>
      <w:r w:rsidR="00127306">
        <w:rPr>
          <w:rFonts w:hAnsi="Times New Roman" w:ascii="Times New Roman"/>
          <w:szCs w:val="24"/>
        </w:rPr>
        <w:t xml:space="preserve">Za stečajnog upravitelja stečajne mase imenuje </w:t>
      </w:r>
      <w:r w:rsidR="00CB72B5">
        <w:rPr>
          <w:rFonts w:hAnsi="Times New Roman" w:ascii="Times New Roman"/>
          <w:szCs w:val="24"/>
        </w:rPr>
        <w:t xml:space="preserve">se </w:t>
      </w:r>
      <w:r w:rsidR="00CB72B5" w:rsidRPr="00CB72B5">
        <w:rPr>
          <w:rFonts w:hAnsi="Times New Roman" w:ascii="Times New Roman"/>
          <w:szCs w:val="24"/>
        </w:rPr>
        <w:t>J</w:t>
      </w:r>
      <w:r w:rsidR="00CB72B5">
        <w:rPr>
          <w:rFonts w:hAnsi="Times New Roman" w:ascii="Times New Roman"/>
          <w:szCs w:val="24"/>
        </w:rPr>
        <w:t>ozo</w:t>
      </w:r>
      <w:r w:rsidR="00CB72B5" w:rsidRPr="00CB72B5">
        <w:rPr>
          <w:rFonts w:hAnsi="Times New Roman" w:ascii="Times New Roman"/>
          <w:szCs w:val="24"/>
        </w:rPr>
        <w:t xml:space="preserve"> J</w:t>
      </w:r>
      <w:r w:rsidR="00CB72B5">
        <w:rPr>
          <w:rFonts w:hAnsi="Times New Roman" w:ascii="Times New Roman"/>
          <w:szCs w:val="24"/>
        </w:rPr>
        <w:t>elavić</w:t>
      </w:r>
      <w:r w:rsidR="00CB72B5" w:rsidRPr="00CB72B5">
        <w:rPr>
          <w:rFonts w:hAnsi="Times New Roman" w:ascii="Times New Roman"/>
          <w:szCs w:val="24"/>
        </w:rPr>
        <w:t xml:space="preserve"> iz Zagreba, Pavla  Hatza 9, OIB:79433837132.</w:t>
      </w:r>
    </w:p>
    <w:p w:rsidRDefault="00127306" w:rsidP="00127306" w:rsidR="00127306">
      <w:pPr>
        <w:jc w:val="both"/>
        <w:rPr>
          <w:rFonts w:hAnsi="Times New Roman" w:ascii="Times New Roman"/>
          <w:szCs w:val="24"/>
        </w:rPr>
      </w:pPr>
    </w:p>
    <w:p w:rsidRDefault="007F17A7" w:rsidP="00127306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poslovni broj St-</w:t>
      </w:r>
      <w:r w:rsidR="004419F4">
        <w:rPr>
          <w:rFonts w:hAnsi="Times New Roman" w:ascii="Times New Roman"/>
          <w:szCs w:val="24"/>
        </w:rPr>
        <w:t>754/14-112</w:t>
      </w:r>
      <w:r>
        <w:rPr>
          <w:rFonts w:hAnsi="Times New Roman" w:ascii="Times New Roman"/>
          <w:szCs w:val="24"/>
        </w:rPr>
        <w:t xml:space="preserve"> od </w:t>
      </w:r>
      <w:r w:rsidR="004419F4">
        <w:rPr>
          <w:rFonts w:hAnsi="Times New Roman" w:ascii="Times New Roman"/>
          <w:szCs w:val="24"/>
        </w:rPr>
        <w:t>5. rujna</w:t>
      </w:r>
      <w:r>
        <w:rPr>
          <w:rFonts w:hAnsi="Times New Roman" w:ascii="Times New Roman"/>
          <w:szCs w:val="24"/>
        </w:rPr>
        <w:t xml:space="preserve"> 201</w:t>
      </w:r>
      <w:r w:rsidR="004419F4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 xml:space="preserve">. zaključen </w:t>
      </w:r>
      <w:r w:rsidR="004419F4">
        <w:rPr>
          <w:rFonts w:hAnsi="Times New Roman" w:ascii="Times New Roman"/>
          <w:szCs w:val="24"/>
        </w:rPr>
        <w:t xml:space="preserve">je </w:t>
      </w:r>
      <w:r>
        <w:rPr>
          <w:rFonts w:hAnsi="Times New Roman" w:ascii="Times New Roman"/>
          <w:szCs w:val="24"/>
        </w:rPr>
        <w:t xml:space="preserve">stečajni postupak nad dužnikom </w:t>
      </w:r>
      <w:r w:rsidR="004419F4" w:rsidRPr="004419F4">
        <w:rPr>
          <w:rFonts w:hAnsi="Times New Roman" w:ascii="Times New Roman"/>
          <w:szCs w:val="24"/>
        </w:rPr>
        <w:t>HEMERSON d.o.o. u stečaju, Zagreb, Gupčeva zvijezda 3, OIB: 86993456604</w:t>
      </w:r>
      <w:r>
        <w:rPr>
          <w:rFonts w:hAnsi="Times New Roman" w:ascii="Times New Roman"/>
          <w:szCs w:val="24"/>
        </w:rPr>
        <w:t xml:space="preserve">, temeljem odredbe čl. </w:t>
      </w:r>
      <w:r w:rsidR="000E0F77">
        <w:rPr>
          <w:rFonts w:hAnsi="Times New Roman" w:ascii="Times New Roman"/>
          <w:szCs w:val="24"/>
        </w:rPr>
        <w:t>196</w:t>
      </w:r>
      <w:r>
        <w:rPr>
          <w:rFonts w:hAnsi="Times New Roman" w:ascii="Times New Roman"/>
          <w:szCs w:val="24"/>
        </w:rPr>
        <w:t xml:space="preserve">. </w:t>
      </w:r>
      <w:r w:rsidR="000E0F77" w:rsidRPr="000E0F77">
        <w:rPr>
          <w:rFonts w:hAnsi="Times New Roman" w:ascii="Times New Roman"/>
          <w:szCs w:val="24"/>
        </w:rPr>
        <w:t>Stečajnog zakona ("Narodne novine" broj 44/96, 29/99, 129/00, 123/03, 82/06, 116/10, 25/12 i 133/12)</w:t>
      </w:r>
      <w:r>
        <w:rPr>
          <w:rFonts w:hAnsi="Times New Roman" w:ascii="Times New Roman"/>
          <w:szCs w:val="24"/>
        </w:rPr>
        <w:t>.</w:t>
      </w: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Uvidom</w:t>
      </w:r>
      <w:r w:rsidR="00F27686">
        <w:rPr>
          <w:rFonts w:hAnsi="Times New Roman" w:ascii="Times New Roman"/>
          <w:szCs w:val="24"/>
        </w:rPr>
        <w:t xml:space="preserve"> u</w:t>
      </w:r>
      <w:r>
        <w:rPr>
          <w:rFonts w:hAnsi="Times New Roman" w:ascii="Times New Roman"/>
          <w:szCs w:val="24"/>
        </w:rPr>
        <w:t xml:space="preserve"> sudski registar utvrđeno je da je dužnik rješenjem broj Tt-</w:t>
      </w:r>
      <w:r w:rsidR="00CE54B8">
        <w:rPr>
          <w:rFonts w:hAnsi="Times New Roman" w:ascii="Times New Roman"/>
          <w:szCs w:val="24"/>
        </w:rPr>
        <w:t>18/36853-1</w:t>
      </w:r>
      <w:r>
        <w:rPr>
          <w:rFonts w:hAnsi="Times New Roman" w:ascii="Times New Roman"/>
          <w:szCs w:val="24"/>
        </w:rPr>
        <w:t xml:space="preserve"> od </w:t>
      </w:r>
      <w:r w:rsidR="00CE54B8">
        <w:rPr>
          <w:rFonts w:hAnsi="Times New Roman" w:ascii="Times New Roman"/>
          <w:szCs w:val="24"/>
        </w:rPr>
        <w:t>24. listopada</w:t>
      </w:r>
      <w:r>
        <w:rPr>
          <w:rFonts w:hAnsi="Times New Roman" w:ascii="Times New Roman"/>
          <w:szCs w:val="24"/>
        </w:rPr>
        <w:t xml:space="preserve"> </w:t>
      </w:r>
      <w:r w:rsidR="00CE54B8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 xml:space="preserve"> brisan iz registra.</w:t>
      </w: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</w:p>
    <w:p w:rsidRDefault="00B30C83" w:rsidP="007F17A7" w:rsidR="00CE54B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CE54B8">
        <w:rPr>
          <w:rFonts w:hAnsi="Times New Roman" w:ascii="Times New Roman"/>
          <w:szCs w:val="24"/>
        </w:rPr>
        <w:t>7. prosinca</w:t>
      </w:r>
      <w:r w:rsidR="00D0180B">
        <w:rPr>
          <w:rFonts w:hAnsi="Times New Roman" w:ascii="Times New Roman"/>
          <w:szCs w:val="24"/>
        </w:rPr>
        <w:t xml:space="preserve"> 201</w:t>
      </w:r>
      <w:r w:rsidR="00CE54B8">
        <w:rPr>
          <w:rFonts w:hAnsi="Times New Roman" w:ascii="Times New Roman"/>
          <w:szCs w:val="24"/>
        </w:rPr>
        <w:t>8</w:t>
      </w:r>
      <w:r w:rsidR="00D0180B">
        <w:rPr>
          <w:rFonts w:hAnsi="Times New Roman" w:ascii="Times New Roman"/>
          <w:szCs w:val="24"/>
        </w:rPr>
        <w:t xml:space="preserve">. stečajni upravitelj je predložio da se donose rješenje o nastavku </w:t>
      </w:r>
      <w:r w:rsidR="00CE54B8">
        <w:rPr>
          <w:rFonts w:hAnsi="Times New Roman" w:ascii="Times New Roman"/>
          <w:szCs w:val="24"/>
        </w:rPr>
        <w:t xml:space="preserve">stečajnog </w:t>
      </w:r>
      <w:r w:rsidR="00D0180B">
        <w:rPr>
          <w:rFonts w:hAnsi="Times New Roman" w:ascii="Times New Roman"/>
          <w:szCs w:val="24"/>
        </w:rPr>
        <w:t>postupka</w:t>
      </w:r>
      <w:r w:rsidR="00CE54B8">
        <w:rPr>
          <w:rFonts w:hAnsi="Times New Roman" w:ascii="Times New Roman"/>
          <w:szCs w:val="24"/>
        </w:rPr>
        <w:t xml:space="preserve">, odnosno dodijeli OIB stečajne mase za potrebe vođenje postupka poslovni broj Ovr-1380/17 koji se vodi kod Općinskog suda u Šibeniku i očekivanog priliva novčanih sredstava po pravomoćnosti sudskih odluka. </w:t>
      </w:r>
    </w:p>
    <w:p w:rsidRDefault="00D0180B" w:rsidP="008A3D26" w:rsidR="00D0180B">
      <w:pPr>
        <w:jc w:val="both"/>
        <w:rPr>
          <w:rFonts w:hAnsi="Times New Roman" w:ascii="Times New Roman"/>
          <w:szCs w:val="24"/>
        </w:rPr>
      </w:pPr>
    </w:p>
    <w:p w:rsidRDefault="00842D1B" w:rsidP="007F17A7" w:rsidR="00D0180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Temeljem odredbe čl. 133. st. 2. </w:t>
      </w:r>
      <w:r w:rsidR="008A3D26" w:rsidRPr="008A3D26">
        <w:rPr>
          <w:rFonts w:hAnsi="Times New Roman" w:ascii="Times New Roman"/>
          <w:szCs w:val="24"/>
        </w:rPr>
        <w:t>Stečajnog zakona ("Naro</w:t>
      </w:r>
      <w:r w:rsidR="008A3D26">
        <w:rPr>
          <w:rFonts w:hAnsi="Times New Roman" w:ascii="Times New Roman"/>
          <w:szCs w:val="24"/>
        </w:rPr>
        <w:t xml:space="preserve">dne novine" broj 71/15, 104/17 – dalje SZ), </w:t>
      </w:r>
      <w:r>
        <w:rPr>
          <w:rFonts w:hAnsi="Times New Roman" w:ascii="Times New Roman"/>
          <w:szCs w:val="24"/>
        </w:rPr>
        <w:t>odlučeno je kao u izreci.</w:t>
      </w:r>
    </w:p>
    <w:p w:rsidRDefault="00842D1B" w:rsidP="007F17A7" w:rsidR="00842D1B">
      <w:pPr>
        <w:ind w:firstLine="720"/>
        <w:jc w:val="both"/>
        <w:rPr>
          <w:rFonts w:hAnsi="Times New Roman" w:ascii="Times New Roman"/>
          <w:szCs w:val="24"/>
        </w:rPr>
      </w:pPr>
    </w:p>
    <w:p w:rsidRDefault="00817781" w:rsidP="007F17A7" w:rsidR="00817781">
      <w:pPr>
        <w:ind w:firstLine="720"/>
        <w:jc w:val="both"/>
        <w:rPr>
          <w:rFonts w:hAnsi="Times New Roman" w:ascii="Times New Roman"/>
          <w:szCs w:val="24"/>
        </w:rPr>
      </w:pPr>
    </w:p>
    <w:p w:rsidRDefault="00817781" w:rsidP="007F17A7" w:rsidR="00817781">
      <w:pPr>
        <w:ind w:firstLine="720"/>
        <w:jc w:val="both"/>
        <w:rPr>
          <w:rFonts w:hAnsi="Times New Roman" w:ascii="Times New Roman"/>
          <w:szCs w:val="24"/>
        </w:rPr>
      </w:pPr>
    </w:p>
    <w:p w:rsidRDefault="00842D1B" w:rsidP="007F17A7" w:rsidR="00842D1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odnosu na prijedlog stečajnog upravitelja</w:t>
      </w:r>
      <w:r w:rsidR="004A2D7D">
        <w:rPr>
          <w:rFonts w:hAnsi="Times New Roman" w:ascii="Times New Roman"/>
          <w:szCs w:val="24"/>
        </w:rPr>
        <w:t xml:space="preserve"> vezano za nastavak stečajnog postupka</w:t>
      </w:r>
      <w:r w:rsidR="008D54D1">
        <w:rPr>
          <w:rFonts w:hAnsi="Times New Roman" w:ascii="Times New Roman"/>
          <w:szCs w:val="24"/>
        </w:rPr>
        <w:t>,</w:t>
      </w:r>
      <w:r w:rsidR="004A2D7D">
        <w:rPr>
          <w:rFonts w:hAnsi="Times New Roman" w:ascii="Times New Roman"/>
          <w:szCs w:val="24"/>
        </w:rPr>
        <w:t xml:space="preserve"> o</w:t>
      </w:r>
      <w:r w:rsidR="008D54D1">
        <w:rPr>
          <w:rFonts w:hAnsi="Times New Roman" w:ascii="Times New Roman"/>
          <w:szCs w:val="24"/>
        </w:rPr>
        <w:t xml:space="preserve"> istom će sud naknadno odlučiti</w:t>
      </w:r>
      <w:r w:rsidR="004A2D7D">
        <w:rPr>
          <w:rFonts w:hAnsi="Times New Roman" w:ascii="Times New Roman"/>
          <w:szCs w:val="24"/>
        </w:rPr>
        <w:t xml:space="preserve"> sukladno odredbi čl. 133. st. 5. SZ-a, odnosno ako se ispune pretpostavke iz čl. 289. SZ-a sud će odrediti nastavljanje postupka radi naknadne diobe</w:t>
      </w:r>
      <w:r w:rsidR="00817781">
        <w:rPr>
          <w:rFonts w:hAnsi="Times New Roman" w:ascii="Times New Roman"/>
          <w:szCs w:val="24"/>
        </w:rPr>
        <w:t>.</w:t>
      </w:r>
      <w:r w:rsidR="004A2D7D">
        <w:rPr>
          <w:rFonts w:hAnsi="Times New Roman" w:ascii="Times New Roman"/>
          <w:szCs w:val="24"/>
        </w:rPr>
        <w:t xml:space="preserve"> </w:t>
      </w:r>
    </w:p>
    <w:p w:rsidRDefault="007F17A7" w:rsidP="00154CAE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5F0D47">
        <w:rPr>
          <w:rFonts w:hAnsi="Times New Roman" w:ascii="Times New Roman"/>
          <w:szCs w:val="24"/>
        </w:rPr>
        <w:t>11. prosinca</w:t>
      </w:r>
      <w:r w:rsidRPr="007F17A7">
        <w:rPr>
          <w:rFonts w:hAnsi="Times New Roman" w:ascii="Times New Roman"/>
          <w:szCs w:val="24"/>
        </w:rPr>
        <w:t xml:space="preserve"> 201</w:t>
      </w:r>
      <w:r w:rsidR="005F0D47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DA656F">
        <w:rPr>
          <w:rFonts w:hAnsi="Times New Roman" w:ascii="Times New Roman"/>
          <w:szCs w:val="24"/>
        </w:rPr>
        <w:t>, v.r.</w:t>
      </w:r>
    </w:p>
    <w:p w:rsidRDefault="00DA656F" w:rsidP="007F17A7" w:rsidR="00DA656F">
      <w:pPr>
        <w:ind w:firstLine="720"/>
        <w:jc w:val="right"/>
        <w:rPr>
          <w:rFonts w:hAnsi="Times New Roman" w:ascii="Times New Roman"/>
          <w:szCs w:val="24"/>
        </w:rPr>
      </w:pPr>
    </w:p>
    <w:p w:rsidRDefault="00DA656F" w:rsidP="007F17A7" w:rsidR="00DA656F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DA656F" w:rsidP="007F17A7" w:rsidR="00DA656F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DA656F" w:rsidP="007F17A7" w:rsidR="00DA656F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817781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843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5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0D47" w:rsidP="005F0D47" w:rsidR="008E0EF7" w:rsidRPr="007F17A7">
    <w:pPr>
      <w:pStyle w:val="Zaglavlje"/>
      <w:jc w:val="right"/>
      <w:rPr>
        <w:rFonts w:hAnsi="Times New Roman" w:ascii="Times New Roman"/>
      </w:rPr>
    </w:pPr>
    <w:r w:rsidRPr="005F0D47">
      <w:rPr>
        <w:rFonts w:hAnsi="Times New Roman" w:ascii="Times New Roman"/>
      </w:rPr>
      <w:t>3   St-754/14-116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70AB4"/>
    <w:rsid w:val="00081DEC"/>
    <w:rsid w:val="000915FD"/>
    <w:rsid w:val="000B32CC"/>
    <w:rsid w:val="000E0033"/>
    <w:rsid w:val="000E0F77"/>
    <w:rsid w:val="000F4D6A"/>
    <w:rsid w:val="00127306"/>
    <w:rsid w:val="00154CAE"/>
    <w:rsid w:val="001938FE"/>
    <w:rsid w:val="001B052B"/>
    <w:rsid w:val="001D5EB3"/>
    <w:rsid w:val="001F470D"/>
    <w:rsid w:val="00205589"/>
    <w:rsid w:val="002236A7"/>
    <w:rsid w:val="002558C5"/>
    <w:rsid w:val="00267F8D"/>
    <w:rsid w:val="002713A2"/>
    <w:rsid w:val="00276135"/>
    <w:rsid w:val="002B5A6A"/>
    <w:rsid w:val="002C7F1C"/>
    <w:rsid w:val="002F4231"/>
    <w:rsid w:val="0036322E"/>
    <w:rsid w:val="00364B40"/>
    <w:rsid w:val="00373DEF"/>
    <w:rsid w:val="003A572A"/>
    <w:rsid w:val="003B2970"/>
    <w:rsid w:val="003B4639"/>
    <w:rsid w:val="003B5896"/>
    <w:rsid w:val="003B7D85"/>
    <w:rsid w:val="003E01D6"/>
    <w:rsid w:val="004419F4"/>
    <w:rsid w:val="00472781"/>
    <w:rsid w:val="00473020"/>
    <w:rsid w:val="00481A67"/>
    <w:rsid w:val="004A13DC"/>
    <w:rsid w:val="004A2D7D"/>
    <w:rsid w:val="004A7FFC"/>
    <w:rsid w:val="004D38B6"/>
    <w:rsid w:val="004E7C9D"/>
    <w:rsid w:val="00505532"/>
    <w:rsid w:val="0051510F"/>
    <w:rsid w:val="00544A34"/>
    <w:rsid w:val="00546775"/>
    <w:rsid w:val="00553312"/>
    <w:rsid w:val="00554A5C"/>
    <w:rsid w:val="00573FE4"/>
    <w:rsid w:val="005919AE"/>
    <w:rsid w:val="005F0D47"/>
    <w:rsid w:val="00611B04"/>
    <w:rsid w:val="00690277"/>
    <w:rsid w:val="006B7F2D"/>
    <w:rsid w:val="006D46E4"/>
    <w:rsid w:val="006D4FFD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17781"/>
    <w:rsid w:val="00842D1B"/>
    <w:rsid w:val="008816DA"/>
    <w:rsid w:val="008A0DEB"/>
    <w:rsid w:val="008A25A9"/>
    <w:rsid w:val="008A3D26"/>
    <w:rsid w:val="008D54D1"/>
    <w:rsid w:val="008E0EF7"/>
    <w:rsid w:val="00931F26"/>
    <w:rsid w:val="009432E4"/>
    <w:rsid w:val="00967C7C"/>
    <w:rsid w:val="00984F05"/>
    <w:rsid w:val="0099445A"/>
    <w:rsid w:val="009A259C"/>
    <w:rsid w:val="009C2E2C"/>
    <w:rsid w:val="00A55620"/>
    <w:rsid w:val="00A767D9"/>
    <w:rsid w:val="00A863D7"/>
    <w:rsid w:val="00AA5DBE"/>
    <w:rsid w:val="00AB3A72"/>
    <w:rsid w:val="00AD105D"/>
    <w:rsid w:val="00AF48C8"/>
    <w:rsid w:val="00AF5FAB"/>
    <w:rsid w:val="00AF76EE"/>
    <w:rsid w:val="00B07082"/>
    <w:rsid w:val="00B07B8D"/>
    <w:rsid w:val="00B30C83"/>
    <w:rsid w:val="00B314E8"/>
    <w:rsid w:val="00B46FDA"/>
    <w:rsid w:val="00B700D8"/>
    <w:rsid w:val="00B748CC"/>
    <w:rsid w:val="00B81090"/>
    <w:rsid w:val="00B86F9B"/>
    <w:rsid w:val="00BD3E97"/>
    <w:rsid w:val="00BD3FAA"/>
    <w:rsid w:val="00C01355"/>
    <w:rsid w:val="00C156FD"/>
    <w:rsid w:val="00C40B58"/>
    <w:rsid w:val="00C54465"/>
    <w:rsid w:val="00C703D0"/>
    <w:rsid w:val="00C75F6C"/>
    <w:rsid w:val="00C761AE"/>
    <w:rsid w:val="00CB0EC3"/>
    <w:rsid w:val="00CB1E0D"/>
    <w:rsid w:val="00CB72B5"/>
    <w:rsid w:val="00CB732E"/>
    <w:rsid w:val="00CC6A3C"/>
    <w:rsid w:val="00CE54B8"/>
    <w:rsid w:val="00CF285F"/>
    <w:rsid w:val="00CF68C5"/>
    <w:rsid w:val="00D0180B"/>
    <w:rsid w:val="00D70223"/>
    <w:rsid w:val="00D83C05"/>
    <w:rsid w:val="00DA656F"/>
    <w:rsid w:val="00DA6F44"/>
    <w:rsid w:val="00DA72F6"/>
    <w:rsid w:val="00DB7670"/>
    <w:rsid w:val="00DC43C8"/>
    <w:rsid w:val="00DD44A7"/>
    <w:rsid w:val="00DF6582"/>
    <w:rsid w:val="00E15ABF"/>
    <w:rsid w:val="00E319FB"/>
    <w:rsid w:val="00E41BCC"/>
    <w:rsid w:val="00E51F1C"/>
    <w:rsid w:val="00E57739"/>
    <w:rsid w:val="00E74051"/>
    <w:rsid w:val="00E82422"/>
    <w:rsid w:val="00EB2DF7"/>
    <w:rsid w:val="00F1030C"/>
    <w:rsid w:val="00F27686"/>
    <w:rsid w:val="00F44E19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DA65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5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56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5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5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DA65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5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56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5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5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2014.</izvorni_sadrzaj>
    <derivirana_varijabla naziv="DomainObject.Predmet.DatumOsnivanja_1">14.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rujna 2018.</izvorni_sadrzaj>
    <derivirana_varijabla naziv="DomainObject.Predmet.DatumRjesavanja_1">6.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St-754/2014</izvorni_sadrzaj>
    <derivirana_varijabla naziv="DomainObject.Predmet.OznakaBroj_1">St-754/2014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HEMERSON d.o.o.</izvorni_sadrzaj>
    <derivirana_varijabla naziv="DomainObject.Predmet.ProtustrankaFormated_1">  HEMERSON d.o.o.</derivirana_varijabla>
  </DomainObject.Predmet.ProtustrankaFormated>
  <DomainObject.Predmet.ProtustrankaFormatedOIB>
    <izvorni_sadrzaj>  HEMERSON d.o.o., OIB 86993456604</izvorni_sadrzaj>
    <derivirana_varijabla naziv="DomainObject.Predmet.ProtustrankaFormatedOIB_1">  HEMERSON d.o.o., OIB 86993456604</derivirana_varijabla>
  </DomainObject.Predmet.ProtustrankaFormatedOIB>
  <DomainObject.Predmet.ProtustrankaFormatedWithAdress>
    <izvorni_sadrzaj> HEMERSON d.o.o., Gupčeva zvijezda 3, 10000 Zagreb</izvorni_sadrzaj>
    <derivirana_varijabla naziv="DomainObject.Predmet.ProtustrankaFormatedWithAdress_1"> HEMERSON d.o.o., Gupčeva zvijezda 3, 10000 Zagreb</derivirana_varijabla>
  </DomainObject.Predmet.ProtustrankaFormatedWithAdress>
  <DomainObject.Predmet.ProtustrankaFormatedWithAdressOIB>
    <izvorni_sadrzaj> HEMERSON d.o.o., OIB 86993456604, Gupčeva zvijezda 3, 10000 Zagreb</izvorni_sadrzaj>
    <derivirana_varijabla naziv="DomainObject.Predmet.ProtustrankaFormatedWithAdressOIB_1"> HEMERSON d.o.o., OIB 86993456604, Gupčeva zvijezda 3, 10000 Zagreb</derivirana_varijabla>
  </DomainObject.Predmet.ProtustrankaFormatedWithAdressOIB>
  <DomainObject.Predmet.ProtustrankaWithAdress>
    <izvorni_sadrzaj>HEMERSON d.o.o. Gupčeva zvijezda 3, 10000 Zagreb</izvorni_sadrzaj>
    <derivirana_varijabla naziv="DomainObject.Predmet.ProtustrankaWithAdress_1">HEMERSON d.o.o. Gupčeva zvijezda 3, 10000 Zagreb</derivirana_varijabla>
  </DomainObject.Predmet.ProtustrankaWithAdress>
  <DomainObject.Predmet.ProtustrankaWithAdressOIB>
    <izvorni_sadrzaj>HEMERSON d.o.o., OIB 86993456604, Gupčeva zvijezda 3, 10000 Zagreb</izvorni_sadrzaj>
    <derivirana_varijabla naziv="DomainObject.Predmet.ProtustrankaWithAdressOIB_1">HEMERSON d.o.o., OIB 86993456604, Gupčeva zvijezda 3, 10000 Zagreb</derivirana_varijabla>
  </DomainObject.Predmet.ProtustrankaWithAdressOIB>
  <DomainObject.Predmet.ProtustrankaNazivFormated>
    <izvorni_sadrzaj>HEMERSON d.o.o.</izvorni_sadrzaj>
    <derivirana_varijabla naziv="DomainObject.Predmet.ProtustrankaNazivFormated_1">HEMERSON d.o.o.</derivirana_varijabla>
  </DomainObject.Predmet.ProtustrankaNazivFormated>
  <DomainObject.Predmet.ProtustrankaNazivFormatedOIB>
    <izvorni_sadrzaj>HEMERSON d.o.o., OIB 86993456604</izvorni_sadrzaj>
    <derivirana_varijabla naziv="DomainObject.Predmet.ProtustrankaNazivFormatedOIB_1">HEMERSON d.o.o., OIB 86993456604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MIRA KOBAL</izvorni_sadrzaj>
    <derivirana_varijabla naziv="DomainObject.Predmet.StrankaFormated_1">  MIRA KOBAL</derivirana_varijabla>
  </DomainObject.Predmet.StrankaFormated>
  <DomainObject.Predmet.StrankaFormatedOIB>
    <izvorni_sadrzaj>  MIRA KOBAL, OIB 37720428413</izvorni_sadrzaj>
    <derivirana_varijabla naziv="DomainObject.Predmet.StrankaFormatedOIB_1">  MIRA KOBAL, OIB 37720428413</derivirana_varijabla>
  </DomainObject.Predmet.StrankaFormatedOIB>
  <DomainObject.Predmet.StrankaFormatedWithAdress>
    <izvorni_sadrzaj> MIRA KOBAL, Kučan Marof Marofska ulica 89, 42000 Varaždin</izvorni_sadrzaj>
    <derivirana_varijabla naziv="DomainObject.Predmet.StrankaFormatedWithAdress_1"> MIRA KOBAL, Kučan Marof Marofska ulica 89, 42000 Varaždin</derivirana_varijabla>
  </DomainObject.Predmet.StrankaFormatedWithAdress>
  <DomainObject.Predmet.StrankaFormatedWithAdressOIB>
    <izvorni_sadrzaj> MIRA KOBAL, OIB 37720428413, Kučan Marof Marofska ulica 89, 42000 Varaždin</izvorni_sadrzaj>
    <derivirana_varijabla naziv="DomainObject.Predmet.StrankaFormatedWithAdressOIB_1"> MIRA KOBAL, OIB 37720428413, Kučan Marof Marofska ulica 89, 42000 Varaždin</derivirana_varijabla>
  </DomainObject.Predmet.StrankaFormatedWithAdressOIB>
  <DomainObject.Predmet.StrankaWithAdress>
    <izvorni_sadrzaj>MIRA KOBAL Kučan Marof Marofska ulica 89,42000 Varaždin</izvorni_sadrzaj>
    <derivirana_varijabla naziv="DomainObject.Predmet.StrankaWithAdress_1">MIRA KOBAL Kučan Marof Marofska ulica 89,42000 Varaždin</derivirana_varijabla>
  </DomainObject.Predmet.StrankaWithAdress>
  <DomainObject.Predmet.StrankaWithAdressOIB>
    <izvorni_sadrzaj>MIRA KOBAL, OIB 37720428413, Kučan Marof Marofska ulica 89,42000 Varaždin</izvorni_sadrzaj>
    <derivirana_varijabla naziv="DomainObject.Predmet.StrankaWithAdressOIB_1">MIRA KOBAL, OIB 37720428413, Kučan Marof Marofska ulica 89,42000 Varaždin</derivirana_varijabla>
  </DomainObject.Predmet.StrankaWithAdressOIB>
  <DomainObject.Predmet.StrankaNazivFormated>
    <izvorni_sadrzaj>MIRA KOBAL</izvorni_sadrzaj>
    <derivirana_varijabla naziv="DomainObject.Predmet.StrankaNazivFormated_1">MIRA KOBAL</derivirana_varijabla>
  </DomainObject.Predmet.StrankaNazivFormated>
  <DomainObject.Predmet.StrankaNazivFormatedOIB>
    <izvorni_sadrzaj>MIRA KOBAL, OIB 37720428413</izvorni_sadrzaj>
    <derivirana_varijabla naziv="DomainObject.Predmet.StrankaNazivFormatedOIB_1">MIRA KOBAL, OIB 37720428413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MIRA KOBAL</item>
    </izvorni_sadrzaj>
    <derivirana_varijabla naziv="DomainObject.Predmet.StrankaListFormated_1">
      <item>MIRA KOBAL</item>
    </derivirana_varijabla>
  </DomainObject.Predmet.StrankaListFormated>
  <DomainObject.Predmet.StrankaListFormatedOIB>
    <izvorni_sadrzaj>
      <item>MIRA KOBAL, OIB 37720428413</item>
    </izvorni_sadrzaj>
    <derivirana_varijabla naziv="DomainObject.Predmet.StrankaListFormatedOIB_1">
      <item>MIRA KOBAL, OIB 37720428413</item>
    </derivirana_varijabla>
  </DomainObject.Predmet.StrankaListFormatedOIB>
  <DomainObject.Predmet.StrankaListFormatedWithAdress>
    <izvorni_sadrzaj>
      <item>MIRA KOBAL, Kučan Marof Marofska ulica 89, 42000 Varaždin</item>
    </izvorni_sadrzaj>
    <derivirana_varijabla naziv="DomainObject.Predmet.StrankaListFormatedWithAdress_1">
      <item>MIRA KOBAL, Kučan Marof Marofska ulica 89, 42000 Varaždin</item>
    </derivirana_varijabla>
  </DomainObject.Predmet.StrankaListFormatedWithAdress>
  <DomainObject.Predmet.StrankaListFormatedWithAdressOIB>
    <izvorni_sadrzaj>
      <item>MIRA KOBAL, OIB 37720428413, Kučan Marof Marofska ulica 89, 42000 Varaždin</item>
    </izvorni_sadrzaj>
    <derivirana_varijabla naziv="DomainObject.Predmet.StrankaListFormatedWithAdressOIB_1">
      <item>MIRA KOBAL, OIB 37720428413, Kučan Marof Marofska ulica 89, 42000 Varaždin</item>
    </derivirana_varijabla>
  </DomainObject.Predmet.StrankaListFormatedWithAdressOIB>
  <DomainObject.Predmet.StrankaListNazivFormated>
    <izvorni_sadrzaj>
      <item>MIRA KOBAL</item>
    </izvorni_sadrzaj>
    <derivirana_varijabla naziv="DomainObject.Predmet.StrankaListNazivFormated_1">
      <item>MIRA KOBAL</item>
    </derivirana_varijabla>
  </DomainObject.Predmet.StrankaListNazivFormated>
  <DomainObject.Predmet.StrankaListNazivFormatedOIB>
    <izvorni_sadrzaj>
      <item>MIRA KOBAL, OIB 37720428413</item>
    </izvorni_sadrzaj>
    <derivirana_varijabla naziv="DomainObject.Predmet.StrankaListNazivFormatedOIB_1">
      <item>MIRA KOBAL, OIB 37720428413</item>
    </derivirana_varijabla>
  </DomainObject.Predmet.StrankaListNazivFormatedOIB>
  <DomainObject.Predmet.ProtuStrankaListFormated>
    <izvorni_sadrzaj>
      <item>HEMERSON d.o.o.</item>
    </izvorni_sadrzaj>
    <derivirana_varijabla naziv="DomainObject.Predmet.ProtuStrankaListFormated_1">
      <item>HEMERSON d.o.o.</item>
    </derivirana_varijabla>
  </DomainObject.Predmet.ProtuStrankaListFormated>
  <DomainObject.Predmet.ProtuStrankaListFormatedOIB>
    <izvorni_sadrzaj>
      <item>HEMERSON d.o.o., OIB 86993456604</item>
    </izvorni_sadrzaj>
    <derivirana_varijabla naziv="DomainObject.Predmet.ProtuStrankaListFormatedOIB_1">
      <item>HEMERSON d.o.o., OIB 86993456604</item>
    </derivirana_varijabla>
  </DomainObject.Predmet.ProtuStrankaListFormatedOIB>
  <DomainObject.Predmet.ProtuStrankaListFormatedWithAdress>
    <izvorni_sadrzaj>
      <item>HEMERSON d.o.o., Gupčeva zvijezda 3, 10000 Zagreb</item>
    </izvorni_sadrzaj>
    <derivirana_varijabla naziv="DomainObject.Predmet.ProtuStrankaListFormatedWithAdress_1">
      <item>HEMERSON d.o.o., Gupčeva zvijezda 3, 10000 Zagreb</item>
    </derivirana_varijabla>
  </DomainObject.Predmet.ProtuStrankaListFormatedWithAdress>
  <DomainObject.Predmet.ProtuStrankaListFormatedWithAdressOIB>
    <izvorni_sadrzaj>
      <item>HEMERSON d.o.o., OIB 86993456604, Gupčeva zvijezda 3, 10000 Zagreb</item>
    </izvorni_sadrzaj>
    <derivirana_varijabla naziv="DomainObject.Predmet.ProtuStrankaListFormatedWithAdressOIB_1">
      <item>HEMERSON d.o.o., OIB 86993456604, Gupčeva zvijezda 3, 10000 Zagreb</item>
    </derivirana_varijabla>
  </DomainObject.Predmet.ProtuStrankaListFormatedWithAdressOIB>
  <DomainObject.Predmet.ProtuStrankaListNazivFormated>
    <izvorni_sadrzaj>
      <item>HEMERSON d.o.o.</item>
    </izvorni_sadrzaj>
    <derivirana_varijabla naziv="DomainObject.Predmet.ProtuStrankaListNazivFormated_1">
      <item>HEMERSON d.o.o.</item>
    </derivirana_varijabla>
  </DomainObject.Predmet.ProtuStrankaListNazivFormated>
  <DomainObject.Predmet.ProtuStrankaListNazivFormatedOIB>
    <izvorni_sadrzaj>
      <item>HEMERSON d.o.o., OIB 86993456604</item>
    </izvorni_sadrzaj>
    <derivirana_varijabla naziv="DomainObject.Predmet.ProtuStrankaListNazivFormatedOIB_1">
      <item>HEMERSON d.o.o., OIB 86993456604</item>
    </derivirana_varijabla>
  </DomainObject.Predmet.ProtuStrankaListNazivFormatedOIB>
  <DomainObject.Predmet.OstaliListFormated>
    <izvorni_sadrzaj>
      <item>Jozo Jelavić</item>
      <item>Ljubomir Valković</item>
      <item>Odvjetničko društvo BRLEČIĆ &amp; partneri, javno trgovačko društvo za obavljanje odvjetničkih poslova</item>
      <item>Odvjetničko društvo Lozo &amp; Partneri, društvo s ograničenom odgovornošću</item>
    </izvorni_sadrzaj>
    <derivirana_varijabla naziv="DomainObject.Predmet.OstaliListFormated_1">
      <item>Jozo Jelavić</item>
      <item>Ljubomir Valković</item>
      <item>Odvjetničko društvo BRLEČIĆ &amp; partneri, javno trgovačko društvo za obavljanje odvjetničkih poslova</item>
      <item>Odvjetničko društvo Lozo &amp; Partneri, društvo s ograničenom odgovornošću</item>
    </derivirana_varijabla>
  </DomainObject.Predmet.OstaliListFormated>
  <DomainObject.Predmet.OstaliListFormatedOIB>
    <izvorni_sadrzaj>
      <item>Jozo Jelavić, OIB 79433837132</item>
      <item>Ljubomir Valković, OIB 83609733993</item>
      <item>Odvjetničko društvo BRLEČIĆ &amp; partneri, javno trgovačko društvo za obavljanje odvjetničkih poslova, OIB 75277763692</item>
      <item>Odvjetničko društvo Lozo &amp; Partneri, društvo s ograničenom odgovornošću, OIB 03919089153</item>
    </izvorni_sadrzaj>
    <derivirana_varijabla naziv="DomainObject.Predmet.OstaliListFormatedOIB_1">
      <item>Jozo Jelavić, OIB 79433837132</item>
      <item>Ljubomir Valković, OIB 83609733993</item>
      <item>Odvjetničko društvo BRLEČIĆ &amp; partneri, javno trgovačko društvo za obavljanje odvjetničkih poslova, OIB 75277763692</item>
      <item>Odvjetničko društvo Lozo &amp; Partneri, društvo s ograničenom odgovornošću, OIB 03919089153</item>
    </derivirana_varijabla>
  </DomainObject.Predmet.OstaliListFormatedOIB>
  <DomainObject.Predmet.OstaliListFormatedWithAdress>
    <izvorni_sadrzaj>
      <item>Jozo Jelavić, Pavla Hatza 9, 10000 Zagreb</item>
      <item>Ljubomir Valković, Preradovićeva 34, 10000 Zagreb</item>
      <item>Odvjetničko društvo BRLEČIĆ &amp; partneri, javno trgovačko društvo za obavljanje odvjetničkih poslova, Optujska ulica 25/1 , 42000 Varaždin</item>
      <item>Odvjetničko društvo Lozo &amp; Partneri, društvo s ograničenom odgovornošću, Varšavska 16, 10000 Zagreb</item>
    </izvorni_sadrzaj>
    <derivirana_varijabla naziv="DomainObject.Predmet.OstaliListFormatedWithAdress_1">
      <item>Jozo Jelavić, Pavla Hatza 9, 10000 Zagreb</item>
      <item>Ljubomir Valković, Preradovićeva 34, 10000 Zagreb</item>
      <item>Odvjetničko društvo BRLEČIĆ &amp; partneri, javno trgovačko društvo za obavljanje odvjetničkih poslova, Optujska ulica 25/1 , 42000 Varaždin</item>
      <item>Odvjetničko društvo Lozo &amp; Partneri, društvo s ograničenom odgovornošću, Varšavska 16, 10000 Zagreb</item>
    </derivirana_varijabla>
  </DomainObject.Predmet.OstaliListFormatedWithAdress>
  <DomainObject.Predmet.OstaliListFormatedWithAdressOIB>
    <izvorni_sadrzaj>
      <item>Jozo Jelavić, OIB 79433837132, Pavla Hatza 9, 10000 Zagreb</item>
      <item>Ljubomir Valković, OIB 83609733993, Preradovićeva 34, 10000 Zagreb</item>
      <item>Odvjetničko društvo BRLEČIĆ &amp; partneri, javno trgovačko društvo za obavljanje odvjetničkih poslova, OIB 75277763692, Optujska ulica 25/1 , 42000 Varaždin</item>
      <item>Odvjetničko društvo Lozo &amp; Partneri, društvo s ograničenom odgovornošću, OIB 03919089153, Varšavska 16, 10000 Zagreb</item>
    </izvorni_sadrzaj>
    <derivirana_varijabla naziv="DomainObject.Predmet.OstaliListFormatedWithAdressOIB_1">
      <item>Jozo Jelavić, OIB 79433837132, Pavla Hatza 9, 10000 Zagreb</item>
      <item>Ljubomir Valković, OIB 83609733993, Preradovićeva 34, 10000 Zagreb</item>
      <item>Odvjetničko društvo BRLEČIĆ &amp; partneri, javno trgovačko društvo za obavljanje odvjetničkih poslova, OIB 75277763692, Optujska ulica 25/1 , 42000 Varaždin</item>
      <item>Odvjetničko društvo Lozo &amp; Partneri, društvo s ograničenom odgovornošću, OIB 03919089153, Varšavska 16, 10000 Zagreb</item>
    </derivirana_varijabla>
  </DomainObject.Predmet.OstaliListFormatedWithAdressOIB>
  <DomainObject.Predmet.OstaliListNazivFormated>
    <izvorni_sadrzaj>
      <item>Jozo Jelavić</item>
      <item>Ljubomir Valković</item>
      <item>Odvjetničko društvo BRLEČIĆ &amp; partneri, javno trgovačko društvo za obavljanje odvjetničkih poslova</item>
      <item>Odvjetničko društvo Lozo &amp; Partneri, društvo s ograničenom odgovornošću</item>
    </izvorni_sadrzaj>
    <derivirana_varijabla naziv="DomainObject.Predmet.OstaliListNazivFormated_1">
      <item>Jozo Jelavić</item>
      <item>Ljubomir Valković</item>
      <item>Odvjetničko društvo BRLEČIĆ &amp; partneri, javno trgovačko društvo za obavljanje odvjetničkih poslova</item>
      <item>Odvjetničko društvo Lozo &amp; Partneri, društvo s ograničenom odgovornošću</item>
    </derivirana_varijabla>
  </DomainObject.Predmet.OstaliListNazivFormated>
  <DomainObject.Predmet.OstaliListNazivFormatedOIB>
    <izvorni_sadrzaj>
      <item>Jozo Jelavić, OIB 79433837132</item>
      <item>Ljubomir Valković, OIB 83609733993</item>
      <item>Odvjetničko društvo BRLEČIĆ &amp; partneri, javno trgovačko društvo za obavljanje odvjetničkih poslova, OIB 75277763692</item>
      <item>Odvjetničko društvo Lozo &amp; Partneri, društvo s ograničenom odgovornošću, OIB 03919089153</item>
    </izvorni_sadrzaj>
    <derivirana_varijabla naziv="DomainObject.Predmet.OstaliListNazivFormatedOIB_1">
      <item>Jozo Jelavić, OIB 79433837132</item>
      <item>Ljubomir Valković, OIB 83609733993</item>
      <item>Odvjetničko društvo BRLEČIĆ &amp; partneri, javno trgovačko društvo za obavljanje odvjetničkih poslova, OIB 75277763692</item>
      <item>Odvjetničko društvo Lozo &amp; Partneri, društvo s ograničenom odgovornošću, OIB 03919089153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MIRA KOBAL</izvorni_sadrzaj>
    <derivirana_varijabla naziv="DomainObject.Predmet.StrankaIDrugi_1">MIRA KOBAL</derivirana_varijabla>
  </DomainObject.Predmet.StrankaIDrugi>
  <DomainObject.Predmet.ProtustrankaIDrugi>
    <izvorni_sadrzaj>HEMERSON d.o.o.</izvorni_sadrzaj>
    <derivirana_varijabla naziv="DomainObject.Predmet.ProtustrankaIDrugi_1">HEMERSON d.o.o.</derivirana_varijabla>
  </DomainObject.Predmet.ProtustrankaIDrugi>
  <DomainObject.Predmet.StrankaIDrugiAdressOIB>
    <izvorni_sadrzaj>MIRA KOBAL, OIB 37720428413, Kučan Marof Marofska ulica 89, 42000 Varaždin</izvorni_sadrzaj>
    <derivirana_varijabla naziv="DomainObject.Predmet.StrankaIDrugiAdressOIB_1">MIRA KOBAL, OIB 37720428413, Kučan Marof Marofska ulica 89, 42000 Varaždin</derivirana_varijabla>
  </DomainObject.Predmet.StrankaIDrugiAdressOIB>
  <DomainObject.Predmet.ProtustrankaIDrugiAdressOIB>
    <izvorni_sadrzaj>HEMERSON d.o.o., OIB 86993456604, Gupčeva zvijezda 3, 10000 Zagreb</izvorni_sadrzaj>
    <derivirana_varijabla naziv="DomainObject.Predmet.ProtustrankaIDrugiAdressOIB_1">HEMERSON d.o.o., OIB 86993456604, Gupčeva zvijezda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rujna 2018.</izvorni_sadrzaj>
    <derivirana_varijabla naziv="DomainObject.Predmet.OdlukaRjesenje.DatumDonosenjaOdluke_1">5. rujna 2018.</derivirana_varijabla>
  </DomainObject.Predmet.OdlukaRjesenje.DatumDonosenjaOdluke>
  <DomainObject.Predmet.OdlukaRjesenje.DatumPravomocnosti>
    <izvorni_sadrzaj>22. rujna 2018.</izvorni_sadrzaj>
    <derivirana_varijabla naziv="DomainObject.Predmet.OdlukaRjesenje.DatumPravomocnosti_1">22. rujna 2018.</derivirana_varijabla>
  </DomainObject.Predmet.OdlukaRjesenje.DatumPravomocnosti>
  <DomainObject.Predmet.OdlukaRjesenje.Oznaka>
    <izvorni_sadrzaj>St-754/2014-112</izvorni_sadrzaj>
    <derivirana_varijabla naziv="DomainObject.Predmet.OdlukaRjesenje.Oznaka_1">St-754/2014-112</derivirana_varijabla>
  </DomainObject.Predmet.OdlukaRjesenje.Oznaka>
  <DomainObject.Predmet.SudioniciListNaziv>
    <izvorni_sadrzaj>
      <item>MIRA KOBAL</item>
      <item>HEMERSON d.o.o.</item>
      <item>Jozo Jelavić</item>
      <item>Ljubomir Valković</item>
      <item>Odvjetničko društvo BRLEČIĆ &amp; partneri, javno trgovačko društvo za obavljanje odvjetničkih poslova</item>
      <item>Odvjetničko društvo Lozo &amp; Partneri, društvo s ograničenom odgovornošću</item>
    </izvorni_sadrzaj>
    <derivirana_varijabla naziv="DomainObject.Predmet.SudioniciListNaziv_1">
      <item>MIRA KOBAL</item>
      <item>HEMERSON d.o.o.</item>
      <item>Jozo Jelavić</item>
      <item>Ljubomir Valković</item>
      <item>Odvjetničko društvo BRLEČIĆ &amp; partneri, javno trgovačko društvo za obavljanje odvjetničkih poslova</item>
      <item>Odvjetničko društvo Lozo &amp; Partneri, društvo s ograničenom odgovornošću</item>
    </derivirana_varijabla>
  </DomainObject.Predmet.SudioniciListNaziv>
  <DomainObject.Predmet.SudioniciListAdressOIB>
    <izvorni_sadrzaj>
      <item>MIRA KOBAL, OIB 37720428413, Kučan Marof Marofska ulica 89,42000 Varaždin</item>
      <item>HEMERSON d.o.o., OIB 86993456604, Gupčeva zvijezda 3,10000 Zagreb</item>
      <item>Jozo Jelavić, OIB 79433837132, Pavla Hatza 9,10000 Zagreb</item>
      <item>Ljubomir Valković, OIB 83609733993, Preradovićeva 34,10000 Zagreb</item>
      <item>Odvjetničko društvo BRLEČIĆ &amp; partneri, javno trgovačko društvo za obavljanje odvjetničkih poslova, OIB 75277763692, Optujska ulica 25/1 ,42000 Varaždin</item>
      <item>Odvjetničko društvo Lozo &amp; Partneri, društvo s ograničenom odgovornošću, OIB 03919089153, Varšavska 16,10000 Zagreb</item>
    </izvorni_sadrzaj>
    <derivirana_varijabla naziv="DomainObject.Predmet.SudioniciListAdressOIB_1">
      <item>MIRA KOBAL, OIB 37720428413, Kučan Marof Marofska ulica 89,42000 Varaždin</item>
      <item>HEMERSON d.o.o., OIB 86993456604, Gupčeva zvijezda 3,10000 Zagreb</item>
      <item>Jozo Jelavić, OIB 79433837132, Pavla Hatza 9,10000 Zagreb</item>
      <item>Ljubomir Valković, OIB 83609733993, Preradovićeva 34,10000 Zagreb</item>
      <item>Odvjetničko društvo BRLEČIĆ &amp; partneri, javno trgovačko društvo za obavljanje odvjetničkih poslova, OIB 75277763692, Optujska ulica 25/1 ,42000 Varaždin</item>
      <item>Odvjetničko društvo Lozo &amp; Partneri, društvo s ograničenom odgovornošću, OIB 03919089153, Varšavska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37720428413</item>
      <item>, OIB 86993456604</item>
      <item>, OIB 79433837132</item>
      <item>, OIB 83609733993</item>
      <item>, OIB 75277763692</item>
      <item>, OIB 03919089153</item>
    </izvorni_sadrzaj>
    <derivirana_varijabla naziv="DomainObject.Predmet.SudioniciListNazivOIB_1">
      <item>, OIB 37720428413</item>
      <item>, OIB 86993456604</item>
      <item>, OIB 79433837132</item>
      <item>, OIB 83609733993</item>
      <item>, OIB 75277763692</item>
      <item>, OIB 03919089153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kolovoza 2018.</izvorni_sadrzaj>
    <derivirana_varijabla naziv="DomainObject.Predmet.DatumZadnjeOdrzaneSudskeRadnje_1">29. kolovoza 2018.</derivirana_varijabla>
  </DomainObject.Predmet.DatumZadnjeOdrzaneSudskeRadnje>
  <DomainObject.PredzadnjaOdlukaIzPredmeta.DatumDonosenjaOdluke>
    <izvorni_sadrzaj>4. srpnja 2018.</izvorni_sadrzaj>
    <derivirana_varijabla naziv="DomainObject.PredzadnjaOdlukaIzPredmeta.DatumDonosenjaOdluke_1">4. srpnja 2018.</derivirana_varijabla>
  </DomainObject.PredzadnjaOdlukaIzPredmeta.DatumDonosenjaOdluke>
  <DomainObject.PredzadnjaOdlukaIzPredmeta.Oznaka>
    <izvorni_sadrzaj>St-754/2014-109</izvorni_sadrzaj>
    <derivirana_varijabla naziv="DomainObject.PredzadnjaOdlukaIzPredmeta.Oznaka_1">St-754/2014-109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419DCF-B28C-4984-B041-6930E50C49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354</properties:Words>
  <properties:Characters>1880</properties:Characters>
  <properties:Lines>67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2018-12-11T06:47:00Z</dcterms:created>
  <dc:creator>x</dc:creator>
  <cp:lastModifiedBy>Žana Livaja</cp:lastModifiedBy>
  <cp:lastPrinted>2018-12-11T11:58:00Z</cp:lastPrinted>
  <dcterms:modified xmlns:xsi="http://www.w3.org/2001/XMLSchema-instance" xsi:type="dcterms:W3CDTF">2018-12-11T11:59:00Z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(St-754-14-UPIS STEČAJNE MASE U REGISTAR.docx)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