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c7a7" w14:paraId="bd2c7a7" w:rsidRDefault="00713632" w:rsidR="0071363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13632" w:rsidP="004A0682" w:rsidR="00713632">
      <w:pPr>
        <w:rPr>
          <w:lang w:val="pl-PL"/>
        </w:rPr>
      </w:pPr>
    </w:p>
    <w:p w:rsidRDefault="004A0682" w:rsidP="004A0682" w:rsidR="004A0682" w:rsidRPr="00E30D15">
      <w:pPr>
        <w:rPr>
          <w:lang w:val="pl-PL"/>
        </w:rPr>
      </w:pPr>
      <w:r w:rsidRPr="00E30D15">
        <w:rPr>
          <w:lang w:val="pl-PL"/>
        </w:rPr>
        <w:t>REPUBLIKA HRVATSKA</w:t>
      </w:r>
    </w:p>
    <w:p w:rsidRDefault="004A0682" w:rsidP="004A0682" w:rsidR="004A0682" w:rsidRPr="00E30D15">
      <w:pPr>
        <w:rPr>
          <w:lang w:val="pl-PL"/>
        </w:rPr>
      </w:pPr>
      <w:r w:rsidRPr="00E30D15">
        <w:rPr>
          <w:lang w:val="pl-PL"/>
        </w:rPr>
        <w:t xml:space="preserve">Trgovački sud u Zagrebu                                                                              </w:t>
      </w:r>
      <w:r w:rsidR="00E30D15" w:rsidRPr="00E30D15">
        <w:rPr>
          <w:lang w:val="pl-PL"/>
        </w:rPr>
        <w:t>67. St-573/15</w:t>
      </w:r>
      <w:r w:rsidR="00713632">
        <w:rPr>
          <w:lang w:val="pl-PL"/>
        </w:rPr>
        <w:t>-6</w:t>
      </w:r>
      <w:r w:rsidRPr="00E30D15">
        <w:rPr>
          <w:lang w:val="pl-PL"/>
        </w:rPr>
        <w:t xml:space="preserve">                                                            </w:t>
      </w:r>
    </w:p>
    <w:p w:rsidRDefault="004A0682" w:rsidP="004A0682" w:rsidR="004A0682" w:rsidRPr="00E30D15">
      <w:pPr>
        <w:rPr>
          <w:lang w:val="pl-PL"/>
        </w:rPr>
      </w:pPr>
      <w:r w:rsidRPr="00E30D15">
        <w:rPr>
          <w:lang w:val="pl-PL"/>
        </w:rPr>
        <w:t>Zagreb, Amruševa 2/II</w:t>
      </w:r>
    </w:p>
    <w:p w:rsidRDefault="00E30D15" w:rsidP="004A0682" w:rsidR="00E30D15" w:rsidRPr="00E30D15">
      <w:pPr>
        <w:jc w:val="center"/>
        <w:rPr>
          <w:lang w:val="pt-BR"/>
        </w:rPr>
      </w:pPr>
      <w:r w:rsidRPr="00E30D15">
        <w:rPr>
          <w:lang w:val="pt-BR"/>
        </w:rPr>
        <w:t>R E P U B L I K A  H R V A T S K A</w:t>
      </w:r>
    </w:p>
    <w:p w:rsidRDefault="00E30D15" w:rsidP="004A0682" w:rsidR="00E30D15" w:rsidRPr="00E30D15">
      <w:pPr>
        <w:jc w:val="center"/>
        <w:rPr>
          <w:lang w:val="pt-BR"/>
        </w:rPr>
      </w:pPr>
    </w:p>
    <w:p w:rsidRDefault="004A0682" w:rsidP="004A0682" w:rsidR="004A0682" w:rsidRPr="00E30D15">
      <w:pPr>
        <w:jc w:val="center"/>
        <w:rPr>
          <w:lang w:val="pt-BR"/>
        </w:rPr>
      </w:pPr>
      <w:r w:rsidRPr="00E30D15">
        <w:rPr>
          <w:lang w:val="pt-BR"/>
        </w:rPr>
        <w:t>R J E Š E N J E</w:t>
      </w:r>
    </w:p>
    <w:p w:rsidRDefault="004A0682" w:rsidP="004A0682" w:rsidR="004A0682" w:rsidRPr="00E30D15">
      <w:pPr>
        <w:rPr>
          <w:lang w:val="pt-BR"/>
        </w:rPr>
      </w:pPr>
    </w:p>
    <w:p w:rsidRDefault="00E30D15" w:rsidP="00E30D15" w:rsidR="00BD5EBC">
      <w:pPr>
        <w:ind w:firstLine="708"/>
        <w:jc w:val="both"/>
        <w:rPr>
          <w:lang w:val="pt-BR"/>
        </w:rPr>
      </w:pPr>
      <w:r w:rsidRPr="00E30D15">
        <w:rPr>
          <w:lang w:val="pt-BR"/>
        </w:rPr>
        <w:t>Trgovački sud u Zagrebu, po sucu Gordanu Zubaku, u stečajnom predmetu u povodu prijedloga predlagatelja IMELDA LABORATORIJ d.o.o., Zagreb, Nikole Tesle 15, za otvaranje stečajnog postupka nad dužnikom IMELDA LABORATORIJ d.o.o., Zagreb, Nikole Tesle 15, OIB: 56398298790</w:t>
      </w:r>
      <w:r>
        <w:rPr>
          <w:lang w:val="pt-BR"/>
        </w:rPr>
        <w:t xml:space="preserve">, </w:t>
      </w:r>
      <w:r w:rsidR="00713632">
        <w:rPr>
          <w:lang w:val="pt-BR"/>
        </w:rPr>
        <w:t>01. travnja</w:t>
      </w:r>
      <w:r>
        <w:rPr>
          <w:lang w:val="pt-BR"/>
        </w:rPr>
        <w:t xml:space="preserve"> 2016.,</w:t>
      </w:r>
    </w:p>
    <w:p w:rsidRDefault="00E30D15" w:rsidP="00E30D15" w:rsidR="00E30D15" w:rsidRPr="00E30D15">
      <w:pPr>
        <w:ind w:firstLine="708"/>
        <w:jc w:val="both"/>
      </w:pPr>
    </w:p>
    <w:p w:rsidRDefault="00C907C8" w:rsidP="007F268F" w:rsidR="00C907C8" w:rsidRPr="00E30D15">
      <w:pPr>
        <w:jc w:val="center"/>
      </w:pPr>
      <w:r w:rsidRPr="00E30D15">
        <w:t>r i j e š i o    j e</w:t>
      </w:r>
    </w:p>
    <w:p w:rsidRDefault="00C907C8" w:rsidP="00C907C8" w:rsidR="00C907C8" w:rsidRPr="00E30D15"/>
    <w:p w:rsidRDefault="00E30D15" w:rsidP="007F268F" w:rsidR="00C907C8">
      <w:pPr>
        <w:ind w:firstLine="708"/>
        <w:jc w:val="both"/>
      </w:pPr>
      <w:r>
        <w:t>I.</w:t>
      </w:r>
      <w:r w:rsidR="007F268F" w:rsidRPr="00E30D15">
        <w:t xml:space="preserve"> </w:t>
      </w:r>
      <w:r w:rsidR="00C907C8" w:rsidRPr="00E30D15">
        <w:t>Stečajni postupak nad dužnikom</w:t>
      </w:r>
      <w:r w:rsidR="00401592" w:rsidRPr="00E30D15">
        <w:t xml:space="preserve"> </w:t>
      </w:r>
      <w:r w:rsidRPr="00E30D15">
        <w:rPr>
          <w:lang w:val="pt-BR"/>
        </w:rPr>
        <w:t>IMELDA LABORATORIJ d.o.o., Zagreb, Nikole Tesle 15, OIB: 56398298790</w:t>
      </w:r>
      <w:r w:rsidR="00401592" w:rsidRPr="00E30D15">
        <w:rPr>
          <w:lang w:val="pt-BR"/>
        </w:rPr>
        <w:t>,</w:t>
      </w:r>
      <w:r w:rsidR="00BD5EBC" w:rsidRPr="00E30D15">
        <w:t xml:space="preserve"> </w:t>
      </w:r>
      <w:r w:rsidR="00C907C8" w:rsidRPr="00E30D15">
        <w:t>pr</w:t>
      </w:r>
      <w:r w:rsidR="007F268F" w:rsidRPr="00E30D15">
        <w:t>ekinut r</w:t>
      </w:r>
      <w:r w:rsidR="00401592" w:rsidRPr="00E30D15">
        <w:t>j</w:t>
      </w:r>
      <w:r>
        <w:t>ešenjem ovog suda od 7. rujna 2015</w:t>
      </w:r>
      <w:r w:rsidR="00C907C8" w:rsidRPr="00E30D15">
        <w:t xml:space="preserve">.  s e  </w:t>
      </w:r>
      <w:r>
        <w:rPr>
          <w:b/>
        </w:rPr>
        <w:br/>
      </w:r>
      <w:r w:rsidR="00C907C8" w:rsidRPr="00E30D15">
        <w:t>n a s t a v lj a.</w:t>
      </w:r>
    </w:p>
    <w:p w:rsidRDefault="00E30D15" w:rsidP="00E30D15" w:rsidR="00E30D15">
      <w:pPr>
        <w:ind w:firstLine="708"/>
        <w:jc w:val="both"/>
      </w:pPr>
    </w:p>
    <w:p w:rsidRDefault="00E30D15" w:rsidP="00E30D15" w:rsidR="00E30D15" w:rsidRPr="00E30D15">
      <w:pPr>
        <w:ind w:firstLine="708"/>
        <w:jc w:val="both"/>
      </w:pPr>
      <w:r w:rsidRPr="00E30D15">
        <w:t>I</w:t>
      </w:r>
      <w:r>
        <w:t>I</w:t>
      </w:r>
      <w:r w:rsidRPr="00E30D15">
        <w:t xml:space="preserve">. Pokreće se prethodni postupak radi utvrđivanja uvjeta za otvaranje stečajnog postupka nad društvom </w:t>
      </w:r>
      <w:r w:rsidRPr="00E30D15">
        <w:rPr>
          <w:lang w:val="pt-BR"/>
        </w:rPr>
        <w:t xml:space="preserve">IMELDA LABORATORIJ d.o.o., Zagreb, Nikole Tesle 15, OIB: 56398298790, MBS: </w:t>
      </w:r>
      <w:r w:rsidRPr="00E30D15">
        <w:t>080470378.</w:t>
      </w:r>
    </w:p>
    <w:p w:rsidRDefault="00E30D15" w:rsidP="00E30D15" w:rsidR="00E30D15" w:rsidRPr="00E30D15">
      <w:pPr>
        <w:ind w:firstLine="708"/>
        <w:jc w:val="both"/>
      </w:pPr>
    </w:p>
    <w:p w:rsidRDefault="00E30D15" w:rsidP="00E30D15" w:rsidR="00E30D15" w:rsidRPr="00E30D15">
      <w:pPr>
        <w:ind w:firstLine="708"/>
        <w:jc w:val="both"/>
      </w:pPr>
      <w:r w:rsidRPr="00E30D15">
        <w:t>II</w:t>
      </w:r>
      <w:r>
        <w:t>I</w:t>
      </w:r>
      <w:r w:rsidRPr="00E30D15">
        <w:t xml:space="preserve">. Određuje se ročište radi izjašnjenja o prijedlogu za otvaranje stečajnog postupka za </w:t>
      </w:r>
      <w:r w:rsidRPr="00E30D15">
        <w:br/>
        <w:t>11. svibanj 2016. u 11,50 sati,</w:t>
      </w:r>
      <w:r w:rsidRPr="00E30D15">
        <w:rPr>
          <w:bCs/>
        </w:rPr>
        <w:t xml:space="preserve"> u</w:t>
      </w:r>
      <w:r w:rsidRPr="00E30D15">
        <w:t xml:space="preserve"> zgradi ovog suda u sobi br. 85/II ulična zgrada, na koje se pozivaju dostavom ovog rješenja:</w:t>
      </w:r>
    </w:p>
    <w:p w:rsidRDefault="00E30D15" w:rsidP="00E30D15" w:rsidR="00E30D15" w:rsidRPr="00E30D15">
      <w:pPr>
        <w:numPr>
          <w:ilvl w:val="0"/>
          <w:numId w:val="1"/>
        </w:numPr>
        <w:jc w:val="both"/>
      </w:pPr>
      <w:r w:rsidRPr="00E30D15">
        <w:t>predlagatelj /dužnik</w:t>
      </w:r>
    </w:p>
    <w:p w:rsidRDefault="00E30D15" w:rsidP="00E30D15" w:rsidR="00E30D15" w:rsidRPr="00E30D15">
      <w:pPr>
        <w:numPr>
          <w:ilvl w:val="0"/>
          <w:numId w:val="1"/>
        </w:numPr>
        <w:jc w:val="both"/>
      </w:pPr>
      <w:r w:rsidRPr="00E30D15">
        <w:t>Financijska agencija</w:t>
      </w:r>
    </w:p>
    <w:p w:rsidRDefault="00E30D15" w:rsidP="00E30D15" w:rsidR="00E30D15" w:rsidRPr="00E30D15">
      <w:pPr>
        <w:numPr>
          <w:ilvl w:val="0"/>
          <w:numId w:val="1"/>
        </w:numPr>
        <w:jc w:val="both"/>
      </w:pPr>
      <w:r w:rsidRPr="00E30D15">
        <w:t xml:space="preserve">zastupnik po zakonu dužnika: </w:t>
      </w:r>
      <w:r>
        <w:t>Marko Perica.</w:t>
      </w:r>
    </w:p>
    <w:p w:rsidRDefault="00E30D15" w:rsidP="00E30D15" w:rsidR="00E30D15" w:rsidRPr="00E30D15">
      <w:pPr>
        <w:ind w:firstLine="708"/>
        <w:jc w:val="both"/>
      </w:pPr>
    </w:p>
    <w:p w:rsidRDefault="00E30D15" w:rsidP="00713632" w:rsidR="00E30D15" w:rsidRPr="00E30D15">
      <w:pPr>
        <w:ind w:firstLine="708"/>
        <w:jc w:val="both"/>
      </w:pPr>
      <w:r>
        <w:t>IV</w:t>
      </w:r>
      <w:r w:rsidRPr="00E30D15">
        <w:t>. Osobe  navedene  u točki II. ovog  rješenja  mogu  se  i  pisano  izjasniti o  prijedlogu.</w:t>
      </w:r>
    </w:p>
    <w:p w:rsidRDefault="004A0682" w:rsidP="00C907C8" w:rsidR="004A0682" w:rsidRPr="00E30D15"/>
    <w:p w:rsidRDefault="00C907C8" w:rsidP="007F268F" w:rsidR="00C907C8" w:rsidRPr="00E30D15">
      <w:pPr>
        <w:jc w:val="center"/>
      </w:pPr>
      <w:r w:rsidRPr="00E30D15">
        <w:t>Obrazloženje</w:t>
      </w:r>
    </w:p>
    <w:p w:rsidRDefault="00C907C8" w:rsidP="00C907C8" w:rsidR="00C907C8" w:rsidRPr="00E30D15"/>
    <w:p w:rsidRDefault="007F268F" w:rsidP="007F268F" w:rsidR="007F268F" w:rsidRPr="00E30D15">
      <w:pPr>
        <w:ind w:firstLine="708"/>
        <w:jc w:val="both"/>
      </w:pPr>
      <w:r w:rsidRPr="00E30D15">
        <w:t xml:space="preserve"> </w:t>
      </w:r>
      <w:r w:rsidR="004A0682" w:rsidRPr="00E30D15">
        <w:t xml:space="preserve">Rješenjem ovog suda od </w:t>
      </w:r>
      <w:r w:rsidR="00E30D15">
        <w:t xml:space="preserve"> 7. rujna 2015</w:t>
      </w:r>
      <w:r w:rsidR="00C907C8" w:rsidRPr="00E30D15">
        <w:t xml:space="preserve">. prekinut je stečajni postupak nad dužnikom do pravomoćnosti odluke o prijedlogu </w:t>
      </w:r>
      <w:r w:rsidRPr="00E30D15">
        <w:t>za otvaranje</w:t>
      </w:r>
      <w:r w:rsidR="00E30D15">
        <w:t xml:space="preserve"> stečajnog postupka u predmetu</w:t>
      </w:r>
      <w:r w:rsidRPr="00E30D15">
        <w:t xml:space="preserve"> ovog suda pos</w:t>
      </w:r>
      <w:r w:rsidR="00401592" w:rsidRPr="00E30D15">
        <w:t>lovni broj St-</w:t>
      </w:r>
      <w:r w:rsidR="00E30D15">
        <w:t>443/15</w:t>
      </w:r>
      <w:r w:rsidR="00B07CA3" w:rsidRPr="00E30D15">
        <w:t>.</w:t>
      </w:r>
    </w:p>
    <w:p w:rsidRDefault="00C907C8" w:rsidP="007F268F" w:rsidR="00C907C8" w:rsidRPr="00E30D15"/>
    <w:p w:rsidRDefault="007F268F" w:rsidP="00713632" w:rsidR="00CD1F20" w:rsidRPr="00E30D15">
      <w:pPr>
        <w:ind w:firstLine="708"/>
        <w:jc w:val="both"/>
      </w:pPr>
      <w:r w:rsidRPr="00E30D15">
        <w:t xml:space="preserve">Prema čl. </w:t>
      </w:r>
      <w:smartTag w:element="metricconverter" w:uri="urn:schemas-microsoft-com:office:smarttags">
        <w:smartTagPr>
          <w:attr w:val="215. st" w:name="ProductID"/>
        </w:smartTagPr>
        <w:r w:rsidRPr="00E30D15">
          <w:t>215. st</w:t>
        </w:r>
      </w:smartTag>
      <w:r w:rsidRPr="00E30D15">
        <w:t xml:space="preserve">. 3. Zakona o parničnom postupku </w:t>
      </w:r>
      <w:r w:rsidR="00E30D15" w:rsidRPr="00E30D15">
        <w:t>(„Narodne novine“ broj 53/91, 91/92, 112/99, 88/01, 117/03, 88/05, 2/07, 84/08, 123/08, 57/11, 148/11 i 25/13, dalje: ZPP)</w:t>
      </w:r>
      <w:r w:rsidR="00E30D15">
        <w:t xml:space="preserve"> </w:t>
      </w:r>
      <w:r w:rsidR="00C907C8" w:rsidRPr="00E30D15">
        <w:t xml:space="preserve">postupak prekinut iz razloga navedenih u članku 213. ZPP-a nastavit će se kad se pravomoćno završi postupak pred sudom ili drugim nadležnim tijelom ili kad se ustanovi da više ne postoje razlozi da se čeka njegov završetak. </w:t>
      </w:r>
    </w:p>
    <w:p w:rsidRDefault="004A0682" w:rsidP="00E30D15" w:rsidR="00867960">
      <w:pPr>
        <w:ind w:firstLine="708"/>
        <w:jc w:val="both"/>
      </w:pPr>
      <w:r w:rsidRPr="00E30D15">
        <w:t>S obzirom na to da je</w:t>
      </w:r>
      <w:r w:rsidR="00B07CA3" w:rsidRPr="00E30D15">
        <w:t xml:space="preserve"> </w:t>
      </w:r>
      <w:r w:rsidR="00E30D15">
        <w:t>stečajni postupak pod poslovnim brojem St-443/15</w:t>
      </w:r>
      <w:r w:rsidRPr="00E30D15">
        <w:t xml:space="preserve"> pravomoćno okončan</w:t>
      </w:r>
      <w:r w:rsidR="00E30D15">
        <w:t xml:space="preserve"> odbačajem prijedloga za otvaranje stečajnog postupka</w:t>
      </w:r>
      <w:r w:rsidR="00B07CA3" w:rsidRPr="00E30D15">
        <w:t xml:space="preserve">, </w:t>
      </w:r>
      <w:r w:rsidR="00CD1F20" w:rsidRPr="00E30D15">
        <w:t>postoje uvjeti</w:t>
      </w:r>
      <w:r w:rsidR="00867960" w:rsidRPr="00E30D15">
        <w:t xml:space="preserve"> za nastavak ovog postupka u skladu s čl. </w:t>
      </w:r>
      <w:smartTag w:element="metricconverter" w:uri="urn:schemas-microsoft-com:office:smarttags">
        <w:smartTagPr>
          <w:attr w:val="215. st" w:name="ProductID"/>
        </w:smartTagPr>
        <w:r w:rsidR="00867960" w:rsidRPr="00E30D15">
          <w:t>215. st</w:t>
        </w:r>
      </w:smartTag>
      <w:r w:rsidR="00867960" w:rsidRPr="00E30D15">
        <w:t xml:space="preserve">. 3. ZPP-a u vezi s čl. 6. Stečajnog zakona („Narodne </w:t>
      </w:r>
      <w:r w:rsidR="00867960" w:rsidRPr="00E30D15">
        <w:lastRenderedPageBreak/>
        <w:t>novine“ broj 44/96</w:t>
      </w:r>
      <w:r w:rsidRPr="00E30D15">
        <w:t>, 29/99, 129/00, 123/03, 82/06,</w:t>
      </w:r>
      <w:r w:rsidR="00867960" w:rsidRPr="00E30D15">
        <w:t xml:space="preserve"> 116/10</w:t>
      </w:r>
      <w:r w:rsidRPr="00E30D15">
        <w:t>, 25/12 i 133/12</w:t>
      </w:r>
      <w:r w:rsidR="00867960" w:rsidRPr="00E30D15">
        <w:t>, dalje: SZ)</w:t>
      </w:r>
      <w:r w:rsidR="00E30D15">
        <w:t>, koji se primjenjuje na temelju odredbe čl. 441. Stečajnog zakona („Narodne novine“ broj 71/15)</w:t>
      </w:r>
      <w:r w:rsidR="00867960" w:rsidRPr="00E30D15">
        <w:t>.</w:t>
      </w:r>
      <w:r w:rsidR="00E30D15">
        <w:t xml:space="preserve"> </w:t>
      </w:r>
      <w:r w:rsidR="00867960" w:rsidRPr="00E30D15">
        <w:t>Slijedom navedenog</w:t>
      </w:r>
      <w:r w:rsidR="00CD1F20" w:rsidRPr="00E30D15">
        <w:t>, ovaj sud je riješio kao u</w:t>
      </w:r>
      <w:r w:rsidR="00E30D15">
        <w:t xml:space="preserve"> točki I. izreke</w:t>
      </w:r>
      <w:r w:rsidR="00CD1F20" w:rsidRPr="00E30D15">
        <w:t xml:space="preserve"> ovog rješenja</w:t>
      </w:r>
      <w:r w:rsidR="00E30D15">
        <w:t>.</w:t>
      </w:r>
    </w:p>
    <w:p w:rsidRDefault="00E30D15" w:rsidP="00E30D15" w:rsidR="00E30D15">
      <w:pPr>
        <w:ind w:firstLine="708"/>
        <w:jc w:val="both"/>
      </w:pPr>
    </w:p>
    <w:p w:rsidRDefault="00E30D15" w:rsidP="00E30D15" w:rsidR="00466ED3">
      <w:pPr>
        <w:ind w:firstLine="708"/>
        <w:jc w:val="both"/>
      </w:pPr>
      <w:r w:rsidRPr="00E30D15">
        <w:t>Osoba ovlaštena za zastupanje pravne osobe (dužnika) po zakonu (</w:t>
      </w:r>
      <w:r w:rsidR="00466ED3">
        <w:t>Marko Perica</w:t>
      </w:r>
      <w:r w:rsidRPr="00E30D15">
        <w:t xml:space="preserve">) podnio je u ime dužnika prijedlog za otvaranje stečajnog postupka nad dužnikom, u kojem je naveo </w:t>
      </w:r>
      <w:r w:rsidR="00466ED3">
        <w:t>kako dužnik nema financijskih sredstava, zatim da je potraživanja koja je mogao utužiti utužio prije nekoliko godina, te da više nema utuživih tražbina ni druge imovine. Istaknuo je da je dužnik prezadužen i nesposoban za plaćanje te je uz prijedlog dostavio javnobilježnički ovjerovljen obrazac prokaznog popisa imovine i potvrdu Financijske agencije od 28. srpnja 2015. iz koje proizlazi da dužnik u razdoblju dužem od 60 dana ima evidentirane neizvršene osnove za plaćanje, a koje je trebalo, na temelju valjanih osnova za plaćanje, bez daljnjeg pristanka dužnika naplatiti s bilo kojeg od njegovih računa.</w:t>
      </w:r>
    </w:p>
    <w:p w:rsidRDefault="00E30D15" w:rsidP="00CA3FB2" w:rsidR="00E30D15" w:rsidRPr="00E30D15">
      <w:pPr>
        <w:jc w:val="both"/>
      </w:pPr>
    </w:p>
    <w:p w:rsidRDefault="00E30D15" w:rsidP="00E30D15" w:rsidR="00E30D15" w:rsidRPr="00E30D15">
      <w:pPr>
        <w:ind w:firstLine="708"/>
        <w:jc w:val="both"/>
      </w:pPr>
      <w:r w:rsidRPr="00E30D15">
        <w:t xml:space="preserve">Prema odredbi čl. </w:t>
      </w:r>
      <w:smartTag w:element="metricconverter" w:uri="urn:schemas-microsoft-com:office:smarttags">
        <w:smartTagPr>
          <w:attr w:val="39. st" w:name="ProductID"/>
        </w:smartTagPr>
        <w:r w:rsidRPr="00E30D15">
          <w:t>39. st</w:t>
        </w:r>
      </w:smartTag>
      <w:r w:rsidRPr="00E30D15">
        <w:t xml:space="preserve">. 4  </w:t>
      </w:r>
      <w:r w:rsidR="00CA3FB2">
        <w:t>SZ-a</w:t>
      </w:r>
      <w:r w:rsidRPr="00E30D15">
        <w:t xml:space="preserve">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E30D15" w:rsidP="00E30D15" w:rsidR="00E30D15" w:rsidRPr="00E30D15">
      <w:pPr>
        <w:ind w:firstLine="708"/>
        <w:jc w:val="both"/>
      </w:pPr>
    </w:p>
    <w:p w:rsidRDefault="00E30D15" w:rsidP="00E30D15" w:rsidR="00E30D15" w:rsidRPr="00E30D15">
      <w:pPr>
        <w:ind w:firstLine="708"/>
        <w:jc w:val="both"/>
      </w:pPr>
      <w:r w:rsidRPr="00E30D15">
        <w:t xml:space="preserve">Provjerom u sudskom registru sud je utvrdio </w:t>
      </w:r>
      <w:r w:rsidR="00CA3FB2">
        <w:t>da</w:t>
      </w:r>
      <w:r w:rsidRPr="00E30D15">
        <w:t xml:space="preserve"> je </w:t>
      </w:r>
      <w:r w:rsidR="00CA3FB2">
        <w:t>Marko Perica</w:t>
      </w:r>
      <w:r w:rsidRPr="00E30D15">
        <w:t xml:space="preserve"> jedina osoba ovlaštena za zastupanje dužnika.</w:t>
      </w:r>
    </w:p>
    <w:p w:rsidRDefault="00E30D15" w:rsidP="00E30D15" w:rsidR="00E30D15" w:rsidRPr="00E30D15">
      <w:pPr>
        <w:ind w:firstLine="708"/>
        <w:jc w:val="both"/>
      </w:pPr>
    </w:p>
    <w:p w:rsidRDefault="00E30D15" w:rsidP="00E30D15" w:rsidR="00E30D15" w:rsidRPr="00E30D15">
      <w:pPr>
        <w:ind w:firstLine="708"/>
        <w:jc w:val="both"/>
      </w:pPr>
      <w:r w:rsidRPr="00E30D15">
        <w:t>Iz priložene potvrde FINE od 28. siječnja 2015. proizlazi kako je dužnikov račun blokiran duže od 60 dana, čime je dužnik učinio vjerojatnim postojanje stečajnog razloga.</w:t>
      </w:r>
    </w:p>
    <w:p w:rsidRDefault="00E30D15" w:rsidP="00E30D15" w:rsidR="00E30D15" w:rsidRPr="00E30D15">
      <w:pPr>
        <w:ind w:firstLine="708"/>
        <w:jc w:val="both"/>
      </w:pPr>
    </w:p>
    <w:p w:rsidRDefault="00E30D15" w:rsidP="00E30D15" w:rsidR="00E30D15" w:rsidRPr="00E30D15">
      <w:pPr>
        <w:ind w:firstLine="708"/>
        <w:jc w:val="both"/>
      </w:pPr>
      <w:r w:rsidRPr="00E30D15">
        <w:t xml:space="preserve">Stoga je ovaj sud na temelju odredbe čl. </w:t>
      </w:r>
      <w:smartTag w:element="metricconverter" w:uri="urn:schemas-microsoft-com:office:smarttags">
        <w:smartTagPr>
          <w:attr w:val="42. st" w:name="ProductID"/>
        </w:smartTagPr>
        <w:r w:rsidRPr="00E30D15">
          <w:t>42. st</w:t>
        </w:r>
      </w:smartTag>
      <w:r w:rsidRPr="00E30D15">
        <w:t>. 1. SZ-a donio rješenje o pokretanju prethodnog postupka radi utvrđivanja uvjeta za otvaranje stečajnog postupka nad dužnikom.</w:t>
      </w:r>
    </w:p>
    <w:p w:rsidRDefault="00E30D15" w:rsidP="00E30D15" w:rsidR="00E30D15" w:rsidRPr="00E30D15">
      <w:pPr>
        <w:ind w:firstLine="708"/>
        <w:jc w:val="both"/>
      </w:pPr>
    </w:p>
    <w:p w:rsidRDefault="00E30D15" w:rsidP="00E30D15" w:rsidR="00E30D15" w:rsidRPr="00E30D15">
      <w:pPr>
        <w:ind w:firstLine="708"/>
        <w:jc w:val="both"/>
      </w:pPr>
      <w:r w:rsidRPr="00E30D15">
        <w:t xml:space="preserve">Ročište radi izjašnjenja o prijedlogu za otvaranje stečajnog postupka, određeno je u skladu s čl. </w:t>
      </w:r>
      <w:smartTag w:element="metricconverter" w:uri="urn:schemas-microsoft-com:office:smarttags">
        <w:smartTagPr>
          <w:attr w:val="49. st" w:name="ProductID"/>
        </w:smartTagPr>
        <w:r w:rsidRPr="00E30D15">
          <w:t>49. st</w:t>
        </w:r>
      </w:smartTag>
      <w:r w:rsidRPr="00E30D15">
        <w:t xml:space="preserve">. 1. SZ-a te su na to ročište pozvane osobe koje će se izjasniti o prijedlogu, što prema čl. </w:t>
      </w:r>
      <w:smartTag w:element="metricconverter" w:uri="urn:schemas-microsoft-com:office:smarttags">
        <w:smartTagPr>
          <w:attr w:val="49. st" w:name="ProductID"/>
        </w:smartTagPr>
        <w:r w:rsidRPr="00E30D15">
          <w:t>49. st</w:t>
        </w:r>
      </w:smartTag>
      <w:r w:rsidRPr="00E30D15">
        <w:t>. 2. SZ-a mogu učiniti i pisanim podneskom</w:t>
      </w:r>
    </w:p>
    <w:p w:rsidRDefault="00C907C8" w:rsidP="00C907C8" w:rsidR="00C907C8" w:rsidRPr="00E30D15"/>
    <w:p w:rsidRDefault="00867960" w:rsidP="00867960" w:rsidR="00C907C8" w:rsidRPr="00E30D15">
      <w:pPr>
        <w:jc w:val="center"/>
      </w:pPr>
      <w:r w:rsidRPr="00E30D15">
        <w:t xml:space="preserve">U </w:t>
      </w:r>
      <w:r w:rsidR="00C907C8" w:rsidRPr="00E30D15">
        <w:t>Zagreb</w:t>
      </w:r>
      <w:r w:rsidR="004A0682" w:rsidRPr="00E30D15">
        <w:t xml:space="preserve">u </w:t>
      </w:r>
      <w:r w:rsidR="00713632">
        <w:t>01. travnja</w:t>
      </w:r>
      <w:r w:rsidR="00CA3FB2">
        <w:t xml:space="preserve"> 2016</w:t>
      </w:r>
      <w:r w:rsidR="00C907C8" w:rsidRPr="00E30D15">
        <w:t>.</w:t>
      </w:r>
    </w:p>
    <w:p w:rsidRDefault="00867960" w:rsidP="00867960" w:rsidR="00867960" w:rsidRPr="00E30D15"/>
    <w:p w:rsidRDefault="00867960" w:rsidP="00713632" w:rsidR="00867960" w:rsidRPr="00E30D15">
      <w:pPr>
        <w:ind w:firstLine="720" w:left="5040"/>
        <w:jc w:val="right"/>
        <w:rPr>
          <w:lang w:val="pl-PL"/>
        </w:rPr>
      </w:pPr>
      <w:r w:rsidRPr="00E30D15">
        <w:t xml:space="preserve">                  </w:t>
      </w:r>
      <w:r w:rsidRPr="00E30D15">
        <w:rPr>
          <w:lang w:val="pl-PL"/>
        </w:rPr>
        <w:t>SUDAC:</w:t>
      </w:r>
    </w:p>
    <w:p w:rsidRDefault="00867960" w:rsidP="00713632" w:rsidR="00867960" w:rsidRPr="00E30D15">
      <w:pPr>
        <w:jc w:val="right"/>
        <w:rPr>
          <w:lang w:val="pl-PL"/>
        </w:rPr>
      </w:pPr>
      <w:r w:rsidRPr="00E30D15">
        <w:rPr>
          <w:lang w:val="pl-PL"/>
        </w:rPr>
        <w:t xml:space="preserve">                                                                                             </w:t>
      </w:r>
      <w:r w:rsidR="00713632">
        <w:rPr>
          <w:lang w:val="pl-PL"/>
        </w:rPr>
        <w:t xml:space="preserve">               Gordan Zubak, v.r.</w:t>
      </w:r>
    </w:p>
    <w:p w:rsidRDefault="00CD1F20" w:rsidP="00867960" w:rsidR="00CD1F20" w:rsidRPr="00E30D15">
      <w:pPr>
        <w:jc w:val="both"/>
        <w:rPr>
          <w:lang w:val="pl-PL"/>
        </w:rPr>
      </w:pPr>
    </w:p>
    <w:p w:rsidRDefault="00713632" w:rsidP="00CA3FB2" w:rsidR="00713632">
      <w:pPr>
        <w:jc w:val="both"/>
      </w:pPr>
    </w:p>
    <w:p w:rsidRDefault="00CA3FB2" w:rsidP="00CA3FB2" w:rsidR="00CA3FB2" w:rsidRPr="00CA3FB2">
      <w:pPr>
        <w:jc w:val="both"/>
      </w:pPr>
      <w:r w:rsidRPr="00CA3FB2">
        <w:t>Uputa o pravnom lijeku:</w:t>
      </w:r>
    </w:p>
    <w:p w:rsidRDefault="00CA3FB2" w:rsidP="00CA3FB2" w:rsidR="00CA3FB2" w:rsidRPr="00CA3FB2">
      <w:pPr>
        <w:jc w:val="both"/>
      </w:pPr>
      <w:r w:rsidRPr="00CA3FB2">
        <w:rPr>
          <w:lang w:val="pl-PL"/>
        </w:rPr>
        <w:t>Protiv</w:t>
      </w:r>
      <w:r>
        <w:rPr>
          <w:lang w:val="pl-PL"/>
        </w:rPr>
        <w:t xml:space="preserve"> točke I. izreke</w:t>
      </w:r>
      <w:r w:rsidRPr="00CA3FB2">
        <w:rPr>
          <w:lang w:val="pl-PL"/>
        </w:rPr>
        <w:t xml:space="preserve"> ovog rješenja, nezadovoljna stranka može uložiti žalbu Visokom trgovačkom sudu Republike Hrvatske u roku od 8 dana po primitku rješenja, a ulaže se putem ovog suda u 2 primjerka</w:t>
      </w:r>
      <w:r>
        <w:rPr>
          <w:lang w:val="pl-PL"/>
        </w:rPr>
        <w:t>. Žalba protiv točki II., III i IV. izreke rješenja nije dopuštena</w:t>
      </w:r>
      <w:r w:rsidRPr="00CA3FB2">
        <w:t xml:space="preserve"> ( čl. 42.st. 1. SZ ).     </w:t>
      </w:r>
    </w:p>
    <w:p w:rsidRDefault="00CA3FB2" w:rsidP="00CA3FB2" w:rsidR="00CA3FB2" w:rsidRPr="00CA3FB2">
      <w:pPr>
        <w:jc w:val="both"/>
      </w:pPr>
      <w:r w:rsidRPr="00CA3FB2">
        <w:t xml:space="preserve">                      </w:t>
      </w:r>
      <w:r w:rsidRPr="00CA3FB2">
        <w:rPr>
          <w:b/>
        </w:rPr>
        <w:tab/>
      </w:r>
      <w:r w:rsidRPr="00CA3FB2">
        <w:rPr>
          <w:b/>
        </w:rPr>
        <w:tab/>
      </w:r>
      <w:r w:rsidRPr="00CA3FB2">
        <w:rPr>
          <w:b/>
        </w:rPr>
        <w:tab/>
      </w:r>
      <w:r w:rsidRPr="00CA3FB2">
        <w:rPr>
          <w:b/>
        </w:rPr>
        <w:tab/>
      </w:r>
      <w:r w:rsidRPr="00CA3FB2">
        <w:rPr>
          <w:b/>
        </w:rPr>
        <w:tab/>
      </w:r>
      <w:r w:rsidRPr="00CA3FB2">
        <w:rPr>
          <w:b/>
        </w:rPr>
        <w:tab/>
      </w:r>
      <w:r w:rsidRPr="00CA3FB2">
        <w:rPr>
          <w:b/>
        </w:rPr>
        <w:tab/>
      </w:r>
      <w:r w:rsidRPr="00CA3FB2">
        <w:rPr>
          <w:b/>
        </w:rPr>
        <w:tab/>
      </w:r>
    </w:p>
    <w:p w:rsidRDefault="00CA3FB2" w:rsidP="00CA3FB2" w:rsidR="00CA3FB2">
      <w:pPr>
        <w:ind w:left="360"/>
        <w:jc w:val="both"/>
      </w:pPr>
    </w:p>
    <w:p w:rsidRDefault="00713632" w:rsidP="001745C1" w:rsidR="00713632" w:rsidRPr="007546E0">
      <w:pPr>
        <w:jc w:val="right"/>
      </w:pPr>
      <w:r>
        <w:t>Za točnost otpravka-ovlašteni službenik:</w:t>
      </w:r>
      <w:r>
        <w:br/>
        <w:t>Ivana Rogić</w:t>
      </w:r>
    </w:p>
    <w:p w:rsidRDefault="00713632" w:rsidP="00CA3FB2" w:rsidR="00713632" w:rsidRPr="00CA3FB2">
      <w:pPr>
        <w:ind w:left="360"/>
        <w:jc w:val="both"/>
      </w:pPr>
    </w:p>
    <w:p w:rsidRDefault="00867960" w:rsidP="00CA3FB2" w:rsidR="00867960" w:rsidRPr="00E30D15">
      <w:pPr>
        <w:jc w:val="both"/>
      </w:pPr>
    </w:p>
    <w:sectPr w:rsidSect="00713632" w:rsidR="00867960" w:rsidRPr="00E30D15">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632" w:rsidP="00713632" w:rsidR="00713632">
      <w:r>
        <w:separator/>
      </w:r>
    </w:p>
  </w:endnote>
  <w:endnote w:id="0" w:type="continuationSeparator">
    <w:p w:rsidRDefault="00713632" w:rsidP="00713632" w:rsidR="007136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632" w:rsidP="00713632" w:rsidR="00713632">
      <w:r>
        <w:separator/>
      </w:r>
    </w:p>
  </w:footnote>
  <w:footnote w:id="0" w:type="continuationSeparator">
    <w:p w:rsidRDefault="00713632" w:rsidP="00713632" w:rsidR="007136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783242"/>
      <w:docPartObj>
        <w:docPartGallery w:val="Page Numbers (Top of Page)"/>
        <w:docPartUnique/>
      </w:docPartObj>
    </w:sdtPr>
    <w:sdtContent>
      <w:p w:rsidRDefault="00713632" w:rsidP="00713632" w:rsidR="00713632">
        <w:pPr>
          <w:pStyle w:val="Zaglavlje"/>
          <w:ind w:firstLine="4536"/>
          <w:jc w:val="center"/>
        </w:pPr>
        <w:r>
          <w:fldChar w:fldCharType="begin"/>
        </w:r>
        <w:r>
          <w:instrText>PAGE   \* MERGEFORMAT</w:instrText>
        </w:r>
        <w:r>
          <w:fldChar w:fldCharType="separate"/>
        </w:r>
        <w:r w:rsidR="0043045E">
          <w:rPr>
            <w:noProof/>
          </w:rPr>
          <w:t>2</w:t>
        </w:r>
        <w:r>
          <w:fldChar w:fldCharType="end"/>
        </w:r>
        <w:r>
          <w:tab/>
          <w:t>67. St-573/15-6</w:t>
        </w:r>
      </w:p>
    </w:sdtContent>
  </w:sdt>
  <w:p w:rsidRDefault="00713632" w:rsidR="007136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401592"/>
    <w:rsid w:val="0043045E"/>
    <w:rsid w:val="00454A8D"/>
    <w:rsid w:val="00466ED3"/>
    <w:rsid w:val="004A0682"/>
    <w:rsid w:val="00713632"/>
    <w:rsid w:val="007F268F"/>
    <w:rsid w:val="00867960"/>
    <w:rsid w:val="00A47D20"/>
    <w:rsid w:val="00B07CA3"/>
    <w:rsid w:val="00BD5EBC"/>
    <w:rsid w:val="00C907C8"/>
    <w:rsid w:val="00CA3FB2"/>
    <w:rsid w:val="00CD1F20"/>
    <w:rsid w:val="00D647F7"/>
    <w:rsid w:val="00E3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A3FB2"/>
    <w:rPr>
      <w:rFonts w:cs="Tahoma" w:hAnsi="Tahoma" w:ascii="Tahoma"/>
      <w:sz w:val="16"/>
      <w:szCs w:val="16"/>
    </w:rPr>
  </w:style>
  <w:style w:customStyle="true" w:styleId="TekstbaloniaChar" w:type="character">
    <w:name w:val="Tekst balončića Char"/>
    <w:basedOn w:val="Zadanifontodlomka"/>
    <w:link w:val="Tekstbalonia"/>
    <w:rsid w:val="00CA3FB2"/>
    <w:rPr>
      <w:rFonts w:cs="Tahoma" w:hAnsi="Tahoma" w:ascii="Tahoma"/>
      <w:sz w:val="16"/>
      <w:szCs w:val="16"/>
    </w:rPr>
  </w:style>
  <w:style w:styleId="Tekstrezerviranogmjesta" w:type="character">
    <w:name w:val="Placeholder Text"/>
    <w:basedOn w:val="Zadanifontodlomka"/>
    <w:uiPriority w:val="99"/>
    <w:semiHidden/>
    <w:rsid w:val="00713632"/>
    <w:rPr>
      <w:color w:val="808080"/>
      <w:bdr w:space="0" w:sz="0" w:color="auto" w:val="none"/>
      <w:shd w:fill="auto" w:color="auto" w:val="clear"/>
    </w:rPr>
  </w:style>
  <w:style w:customStyle="true" w:styleId="eSPISCCParagraphDefaultFont" w:type="character">
    <w:name w:val="eSPIS_CC_Paragraph Default Font"/>
    <w:basedOn w:val="Zadanifontodlomka"/>
    <w:rsid w:val="007136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632"/>
    <w:rPr>
      <w:bdr w:space="0" w:sz="0" w:color="auto" w:val="none"/>
      <w:shd w:fill="FFFFCC" w:color="auto" w:val="clear"/>
      <w:lang w:val="hr-HR"/>
    </w:rPr>
  </w:style>
  <w:style w:customStyle="true" w:styleId="PozadinaSvijetloCrvena" w:type="character">
    <w:name w:val="Pozadina_SvijetloCrvena"/>
    <w:basedOn w:val="eSPISCCParagraphDefaultFont"/>
    <w:rsid w:val="007136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632"/>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713632"/>
    <w:pPr>
      <w:tabs>
        <w:tab w:pos="4536" w:val="center"/>
        <w:tab w:pos="9072" w:val="right"/>
      </w:tabs>
    </w:pPr>
  </w:style>
  <w:style w:customStyle="true" w:styleId="ZaglavljeChar" w:type="character">
    <w:name w:val="Zaglavlje Char"/>
    <w:basedOn w:val="Zadanifontodlomka"/>
    <w:link w:val="Zaglavlje"/>
    <w:uiPriority w:val="99"/>
    <w:rsid w:val="00713632"/>
    <w:rPr>
      <w:sz w:val="24"/>
      <w:szCs w:val="24"/>
    </w:rPr>
  </w:style>
  <w:style w:styleId="Podnoje" w:type="paragraph">
    <w:name w:val="footer"/>
    <w:basedOn w:val="Normal"/>
    <w:link w:val="PodnojeChar"/>
    <w:uiPriority w:val="99"/>
    <w:rsid w:val="00713632"/>
    <w:pPr>
      <w:tabs>
        <w:tab w:pos="4536" w:val="center"/>
        <w:tab w:pos="9072" w:val="right"/>
      </w:tabs>
    </w:pPr>
  </w:style>
  <w:style w:customStyle="true" w:styleId="PodnojeChar" w:type="character">
    <w:name w:val="Podnožje Char"/>
    <w:basedOn w:val="Zadanifontodlomka"/>
    <w:link w:val="Podnoje"/>
    <w:uiPriority w:val="99"/>
    <w:rsid w:val="0071363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A3FB2"/>
    <w:rPr>
      <w:rFonts w:ascii="Tahoma" w:cs="Tahoma" w:hAnsi="Tahoma"/>
      <w:sz w:val="16"/>
      <w:szCs w:val="16"/>
    </w:rPr>
  </w:style>
  <w:style w:customStyle="1" w:styleId="TekstbaloniaChar" w:type="character">
    <w:name w:val="Tekst balončića Char"/>
    <w:basedOn w:val="Zadanifontodlomka"/>
    <w:link w:val="Tekstbalonia"/>
    <w:rsid w:val="00CA3FB2"/>
    <w:rPr>
      <w:rFonts w:ascii="Tahoma" w:cs="Tahoma" w:hAnsi="Tahoma"/>
      <w:sz w:val="16"/>
      <w:szCs w:val="16"/>
    </w:rPr>
  </w:style>
  <w:style w:styleId="Tekstrezerviranogmjesta" w:type="character">
    <w:name w:val="Placeholder Text"/>
    <w:basedOn w:val="Zadanifontodlomka"/>
    <w:uiPriority w:val="99"/>
    <w:semiHidden/>
    <w:rsid w:val="00713632"/>
    <w:rPr>
      <w:color w:val="808080"/>
      <w:bdr w:color="auto" w:space="0" w:sz="0" w:val="none"/>
      <w:shd w:color="auto" w:fill="auto" w:val="clear"/>
    </w:rPr>
  </w:style>
  <w:style w:customStyle="1" w:styleId="eSPISCCParagraphDefaultFont" w:type="character">
    <w:name w:val="eSPIS_CC_Paragraph Default Font"/>
    <w:basedOn w:val="Zadanifontodlomka"/>
    <w:rsid w:val="007136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632"/>
    <w:rPr>
      <w:bdr w:color="auto" w:space="0" w:sz="0" w:val="none"/>
      <w:shd w:color="auto" w:fill="FFFFCC" w:val="clear"/>
      <w:lang w:val="hr-HR"/>
    </w:rPr>
  </w:style>
  <w:style w:customStyle="1" w:styleId="PozadinaSvijetloCrvena" w:type="character">
    <w:name w:val="Pozadina_SvijetloCrvena"/>
    <w:basedOn w:val="eSPISCCParagraphDefaultFont"/>
    <w:rsid w:val="007136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632"/>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713632"/>
    <w:pPr>
      <w:tabs>
        <w:tab w:pos="4536" w:val="center"/>
        <w:tab w:pos="9072" w:val="right"/>
      </w:tabs>
    </w:pPr>
  </w:style>
  <w:style w:customStyle="1" w:styleId="ZaglavljeChar" w:type="character">
    <w:name w:val="Zaglavlje Char"/>
    <w:basedOn w:val="Zadanifontodlomka"/>
    <w:link w:val="Zaglavlje"/>
    <w:uiPriority w:val="99"/>
    <w:rsid w:val="00713632"/>
    <w:rPr>
      <w:sz w:val="24"/>
      <w:szCs w:val="24"/>
    </w:rPr>
  </w:style>
  <w:style w:styleId="Podnoje" w:type="paragraph">
    <w:name w:val="footer"/>
    <w:basedOn w:val="Normal"/>
    <w:link w:val="PodnojeChar"/>
    <w:uiPriority w:val="99"/>
    <w:rsid w:val="00713632"/>
    <w:pPr>
      <w:tabs>
        <w:tab w:pos="4536" w:val="center"/>
        <w:tab w:pos="9072" w:val="right"/>
      </w:tabs>
    </w:pPr>
  </w:style>
  <w:style w:customStyle="1" w:styleId="PodnojeChar" w:type="character">
    <w:name w:val="Podnožje Char"/>
    <w:basedOn w:val="Zadanifontodlomka"/>
    <w:link w:val="Podnoje"/>
    <w:uiPriority w:val="99"/>
    <w:rsid w:val="0071363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St-573/2015</izvorni_sadrzaj>
    <derivirana_varijabla naziv="DomainObject.Predmet.OznakaBroj_1">St-573/2015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IMELDA LABORATORIJ d.o.o. za promidžbu</izvorni_sadrzaj>
    <derivirana_varijabla naziv="DomainObject.Predmet.ProtustrankaFormated_1">  IMELDA LABORATORIJ d.o.o. za promidžbu</derivirana_varijabla>
  </DomainObject.Predmet.ProtustrankaFormated>
  <DomainObject.Predmet.ProtustrankaFormatedOIB>
    <izvorni_sadrzaj>  IMELDA LABORATORIJ d.o.o. za promidžbu, OIB 56398298790</izvorni_sadrzaj>
    <derivirana_varijabla naziv="DomainObject.Predmet.ProtustrankaFormatedOIB_1">  IMELDA LABORATORIJ d.o.o. za promidžbu, OIB 56398298790</derivirana_varijabla>
  </DomainObject.Predmet.ProtustrankaFormatedOIB>
  <DomainObject.Predmet.ProtustrankaFormatedWithAdress>
    <izvorni_sadrzaj> IMELDA LABORATORIJ d.o.o. za promidžbu, Nikole Tesle 15, Zagreb</izvorni_sadrzaj>
    <derivirana_varijabla naziv="DomainObject.Predmet.ProtustrankaFormatedWithAdress_1"> IMELDA LABORATORIJ d.o.o. za promidžbu, Nikole Tesle 15, Zagreb</derivirana_varijabla>
  </DomainObject.Predmet.ProtustrankaFormatedWithAdress>
  <DomainObject.Predmet.ProtustrankaFormatedWithAdressOIB>
    <izvorni_sadrzaj> IMELDA LABORATORIJ d.o.o. za promidžbu, OIB 56398298790, Nikole Tesle 15, Zagreb</izvorni_sadrzaj>
    <derivirana_varijabla naziv="DomainObject.Predmet.ProtustrankaFormatedWithAdressOIB_1"> IMELDA LABORATORIJ d.o.o. za promidžbu, OIB 56398298790, Nikole Tesle 15, Zagreb</derivirana_varijabla>
  </DomainObject.Predmet.ProtustrankaFormatedWithAdressOIB>
  <DomainObject.Predmet.ProtustrankaWithAdress>
    <izvorni_sadrzaj>IMELDA LABORATORIJ d.o.o. za promidžbu Nikole Tesle 15, Zagreb</izvorni_sadrzaj>
    <derivirana_varijabla naziv="DomainObject.Predmet.ProtustrankaWithAdress_1">IMELDA LABORATORIJ d.o.o. za promidžbu Nikole Tesle 15, Zagreb</derivirana_varijabla>
  </DomainObject.Predmet.ProtustrankaWithAdress>
  <DomainObject.Predmet.ProtustrankaWithAdressOIB>
    <izvorni_sadrzaj>IMELDA LABORATORIJ d.o.o. za promidžbu, OIB 56398298790, Nikole Tesle 15, Zagreb</izvorni_sadrzaj>
    <derivirana_varijabla naziv="DomainObject.Predmet.ProtustrankaWithAdressOIB_1">IMELDA LABORATORIJ d.o.o. za promidžbu, OIB 56398298790, Nikole Tesle 15, Zagreb</derivirana_varijabla>
  </DomainObject.Predmet.ProtustrankaWithAdressOIB>
  <DomainObject.Predmet.ProtustrankaNazivFormated>
    <izvorni_sadrzaj>IMELDA LABORATORIJ d.o.o. za promidžbu</izvorni_sadrzaj>
    <derivirana_varijabla naziv="DomainObject.Predmet.ProtustrankaNazivFormated_1">IMELDA LABORATORIJ d.o.o. za promidžbu</derivirana_varijabla>
  </DomainObject.Predmet.ProtustrankaNazivFormated>
  <DomainObject.Predmet.ProtustrankaNazivFormatedOIB>
    <izvorni_sadrzaj>IMELDA LABORATORIJ d.o.o. za promidžbu, OIB 56398298790</izvorni_sadrzaj>
    <derivirana_varijabla naziv="DomainObject.Predmet.ProtustrankaNazivFormatedOIB_1">IMELDA LABORATORIJ d.o.o. za promidžbu, OIB 56398298790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IMELDA LABORATORIJ d.o.o. za promidžbu</izvorni_sadrzaj>
    <derivirana_varijabla naziv="DomainObject.Predmet.StrankaFormated_1">  IMELDA LABORATORIJ d.o.o. za promidžbu</derivirana_varijabla>
  </DomainObject.Predmet.StrankaFormated>
  <DomainObject.Predmet.StrankaFormatedOIB>
    <izvorni_sadrzaj>  IMELDA LABORATORIJ d.o.o. za promidžbu, OIB 56398298790</izvorni_sadrzaj>
    <derivirana_varijabla naziv="DomainObject.Predmet.StrankaFormatedOIB_1">  IMELDA LABORATORIJ d.o.o. za promidžbu, OIB 56398298790</derivirana_varijabla>
  </DomainObject.Predmet.StrankaFormatedOIB>
  <DomainObject.Predmet.StrankaFormatedWithAdress>
    <izvorni_sadrzaj> IMELDA LABORATORIJ d.o.o. za promidžbu, Nikole Tesle 15, Zagreb</izvorni_sadrzaj>
    <derivirana_varijabla naziv="DomainObject.Predmet.StrankaFormatedWithAdress_1"> IMELDA LABORATORIJ d.o.o. za promidžbu, Nikole Tesle 15, Zagreb</derivirana_varijabla>
  </DomainObject.Predmet.StrankaFormatedWithAdress>
  <DomainObject.Predmet.StrankaFormatedWithAdressOIB>
    <izvorni_sadrzaj> IMELDA LABORATORIJ d.o.o. za promidžbu, OIB 56398298790, Nikole Tesle 15, Zagreb</izvorni_sadrzaj>
    <derivirana_varijabla naziv="DomainObject.Predmet.StrankaFormatedWithAdressOIB_1"> IMELDA LABORATORIJ d.o.o. za promidžbu, OIB 56398298790, Nikole Tesle 15, Zagreb</derivirana_varijabla>
  </DomainObject.Predmet.StrankaFormatedWithAdressOIB>
  <DomainObject.Predmet.StrankaWithAdress>
    <izvorni_sadrzaj>IMELDA LABORATORIJ d.o.o. za promidžbu Nikole Tesle 15,Zagreb</izvorni_sadrzaj>
    <derivirana_varijabla naziv="DomainObject.Predmet.StrankaWithAdress_1">IMELDA LABORATORIJ d.o.o. za promidžbu Nikole Tesle 15,Zagreb</derivirana_varijabla>
  </DomainObject.Predmet.StrankaWithAdress>
  <DomainObject.Predmet.StrankaWithAdressOIB>
    <izvorni_sadrzaj>IMELDA LABORATORIJ d.o.o. za promidžbu, OIB 56398298790, Nikole Tesle 15,Zagreb</izvorni_sadrzaj>
    <derivirana_varijabla naziv="DomainObject.Predmet.StrankaWithAdressOIB_1">IMELDA LABORATORIJ d.o.o. za promidžbu, OIB 56398298790, Nikole Tesle 15,Zagreb</derivirana_varijabla>
  </DomainObject.Predmet.StrankaWithAdressOIB>
  <DomainObject.Predmet.StrankaNazivFormated>
    <izvorni_sadrzaj>IMELDA LABORATORIJ d.o.o. za promidžbu</izvorni_sadrzaj>
    <derivirana_varijabla naziv="DomainObject.Predmet.StrankaNazivFormated_1">IMELDA LABORATORIJ d.o.o. za promidžbu</derivirana_varijabla>
  </DomainObject.Predmet.StrankaNazivFormated>
  <DomainObject.Predmet.StrankaNazivFormatedOIB>
    <izvorni_sadrzaj>IMELDA LABORATORIJ d.o.o. za promidžbu, OIB 56398298790</izvorni_sadrzaj>
    <derivirana_varijabla naziv="DomainObject.Predmet.StrankaNazivFormatedOIB_1">IMELDA LABORATORIJ d.o.o. za promidžbu, OIB 56398298790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IMELDA LABORATORIJ d.o.o. za promidžbu</item>
    </izvorni_sadrzaj>
    <derivirana_varijabla naziv="DomainObject.Predmet.StrankaListFormated_1">
      <item>IMELDA LABORATORIJ d.o.o. za promidžbu</item>
    </derivirana_varijabla>
  </DomainObject.Predmet.StrankaListFormated>
  <DomainObject.Predmet.StrankaListFormatedOIB>
    <izvorni_sadrzaj>
      <item>IMELDA LABORATORIJ d.o.o. za promidžbu, OIB 56398298790</item>
    </izvorni_sadrzaj>
    <derivirana_varijabla naziv="DomainObject.Predmet.StrankaListFormatedOIB_1">
      <item>IMELDA LABORATORIJ d.o.o. za promidžbu, OIB 56398298790</item>
    </derivirana_varijabla>
  </DomainObject.Predmet.StrankaListFormatedOIB>
  <DomainObject.Predmet.StrankaListFormatedWithAdress>
    <izvorni_sadrzaj>
      <item>IMELDA LABORATORIJ d.o.o. za promidžbu, Nikole Tesle 15, Zagreb</item>
    </izvorni_sadrzaj>
    <derivirana_varijabla naziv="DomainObject.Predmet.StrankaListFormatedWithAdress_1">
      <item>IMELDA LABORATORIJ d.o.o. za promidžbu, Nikole Tesle 15, Zagreb</item>
    </derivirana_varijabla>
  </DomainObject.Predmet.StrankaListFormatedWithAdress>
  <DomainObject.Predmet.StrankaListFormatedWithAdressOIB>
    <izvorni_sadrzaj>
      <item>IMELDA LABORATORIJ d.o.o. za promidžbu, OIB 56398298790, Nikole Tesle 15, Zagreb</item>
    </izvorni_sadrzaj>
    <derivirana_varijabla naziv="DomainObject.Predmet.StrankaListFormatedWithAdressOIB_1">
      <item>IMELDA LABORATORIJ d.o.o. za promidžbu, OIB 56398298790, Nikole Tesle 15, Zagreb</item>
    </derivirana_varijabla>
  </DomainObject.Predmet.StrankaListFormatedWithAdressOIB>
  <DomainObject.Predmet.StrankaListNazivFormated>
    <izvorni_sadrzaj>
      <item>IMELDA LABORATORIJ d.o.o. za promidžbu</item>
    </izvorni_sadrzaj>
    <derivirana_varijabla naziv="DomainObject.Predmet.StrankaListNazivFormated_1">
      <item>IMELDA LABORATORIJ d.o.o. za promidžbu</item>
    </derivirana_varijabla>
  </DomainObject.Predmet.StrankaListNazivFormated>
  <DomainObject.Predmet.StrankaListNazivFormatedOIB>
    <izvorni_sadrzaj>
      <item>IMELDA LABORATORIJ d.o.o. za promidžbu, OIB 56398298790</item>
    </izvorni_sadrzaj>
    <derivirana_varijabla naziv="DomainObject.Predmet.StrankaListNazivFormatedOIB_1">
      <item>IMELDA LABORATORIJ d.o.o. za promidžbu, OIB 56398298790</item>
    </derivirana_varijabla>
  </DomainObject.Predmet.StrankaListNazivFormatedOIB>
  <DomainObject.Predmet.ProtuStrankaListFormated>
    <izvorni_sadrzaj>
      <item>IMELDA LABORATORIJ d.o.o. za promidžbu</item>
    </izvorni_sadrzaj>
    <derivirana_varijabla naziv="DomainObject.Predmet.ProtuStrankaListFormated_1">
      <item>IMELDA LABORATORIJ d.o.o. za promidžbu</item>
    </derivirana_varijabla>
  </DomainObject.Predmet.ProtuStrankaListFormated>
  <DomainObject.Predmet.ProtuStrankaListFormatedOIB>
    <izvorni_sadrzaj>
      <item>IMELDA LABORATORIJ d.o.o. za promidžbu, OIB 56398298790</item>
    </izvorni_sadrzaj>
    <derivirana_varijabla naziv="DomainObject.Predmet.ProtuStrankaListFormatedOIB_1">
      <item>IMELDA LABORATORIJ d.o.o. za promidžbu, OIB 56398298790</item>
    </derivirana_varijabla>
  </DomainObject.Predmet.ProtuStrankaListFormatedOIB>
  <DomainObject.Predmet.ProtuStrankaListFormatedWithAdress>
    <izvorni_sadrzaj>
      <item>IMELDA LABORATORIJ d.o.o. za promidžbu, Nikole Tesle 15, Zagreb</item>
    </izvorni_sadrzaj>
    <derivirana_varijabla naziv="DomainObject.Predmet.ProtuStrankaListFormatedWithAdress_1">
      <item>IMELDA LABORATORIJ d.o.o. za promidžbu, Nikole Tesle 15, Zagreb</item>
    </derivirana_varijabla>
  </DomainObject.Predmet.ProtuStrankaListFormatedWithAdress>
  <DomainObject.Predmet.ProtuStrankaListFormatedWithAdressOIB>
    <izvorni_sadrzaj>
      <item>IMELDA LABORATORIJ d.o.o. za promidžbu, OIB 56398298790, Nikole Tesle 15, Zagreb</item>
    </izvorni_sadrzaj>
    <derivirana_varijabla naziv="DomainObject.Predmet.ProtuStrankaListFormatedWithAdressOIB_1">
      <item>IMELDA LABORATORIJ d.o.o. za promidžbu, OIB 56398298790, Nikole Tesle 15, Zagreb</item>
    </derivirana_varijabla>
  </DomainObject.Predmet.ProtuStrankaListFormatedWithAdressOIB>
  <DomainObject.Predmet.ProtuStrankaListNazivFormated>
    <izvorni_sadrzaj>
      <item>IMELDA LABORATORIJ d.o.o. za promidžbu</item>
    </izvorni_sadrzaj>
    <derivirana_varijabla naziv="DomainObject.Predmet.ProtuStrankaListNazivFormated_1">
      <item>IMELDA LABORATORIJ d.o.o. za promidžbu</item>
    </derivirana_varijabla>
  </DomainObject.Predmet.ProtuStrankaListNazivFormated>
  <DomainObject.Predmet.ProtuStrankaListNazivFormatedOIB>
    <izvorni_sadrzaj>
      <item>IMELDA LABORATORIJ d.o.o. za promidžbu, OIB 56398298790</item>
    </izvorni_sadrzaj>
    <derivirana_varijabla naziv="DomainObject.Predmet.ProtuStrankaListNazivFormatedOIB_1">
      <item>IMELDA LABORATORIJ d.o.o. za promidžbu, OIB 56398298790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IMELDA LABORATORIJ d.o.o. za promidžbu</izvorni_sadrzaj>
    <derivirana_varijabla naziv="DomainObject.Predmet.StrankaIDrugi_1">IMELDA LABORATORIJ d.o.o. za promidžbu</derivirana_varijabla>
  </DomainObject.Predmet.StrankaIDrugi>
  <DomainObject.Predmet.ProtustrankaIDrugi>
    <izvorni_sadrzaj>IMELDA LABORATORIJ d.o.o. za promidžbu</izvorni_sadrzaj>
    <derivirana_varijabla naziv="DomainObject.Predmet.ProtustrankaIDrugi_1">IMELDA LABORATORIJ d.o.o. za promidžbu</derivirana_varijabla>
  </DomainObject.Predmet.ProtustrankaIDrugi>
  <DomainObject.Predmet.StrankaIDrugiAdressOIB>
    <izvorni_sadrzaj>IMELDA LABORATORIJ d.o.o. za promidžbu, OIB 56398298790, Nikole Tesle 15, Zagreb</izvorni_sadrzaj>
    <derivirana_varijabla naziv="DomainObject.Predmet.StrankaIDrugiAdressOIB_1">IMELDA LABORATORIJ d.o.o. za promidžbu, OIB 56398298790, Nikole Tesle 15, Zagreb</derivirana_varijabla>
  </DomainObject.Predmet.StrankaIDrugiAdressOIB>
  <DomainObject.Predmet.ProtustrankaIDrugiAdressOIB>
    <izvorni_sadrzaj>IMELDA LABORATORIJ d.o.o. za promidžbu, OIB 56398298790, Nikole Tesle 15, Zagreb</izvorni_sadrzaj>
    <derivirana_varijabla naziv="DomainObject.Predmet.ProtustrankaIDrugiAdressOIB_1">IMELDA LABORATORIJ d.o.o. za promidžbu, OIB 56398298790, Nikole Tesle 15,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IMELDA LABORATORIJ d.o.o. za promidžbu</item>
      <item>IMELDA LABORATORIJ d.o.o. za promidžbu</item>
    </izvorni_sadrzaj>
    <derivirana_varijabla naziv="DomainObject.Predmet.SudioniciListNaziv_1">
      <item>IMELDA LABORATORIJ d.o.o. za promidžbu</item>
      <item>IMELDA LABORATORIJ d.o.o. za promidžbu</item>
    </derivirana_varijabla>
  </DomainObject.Predmet.SudioniciListNaziv>
  <DomainObject.Predmet.SudioniciListAdressOIB>
    <izvorni_sadrzaj>
      <item>IMELDA LABORATORIJ d.o.o. za promidžbu, OIB 56398298790, Nikole Tesle 15,Zagreb</item>
      <item>IMELDA LABORATORIJ d.o.o. za promidžbu, OIB 56398298790, Nikole Tesle 15,Zagreb</item>
    </izvorni_sadrzaj>
    <derivirana_varijabla naziv="DomainObject.Predmet.SudioniciListAdressOIB_1">
      <item>IMELDA LABORATORIJ d.o.o. za promidžbu, OIB 56398298790, Nikole Tesle 15,Zagreb</item>
      <item>IMELDA LABORATORIJ d.o.o. za promidžbu, OIB 56398298790, Nikole Tesle 15,Zagreb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56398298790</item>
      <item>, OIB 56398298790</item>
    </izvorni_sadrzaj>
    <derivirana_varijabla naziv="DomainObject.Predmet.SudioniciListNazivOIB_1">
      <item>, OIB 56398298790</item>
      <item>, OIB 56398298790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760</properties:Words>
  <properties:Characters>3952</properties:Characters>
  <properties:Lines>98</properties:Lines>
  <properties:Paragraphs>30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2016-03-31T12:43:00Z</dcterms:created>
  <dc:creator>gzubak</dc:creator>
  <cp:lastModifiedBy>Ivana Rogić</cp:lastModifiedBy>
  <cp:lastPrinted>2016-04-01T07:06:00Z</cp:lastPrinted>
  <dcterms:modified xmlns:xsi="http://www.w3.org/2001/XMLSchema-instance" xsi:type="dcterms:W3CDTF">2016-04-01T07:08:00Z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