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9860" w14:paraId="e619860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5263A0" w:rsidR="002B5CBE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2B5CBE">
        <w:rPr>
          <w:rFonts w:cs="Times New Roman" w:hAnsi="Times New Roman" w:ascii="Times New Roman"/>
          <w:sz w:val="24"/>
          <w:szCs w:val="24"/>
        </w:rPr>
        <w:t xml:space="preserve">koji se vodi </w:t>
      </w:r>
      <w:r w:rsidR="005263A0">
        <w:rPr>
          <w:rFonts w:cs="Times New Roman" w:hAnsi="Times New Roman" w:ascii="Times New Roman"/>
          <w:sz w:val="24"/>
          <w:szCs w:val="24"/>
        </w:rPr>
        <w:t xml:space="preserve">nad </w:t>
      </w:r>
      <w:r w:rsidR="005263A0" w:rsidRPr="005263A0">
        <w:rPr>
          <w:rFonts w:cs="Times New Roman" w:hAnsi="Times New Roman" w:ascii="Times New Roman"/>
          <w:sz w:val="24"/>
          <w:szCs w:val="24"/>
        </w:rPr>
        <w:t>STEČAJNA MASA IZA KAJFOSZ PUTNIČKA AGENCIJA d.o.o</w:t>
      </w:r>
      <w:r w:rsidR="005263A0">
        <w:rPr>
          <w:rFonts w:cs="Times New Roman" w:hAnsi="Times New Roman" w:ascii="Times New Roman"/>
          <w:sz w:val="24"/>
          <w:szCs w:val="24"/>
        </w:rPr>
        <w:t>.,</w:t>
      </w:r>
      <w:r w:rsidR="005263A0" w:rsidRPr="005263A0">
        <w:rPr>
          <w:rFonts w:cs="Times New Roman" w:hAnsi="Times New Roman" w:ascii="Times New Roman"/>
          <w:sz w:val="24"/>
          <w:szCs w:val="24"/>
        </w:rPr>
        <w:t xml:space="preserve"> OIB: 86231986351, Kralja Tomislava 8, Imotski</w:t>
      </w:r>
      <w:r w:rsidR="00436013" w:rsidRPr="006A0AC1">
        <w:rPr>
          <w:rFonts w:cs="Times New Roman" w:hAnsi="Times New Roman" w:ascii="Times New Roman"/>
          <w:sz w:val="24"/>
          <w:szCs w:val="24"/>
        </w:rPr>
        <w:t xml:space="preserve">, </w:t>
      </w:r>
      <w:r w:rsidRPr="006A0AC1">
        <w:rPr>
          <w:rFonts w:cs="Times New Roman" w:hAnsi="Times New Roman" w:ascii="Times New Roman"/>
          <w:sz w:val="24"/>
          <w:szCs w:val="24"/>
        </w:rPr>
        <w:t xml:space="preserve">dana </w:t>
      </w:r>
      <w:r w:rsidR="004717A8">
        <w:rPr>
          <w:rFonts w:cs="Times New Roman" w:hAnsi="Times New Roman" w:ascii="Times New Roman"/>
          <w:sz w:val="24"/>
          <w:szCs w:val="24"/>
        </w:rPr>
        <w:t>2. siječnja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2B5CBE" w:rsidRPr="008E7E72">
        <w:rPr>
          <w:rFonts w:cs="Times New Roman" w:hAnsi="Times New Roman" w:ascii="Times New Roman"/>
          <w:sz w:val="24"/>
          <w:szCs w:val="24"/>
        </w:rPr>
        <w:t>Ivan Šteko iz Imotskog, Kralja Tomislava 8, OIB: 17080810514</w:t>
      </w:r>
      <w:r w:rsidR="00447839" w:rsidRPr="008E7E72">
        <w:rPr>
          <w:rFonts w:cs="Times New Roman" w:hAnsi="Times New Roman" w:ascii="Times New Roman"/>
          <w:sz w:val="24"/>
          <w:szCs w:val="24"/>
        </w:rPr>
        <w:t xml:space="preserve"> </w:t>
      </w:r>
      <w:r w:rsidR="002B5CBE" w:rsidRPr="008E7E72">
        <w:rPr>
          <w:rFonts w:cs="Times New Roman" w:hAnsi="Times New Roman" w:ascii="Times New Roman"/>
          <w:sz w:val="24"/>
          <w:szCs w:val="24"/>
        </w:rPr>
        <w:t>dužnosti 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2B5CBE" w:rsidP="002B5CBE" w:rsidR="002B5CBE" w:rsidRPr="00CD7EF2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6A0AC1">
        <w:rPr>
          <w:rFonts w:cs="Times New Roman" w:hAnsi="Times New Roman" w:ascii="Times New Roman"/>
          <w:sz w:val="24"/>
          <w:szCs w:val="24"/>
        </w:rPr>
        <w:t xml:space="preserve">Za novog stečajnog upravitelja </w:t>
      </w:r>
      <w:r w:rsidRPr="00CD7EF2">
        <w:rPr>
          <w:rFonts w:cs="Times New Roman" w:hAnsi="Times New Roman" w:ascii="Times New Roman"/>
          <w:sz w:val="24"/>
          <w:szCs w:val="24"/>
        </w:rPr>
        <w:t>imenuje se</w:t>
      </w:r>
      <w:r w:rsidR="00703D6C" w:rsidRPr="00703D6C">
        <w:rPr>
          <w:rFonts w:cs="Times New Roman" w:hAnsi="Times New Roman" w:ascii="Times New Roman"/>
          <w:sz w:val="24"/>
          <w:szCs w:val="24"/>
        </w:rPr>
        <w:t xml:space="preserve"> </w:t>
      </w:r>
      <w:r w:rsidR="004717A8" w:rsidRPr="004717A8">
        <w:rPr>
          <w:rFonts w:cs="Times New Roman" w:hAnsi="Times New Roman" w:ascii="Times New Roman"/>
          <w:sz w:val="24"/>
          <w:szCs w:val="24"/>
        </w:rPr>
        <w:t>Josip Hrga</w:t>
      </w:r>
      <w:r w:rsidR="00703D6C" w:rsidRPr="004717A8">
        <w:rPr>
          <w:rFonts w:cs="Times New Roman" w:hAnsi="Times New Roman" w:ascii="Times New Roman"/>
          <w:sz w:val="24"/>
          <w:szCs w:val="24"/>
        </w:rPr>
        <w:t xml:space="preserve"> iz Splita, </w:t>
      </w:r>
      <w:r w:rsidR="004717A8" w:rsidRPr="004717A8">
        <w:rPr>
          <w:rFonts w:cs="Times New Roman" w:hAnsi="Times New Roman" w:ascii="Times New Roman"/>
          <w:sz w:val="24"/>
          <w:szCs w:val="24"/>
        </w:rPr>
        <w:t>Bihaćka 15/III, OIB: 15662494844</w:t>
      </w:r>
      <w:r w:rsidR="00703D6C" w:rsidRPr="004717A8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703D6C" w:rsidR="00650D18" w:rsidRPr="00CD7EF2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A64657" w:rsidP="00ED7940" w:rsidR="00755D15" w:rsidRPr="00CD7EF2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 xml:space="preserve">Na prijedlog </w:t>
      </w:r>
      <w:r w:rsidR="00703D6C">
        <w:rPr>
          <w:rFonts w:cs="Times New Roman" w:hAnsi="Times New Roman" w:ascii="Times New Roman"/>
          <w:sz w:val="24"/>
          <w:szCs w:val="24"/>
        </w:rPr>
        <w:t xml:space="preserve">Financijske </w:t>
      </w:r>
      <w:r w:rsidR="00844FD5">
        <w:rPr>
          <w:rFonts w:cs="Times New Roman" w:hAnsi="Times New Roman" w:ascii="Times New Roman"/>
          <w:sz w:val="24"/>
          <w:szCs w:val="24"/>
        </w:rPr>
        <w:t>agencije</w:t>
      </w:r>
      <w:r w:rsidRPr="00CD7EF2">
        <w:rPr>
          <w:rFonts w:cs="Times New Roman" w:hAnsi="Times New Roman" w:ascii="Times New Roman"/>
          <w:sz w:val="24"/>
          <w:szCs w:val="24"/>
        </w:rPr>
        <w:t xml:space="preserve">, Regionalni centar Split, Podružnica Split, Mažuranićevo šetalište 24B, OIB: 85821130368, </w:t>
      </w:r>
      <w:r w:rsidR="00855C3E" w:rsidRPr="00CD7EF2"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="00844FD5">
        <w:rPr>
          <w:rFonts w:cs="Times New Roman" w:hAnsi="Times New Roman" w:ascii="Times New Roman"/>
          <w:sz w:val="24"/>
          <w:szCs w:val="24"/>
        </w:rPr>
        <w:t>11. St-1030/2015</w:t>
      </w:r>
      <w:r w:rsidRPr="00CD7EF2">
        <w:rPr>
          <w:rFonts w:cs="Times New Roman" w:hAnsi="Times New Roman" w:ascii="Times New Roman"/>
          <w:sz w:val="24"/>
          <w:szCs w:val="24"/>
        </w:rPr>
        <w:t xml:space="preserve"> od </w:t>
      </w:r>
      <w:r w:rsidR="00844FD5">
        <w:rPr>
          <w:rFonts w:cs="Times New Roman" w:hAnsi="Times New Roman" w:ascii="Times New Roman"/>
          <w:sz w:val="24"/>
          <w:szCs w:val="24"/>
        </w:rPr>
        <w:t>25. travnja</w:t>
      </w:r>
      <w:r w:rsidR="008E7E72" w:rsidRPr="00CD7EF2">
        <w:rPr>
          <w:rFonts w:cs="Times New Roman" w:hAnsi="Times New Roman" w:ascii="Times New Roman"/>
          <w:sz w:val="24"/>
          <w:szCs w:val="24"/>
        </w:rPr>
        <w:t xml:space="preserve"> 2016. godine</w:t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 (a koje je postalo pravomoćno dana 13. svibnja 2016. godine)</w:t>
      </w:r>
      <w:r w:rsidR="003D42FD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Pr="00CD7EF2">
        <w:rPr>
          <w:rFonts w:cs="Times New Roman" w:hAnsi="Times New Roman" w:ascii="Times New Roman"/>
          <w:sz w:val="24"/>
          <w:szCs w:val="24"/>
        </w:rPr>
        <w:t xml:space="preserve">otvoren je i zaključen </w:t>
      </w:r>
      <w:r w:rsidR="003D42FD" w:rsidRPr="00CD7EF2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D7EF2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8E7E72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844FD5" w:rsidRPr="00844FD5">
        <w:rPr>
          <w:rFonts w:cs="Times New Roman" w:hAnsi="Times New Roman" w:ascii="Times New Roman"/>
          <w:sz w:val="24"/>
          <w:szCs w:val="24"/>
        </w:rPr>
        <w:t>KAJFOSZ d.o.o., OIB: 66999660943, Drvenik, Gornja Vala 3</w:t>
      </w:r>
      <w:r w:rsidRPr="00CD7EF2">
        <w:rPr>
          <w:rFonts w:cs="Times New Roman" w:hAnsi="Times New Roman" w:ascii="Times New Roman"/>
          <w:sz w:val="24"/>
          <w:szCs w:val="24"/>
        </w:rPr>
        <w:t>, a temeljem odredbe čl. 431. i čl. 432.</w:t>
      </w:r>
      <w:r w:rsidR="008E7E72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2B5CBE" w:rsidRPr="00CD7EF2">
        <w:rPr>
          <w:rFonts w:cs="Times New Roman" w:hAnsi="Times New Roman" w:ascii="Times New Roman"/>
          <w:sz w:val="24"/>
          <w:szCs w:val="24"/>
        </w:rPr>
        <w:t>Stečajnog zakona („Narodne novine“ broj 71/15; dalje SZ/15)</w:t>
      </w:r>
      <w:r w:rsidRPr="00CD7EF2">
        <w:rPr>
          <w:rFonts w:cs="Times New Roman" w:hAnsi="Times New Roman" w:ascii="Times New Roman"/>
          <w:sz w:val="24"/>
          <w:szCs w:val="24"/>
        </w:rPr>
        <w:t xml:space="preserve">. </w:t>
      </w:r>
      <w:r w:rsidR="002B5CBE" w:rsidRPr="00CD7EF2">
        <w:rPr>
          <w:rFonts w:cs="Times New Roman" w:hAnsi="Times New Roman" w:ascii="Times New Roman"/>
          <w:sz w:val="24"/>
          <w:szCs w:val="24"/>
        </w:rPr>
        <w:t>Navedenim rješenjem je za stečajnu upraviteljicu imenovana Nada Mikulandra</w:t>
      </w:r>
      <w:r w:rsidR="00BE3039" w:rsidRPr="00CD7EF2">
        <w:rPr>
          <w:rFonts w:cs="Times New Roman" w:hAnsi="Times New Roman" w:ascii="Times New Roman"/>
          <w:sz w:val="24"/>
          <w:szCs w:val="24"/>
        </w:rPr>
        <w:t xml:space="preserve"> (stečajna upraviteljica s </w:t>
      </w:r>
      <w:r w:rsidR="00780C62" w:rsidRPr="00CD7EF2">
        <w:rPr>
          <w:rFonts w:cs="Times New Roman" w:hAnsi="Times New Roman" w:ascii="Times New Roman"/>
          <w:sz w:val="24"/>
          <w:szCs w:val="24"/>
        </w:rPr>
        <w:t xml:space="preserve">˝B˝ </w:t>
      </w:r>
      <w:r w:rsidR="00BE3039" w:rsidRPr="00CD7EF2">
        <w:rPr>
          <w:rFonts w:cs="Times New Roman" w:hAnsi="Times New Roman" w:ascii="Times New Roman"/>
          <w:sz w:val="24"/>
          <w:szCs w:val="24"/>
        </w:rPr>
        <w:t>liste)</w:t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, metodom </w:t>
      </w:r>
      <w:r w:rsidR="00FF0BF0" w:rsidRPr="00CD7EF2">
        <w:rPr>
          <w:rFonts w:cs="Times New Roman" w:hAnsi="Times New Roman" w:ascii="Times New Roman"/>
          <w:sz w:val="24"/>
          <w:szCs w:val="24"/>
        </w:rPr>
        <w:t>slučajnog odabira (čl. 432. SZ-a</w:t>
      </w:r>
      <w:r w:rsidR="002B5CBE" w:rsidRPr="00CD7EF2">
        <w:rPr>
          <w:rFonts w:cs="Times New Roman" w:hAnsi="Times New Roman" w:ascii="Times New Roman"/>
          <w:sz w:val="24"/>
          <w:szCs w:val="24"/>
        </w:rPr>
        <w:t>).</w:t>
      </w:r>
    </w:p>
    <w:p w:rsidRDefault="00755D15" w:rsidP="00BF10B8" w:rsidR="00BF10B8" w:rsidRPr="00CD7EF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ab/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Na </w:t>
      </w:r>
      <w:r w:rsidR="00844FD5">
        <w:rPr>
          <w:rFonts w:cs="Times New Roman" w:hAnsi="Times New Roman" w:ascii="Times New Roman"/>
          <w:sz w:val="24"/>
          <w:szCs w:val="24"/>
        </w:rPr>
        <w:t xml:space="preserve">zahtjev zakonskog zastupnika </w:t>
      </w:r>
      <w:r w:rsidR="005263A0">
        <w:rPr>
          <w:rFonts w:cs="Times New Roman" w:hAnsi="Times New Roman" w:ascii="Times New Roman"/>
          <w:sz w:val="24"/>
          <w:szCs w:val="24"/>
        </w:rPr>
        <w:t>dužnika</w:t>
      </w:r>
      <w:r w:rsidR="002B5CBE" w:rsidRPr="00CD7EF2">
        <w:rPr>
          <w:rFonts w:cs="Times New Roman" w:hAnsi="Times New Roman" w:ascii="Times New Roman"/>
          <w:sz w:val="24"/>
          <w:szCs w:val="24"/>
        </w:rPr>
        <w:t>, rješenjem 11. St-</w:t>
      </w:r>
      <w:r w:rsidR="00844FD5">
        <w:rPr>
          <w:rFonts w:cs="Times New Roman" w:hAnsi="Times New Roman" w:ascii="Times New Roman"/>
          <w:sz w:val="24"/>
          <w:szCs w:val="24"/>
        </w:rPr>
        <w:t>1030/2015</w:t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 od </w:t>
      </w:r>
      <w:r w:rsidR="00844FD5">
        <w:rPr>
          <w:rFonts w:cs="Times New Roman" w:hAnsi="Times New Roman" w:ascii="Times New Roman"/>
          <w:sz w:val="24"/>
          <w:szCs w:val="24"/>
        </w:rPr>
        <w:t>6. rujna</w:t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 2016. godine, temeljem odredbe čl. 289. SZ-a određen je nastavak postupka radi naknadne diobe stečajne mase stečajnog dužnika </w:t>
      </w:r>
      <w:r w:rsidR="00844FD5" w:rsidRPr="00844FD5">
        <w:rPr>
          <w:rFonts w:cs="Times New Roman" w:hAnsi="Times New Roman" w:ascii="Times New Roman"/>
          <w:sz w:val="24"/>
          <w:szCs w:val="24"/>
        </w:rPr>
        <w:t>KAJFOSZ d.o.o., OIB: 66999660943, Drvenik, Gornja Vala 3</w:t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, a </w:t>
      </w:r>
      <w:r w:rsidR="00F83D19" w:rsidRPr="00CD7EF2">
        <w:rPr>
          <w:rFonts w:cs="Times New Roman" w:hAnsi="Times New Roman" w:ascii="Times New Roman"/>
          <w:sz w:val="24"/>
          <w:szCs w:val="24"/>
        </w:rPr>
        <w:t xml:space="preserve">sve </w:t>
      </w:r>
      <w:r w:rsidR="002B5CBE" w:rsidRPr="00CD7EF2">
        <w:rPr>
          <w:rFonts w:cs="Times New Roman" w:hAnsi="Times New Roman" w:ascii="Times New Roman"/>
          <w:sz w:val="24"/>
          <w:szCs w:val="24"/>
        </w:rPr>
        <w:t>nakon što je utvrđeno da u stečajnu masu ulazi imovina iz čije vrijednosti bi se prema procjeni ovoga suda mogli n</w:t>
      </w:r>
      <w:r w:rsidR="00BE3039" w:rsidRPr="00CD7EF2">
        <w:rPr>
          <w:rFonts w:cs="Times New Roman" w:hAnsi="Times New Roman" w:ascii="Times New Roman"/>
          <w:sz w:val="24"/>
          <w:szCs w:val="24"/>
        </w:rPr>
        <w:t>amiriti najmanje troškovi stečaj</w:t>
      </w:r>
      <w:r w:rsidR="002B5CBE" w:rsidRPr="00CD7EF2">
        <w:rPr>
          <w:rFonts w:cs="Times New Roman" w:hAnsi="Times New Roman" w:ascii="Times New Roman"/>
          <w:sz w:val="24"/>
          <w:szCs w:val="24"/>
        </w:rPr>
        <w:t>nog postupka.</w:t>
      </w:r>
      <w:r w:rsidR="00BE3039" w:rsidRPr="00CD7EF2">
        <w:rPr>
          <w:rFonts w:cs="Times New Roman" w:hAnsi="Times New Roman" w:ascii="Times New Roman"/>
          <w:sz w:val="24"/>
          <w:szCs w:val="24"/>
        </w:rPr>
        <w:t xml:space="preserve"> Istim rješenjem </w:t>
      </w:r>
      <w:r w:rsidR="00257855" w:rsidRPr="00CD7EF2">
        <w:rPr>
          <w:rFonts w:cs="Times New Roman" w:hAnsi="Times New Roman" w:ascii="Times New Roman"/>
          <w:sz w:val="24"/>
          <w:szCs w:val="24"/>
        </w:rPr>
        <w:t xml:space="preserve">u skraćenom stečajnom postupku ranije imenovana stečajna upraviteljica </w:t>
      </w:r>
      <w:r w:rsidR="008E7E72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2B5CBE" w:rsidRPr="00CD7EF2">
        <w:rPr>
          <w:rFonts w:cs="Times New Roman" w:hAnsi="Times New Roman" w:ascii="Times New Roman"/>
          <w:sz w:val="24"/>
          <w:szCs w:val="24"/>
        </w:rPr>
        <w:t>Nada Mikulandra razr</w:t>
      </w:r>
      <w:r w:rsidR="00BE3039" w:rsidRPr="00CD7EF2">
        <w:rPr>
          <w:rFonts w:cs="Times New Roman" w:hAnsi="Times New Roman" w:ascii="Times New Roman"/>
          <w:sz w:val="24"/>
          <w:szCs w:val="24"/>
        </w:rPr>
        <w:t>i</w:t>
      </w:r>
      <w:r w:rsidR="002B5CBE" w:rsidRPr="00CD7EF2">
        <w:rPr>
          <w:rFonts w:cs="Times New Roman" w:hAnsi="Times New Roman" w:ascii="Times New Roman"/>
          <w:sz w:val="24"/>
          <w:szCs w:val="24"/>
        </w:rPr>
        <w:t>ješ</w:t>
      </w:r>
      <w:r w:rsidR="00BE3039" w:rsidRPr="00CD7EF2">
        <w:rPr>
          <w:rFonts w:cs="Times New Roman" w:hAnsi="Times New Roman" w:ascii="Times New Roman"/>
          <w:sz w:val="24"/>
          <w:szCs w:val="24"/>
        </w:rPr>
        <w:t>ena je</w:t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 dužnosti </w:t>
      </w:r>
      <w:r w:rsidR="003D42FD" w:rsidRPr="00CD7EF2">
        <w:rPr>
          <w:rFonts w:cs="Times New Roman" w:hAnsi="Times New Roman" w:ascii="Times New Roman"/>
          <w:sz w:val="24"/>
          <w:szCs w:val="24"/>
        </w:rPr>
        <w:t>(jer  se u</w:t>
      </w:r>
      <w:r w:rsidR="006826CA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3D42FD" w:rsidRPr="00CD7EF2">
        <w:rPr>
          <w:rFonts w:cs="Times New Roman" w:hAnsi="Times New Roman" w:ascii="Times New Roman"/>
          <w:sz w:val="24"/>
          <w:szCs w:val="24"/>
        </w:rPr>
        <w:t>t</w:t>
      </w:r>
      <w:r w:rsidR="006826CA" w:rsidRPr="00CD7EF2">
        <w:rPr>
          <w:rFonts w:cs="Times New Roman" w:hAnsi="Times New Roman" w:ascii="Times New Roman"/>
          <w:sz w:val="24"/>
          <w:szCs w:val="24"/>
        </w:rPr>
        <w:t xml:space="preserve">renutku </w:t>
      </w:r>
      <w:r w:rsidR="00C674E6" w:rsidRPr="00CD7EF2">
        <w:rPr>
          <w:rFonts w:cs="Times New Roman" w:hAnsi="Times New Roman" w:ascii="Times New Roman"/>
          <w:sz w:val="24"/>
          <w:szCs w:val="24"/>
        </w:rPr>
        <w:t xml:space="preserve">rješenja o nastavku postupka radi naknadne diobe stečajne mase </w:t>
      </w:r>
      <w:r w:rsidR="00257855" w:rsidRPr="00CD7EF2">
        <w:rPr>
          <w:rFonts w:cs="Times New Roman" w:hAnsi="Times New Roman" w:ascii="Times New Roman"/>
          <w:sz w:val="24"/>
          <w:szCs w:val="24"/>
        </w:rPr>
        <w:t>još uvijek</w:t>
      </w:r>
      <w:r w:rsidR="00C674E6" w:rsidRPr="00CD7EF2">
        <w:rPr>
          <w:rFonts w:cs="Times New Roman" w:hAnsi="Times New Roman" w:ascii="Times New Roman"/>
          <w:sz w:val="24"/>
          <w:szCs w:val="24"/>
        </w:rPr>
        <w:t xml:space="preserve"> nalazila na </w:t>
      </w:r>
      <w:r w:rsidR="00DF4606" w:rsidRPr="00CD7EF2">
        <w:rPr>
          <w:rFonts w:cs="Times New Roman" w:hAnsi="Times New Roman" w:ascii="Times New Roman"/>
          <w:sz w:val="24"/>
          <w:szCs w:val="24"/>
        </w:rPr>
        <w:t xml:space="preserve">˝B˝ </w:t>
      </w:r>
      <w:r w:rsidR="003D42FD" w:rsidRPr="00CD7EF2">
        <w:rPr>
          <w:rFonts w:cs="Times New Roman" w:hAnsi="Times New Roman" w:ascii="Times New Roman"/>
          <w:sz w:val="24"/>
          <w:szCs w:val="24"/>
        </w:rPr>
        <w:t>list</w:t>
      </w:r>
      <w:r w:rsidR="00C674E6" w:rsidRPr="00CD7EF2">
        <w:rPr>
          <w:rFonts w:cs="Times New Roman" w:hAnsi="Times New Roman" w:ascii="Times New Roman"/>
          <w:sz w:val="24"/>
          <w:szCs w:val="24"/>
        </w:rPr>
        <w:t>i stečajnih upravitelja)</w:t>
      </w:r>
      <w:r w:rsidR="00BE3039" w:rsidRPr="00CD7EF2">
        <w:rPr>
          <w:rFonts w:cs="Times New Roman" w:hAnsi="Times New Roman" w:ascii="Times New Roman"/>
          <w:sz w:val="24"/>
          <w:szCs w:val="24"/>
        </w:rPr>
        <w:t xml:space="preserve">, a za novog </w:t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BE3039" w:rsidRPr="00CD7EF2">
        <w:rPr>
          <w:rFonts w:cs="Times New Roman" w:hAnsi="Times New Roman" w:ascii="Times New Roman"/>
          <w:sz w:val="24"/>
          <w:szCs w:val="24"/>
        </w:rPr>
        <w:t xml:space="preserve">imenovan je, metodom slučajnog odabira, upravitelj s </w:t>
      </w:r>
      <w:r w:rsidR="00780C62" w:rsidRPr="00CD7EF2">
        <w:rPr>
          <w:rFonts w:cs="Times New Roman" w:hAnsi="Times New Roman" w:ascii="Times New Roman"/>
          <w:sz w:val="24"/>
          <w:szCs w:val="24"/>
        </w:rPr>
        <w:t xml:space="preserve">˝A˝ liste </w:t>
      </w:r>
      <w:r w:rsidR="002B5CBE" w:rsidRPr="00CD7EF2">
        <w:rPr>
          <w:rFonts w:cs="Times New Roman" w:hAnsi="Times New Roman" w:ascii="Times New Roman"/>
          <w:sz w:val="24"/>
          <w:szCs w:val="24"/>
        </w:rPr>
        <w:t>Ivan Šteko iz Imotskog, Kralj</w:t>
      </w:r>
      <w:r w:rsidR="00BE3039" w:rsidRPr="00CD7EF2">
        <w:rPr>
          <w:rFonts w:cs="Times New Roman" w:hAnsi="Times New Roman" w:ascii="Times New Roman"/>
          <w:sz w:val="24"/>
          <w:szCs w:val="24"/>
        </w:rPr>
        <w:t>a Tomislava 8, OIB: 17080810514</w:t>
      </w:r>
      <w:r w:rsidR="006826CA" w:rsidRPr="00CD7EF2">
        <w:rPr>
          <w:rFonts w:cs="Times New Roman" w:hAnsi="Times New Roman" w:ascii="Times New Roman"/>
          <w:sz w:val="24"/>
          <w:szCs w:val="24"/>
        </w:rPr>
        <w:t xml:space="preserve">, a sve </w:t>
      </w:r>
      <w:r w:rsidR="00BE3039" w:rsidRPr="00CD7EF2">
        <w:rPr>
          <w:rFonts w:cs="Times New Roman" w:hAnsi="Times New Roman" w:ascii="Times New Roman"/>
          <w:sz w:val="24"/>
          <w:szCs w:val="24"/>
        </w:rPr>
        <w:t xml:space="preserve"> u smislu odredbe </w:t>
      </w:r>
      <w:r w:rsidR="00ED6421" w:rsidRPr="00CD7EF2">
        <w:rPr>
          <w:rFonts w:cs="Times New Roman" w:hAnsi="Times New Roman" w:ascii="Times New Roman"/>
          <w:sz w:val="24"/>
          <w:szCs w:val="24"/>
        </w:rPr>
        <w:t>čl. 91. u vezi s odredbom čl. 84. SZ-a.</w:t>
      </w:r>
    </w:p>
    <w:p w:rsidRDefault="00A05E00" w:rsidP="00BF10B8" w:rsidR="00A05E00" w:rsidRPr="00CD7EF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22</w:t>
      </w:r>
      <w:r w:rsidR="00BF10B8" w:rsidRPr="00CD7EF2">
        <w:rPr>
          <w:rFonts w:cs="Times New Roman" w:hAnsi="Times New Roman" w:ascii="Times New Roman"/>
          <w:sz w:val="24"/>
          <w:szCs w:val="24"/>
        </w:rPr>
        <w:t>. prosinca 2016. godine kod ovoga suda zaprimljen je zahtjev stečajnog upravitelja Ivana Šteke za razrješenjem od dužnosti stečajnog upravitelja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 zbog preopterećenja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8E7E72" w:rsidRPr="00CD7EF2">
        <w:rPr>
          <w:rFonts w:cs="Times New Roman" w:hAnsi="Times New Roman" w:ascii="Times New Roman"/>
          <w:sz w:val="24"/>
          <w:szCs w:val="24"/>
        </w:rPr>
        <w:t>navo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deći </w:t>
      </w:r>
      <w:r>
        <w:rPr>
          <w:rFonts w:cs="Times New Roman" w:hAnsi="Times New Roman" w:ascii="Times New Roman"/>
          <w:sz w:val="24"/>
          <w:szCs w:val="24"/>
        </w:rPr>
        <w:t>da uz najbolju volju nije u mogućnosti obaviti kvalitetno navedeni posao</w:t>
      </w:r>
      <w:r w:rsidR="00BF10B8" w:rsidRPr="00CD7EF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Naime, već duže vremena da nastoji ući u posjed imovine stečajnog dužnika, ali da mu to ne uspijeva. </w:t>
      </w:r>
    </w:p>
    <w:p w:rsidRDefault="00BF10B8" w:rsidP="00BF10B8" w:rsidR="00BF10B8" w:rsidRPr="00CD7EF2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lastRenderedPageBreak/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801EDE" w:rsidP="00CA5C23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Č</w:t>
      </w:r>
      <w:r w:rsidR="00F47140" w:rsidRPr="00CD7EF2">
        <w:rPr>
          <w:rFonts w:cs="Times New Roman" w:hAnsi="Times New Roman" w:ascii="Times New Roman"/>
          <w:sz w:val="24"/>
          <w:szCs w:val="24"/>
        </w:rPr>
        <w:t>injenic</w:t>
      </w:r>
      <w:r w:rsidRPr="00CD7EF2">
        <w:rPr>
          <w:rFonts w:cs="Times New Roman" w:hAnsi="Times New Roman" w:ascii="Times New Roman"/>
          <w:sz w:val="24"/>
          <w:szCs w:val="24"/>
        </w:rPr>
        <w:t>a o v</w:t>
      </w:r>
      <w:r w:rsidR="00871657" w:rsidRPr="00CD7EF2">
        <w:rPr>
          <w:rFonts w:cs="Times New Roman" w:hAnsi="Times New Roman" w:ascii="Times New Roman"/>
          <w:sz w:val="24"/>
          <w:szCs w:val="24"/>
        </w:rPr>
        <w:t>isok</w:t>
      </w:r>
      <w:r w:rsidRPr="00CD7EF2">
        <w:rPr>
          <w:rFonts w:cs="Times New Roman" w:hAnsi="Times New Roman" w:ascii="Times New Roman"/>
          <w:sz w:val="24"/>
          <w:szCs w:val="24"/>
        </w:rPr>
        <w:t xml:space="preserve">oj </w:t>
      </w:r>
      <w:r w:rsidR="00BE33D6" w:rsidRPr="00CD7EF2">
        <w:rPr>
          <w:rFonts w:cs="Times New Roman" w:hAnsi="Times New Roman" w:ascii="Times New Roman"/>
          <w:sz w:val="24"/>
          <w:szCs w:val="24"/>
        </w:rPr>
        <w:t>životn</w:t>
      </w:r>
      <w:r w:rsidRPr="00CD7EF2">
        <w:rPr>
          <w:rFonts w:cs="Times New Roman" w:hAnsi="Times New Roman" w:ascii="Times New Roman"/>
          <w:sz w:val="24"/>
          <w:szCs w:val="24"/>
        </w:rPr>
        <w:t xml:space="preserve">oj </w:t>
      </w:r>
      <w:r w:rsidR="00BE33D6" w:rsidRPr="00CD7EF2">
        <w:rPr>
          <w:rFonts w:cs="Times New Roman" w:hAnsi="Times New Roman" w:ascii="Times New Roman"/>
          <w:sz w:val="24"/>
          <w:szCs w:val="24"/>
        </w:rPr>
        <w:t>dobi</w:t>
      </w:r>
      <w:r w:rsidR="00CD7EF2" w:rsidRPr="00CD7EF2">
        <w:rPr>
          <w:rFonts w:cs="Times New Roman" w:hAnsi="Times New Roman" w:ascii="Times New Roman"/>
          <w:sz w:val="24"/>
          <w:szCs w:val="24"/>
        </w:rPr>
        <w:t xml:space="preserve"> stečajn</w:t>
      </w:r>
      <w:r w:rsidRPr="00CD7EF2">
        <w:rPr>
          <w:rFonts w:cs="Times New Roman" w:hAnsi="Times New Roman" w:ascii="Times New Roman"/>
          <w:sz w:val="24"/>
          <w:szCs w:val="24"/>
        </w:rPr>
        <w:t>og upravitelja</w:t>
      </w:r>
      <w:r w:rsidR="00BE33D6" w:rsidRPr="00CD7EF2">
        <w:rPr>
          <w:rFonts w:cs="Times New Roman" w:hAnsi="Times New Roman" w:ascii="Times New Roman"/>
          <w:sz w:val="24"/>
          <w:szCs w:val="24"/>
        </w:rPr>
        <w:t xml:space="preserve">, 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kao i </w:t>
      </w:r>
      <w:r w:rsidRPr="00CD7EF2">
        <w:rPr>
          <w:rFonts w:cs="Times New Roman" w:hAnsi="Times New Roman" w:ascii="Times New Roman"/>
          <w:sz w:val="24"/>
          <w:szCs w:val="24"/>
        </w:rPr>
        <w:t>činjenic</w:t>
      </w:r>
      <w:r w:rsidR="00CD7EF2" w:rsidRPr="00CD7EF2">
        <w:rPr>
          <w:rFonts w:cs="Times New Roman" w:hAnsi="Times New Roman" w:ascii="Times New Roman"/>
          <w:sz w:val="24"/>
          <w:szCs w:val="24"/>
        </w:rPr>
        <w:t>a</w:t>
      </w:r>
      <w:r w:rsidRPr="00CD7EF2">
        <w:rPr>
          <w:rFonts w:cs="Times New Roman" w:hAnsi="Times New Roman" w:ascii="Times New Roman"/>
          <w:sz w:val="24"/>
          <w:szCs w:val="24"/>
        </w:rPr>
        <w:t xml:space="preserve"> o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BE33D6" w:rsidRPr="00CD7EF2">
        <w:rPr>
          <w:rFonts w:cs="Times New Roman" w:hAnsi="Times New Roman" w:ascii="Times New Roman"/>
          <w:sz w:val="24"/>
          <w:szCs w:val="24"/>
        </w:rPr>
        <w:t>udaljenost</w:t>
      </w:r>
      <w:r w:rsidR="00871657" w:rsidRPr="00CD7EF2">
        <w:rPr>
          <w:rFonts w:cs="Times New Roman" w:hAnsi="Times New Roman" w:ascii="Times New Roman"/>
          <w:sz w:val="24"/>
          <w:szCs w:val="24"/>
        </w:rPr>
        <w:t>i</w:t>
      </w:r>
      <w:r w:rsidR="00BE33D6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njegovog </w:t>
      </w:r>
      <w:r w:rsidR="00BE33D6" w:rsidRPr="00CD7EF2">
        <w:rPr>
          <w:rFonts w:cs="Times New Roman" w:hAnsi="Times New Roman" w:ascii="Times New Roman"/>
          <w:sz w:val="24"/>
          <w:szCs w:val="24"/>
        </w:rPr>
        <w:t xml:space="preserve">mjesta prebivališta u odnosu na sjedište </w:t>
      </w:r>
      <w:r w:rsidR="00D222D6" w:rsidRPr="00CD7EF2">
        <w:rPr>
          <w:rFonts w:cs="Times New Roman" w:hAnsi="Times New Roman" w:ascii="Times New Roman"/>
          <w:sz w:val="24"/>
          <w:szCs w:val="24"/>
        </w:rPr>
        <w:t xml:space="preserve">stečajnog </w:t>
      </w:r>
      <w:r w:rsidR="00BE33D6" w:rsidRPr="00CD7EF2">
        <w:rPr>
          <w:rFonts w:cs="Times New Roman" w:hAnsi="Times New Roman" w:ascii="Times New Roman"/>
          <w:sz w:val="24"/>
          <w:szCs w:val="24"/>
        </w:rPr>
        <w:t xml:space="preserve">dužnika, </w:t>
      </w:r>
      <w:r w:rsidRPr="00CD7EF2">
        <w:rPr>
          <w:rFonts w:cs="Times New Roman" w:hAnsi="Times New Roman" w:ascii="Times New Roman"/>
          <w:sz w:val="24"/>
          <w:szCs w:val="24"/>
        </w:rPr>
        <w:t xml:space="preserve">a sve u okolnosti kada je stečajni upravitelj trenutno angažiran u 7 stečajnih postupaka, upućuje ovaj sud kao razumnim prihvatiti  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njegov </w:t>
      </w:r>
      <w:r w:rsidR="00FF0BF0" w:rsidRPr="00CD7EF2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CA5C23">
        <w:rPr>
          <w:rFonts w:cs="Times New Roman" w:hAnsi="Times New Roman" w:ascii="Times New Roman"/>
          <w:sz w:val="24"/>
          <w:szCs w:val="24"/>
        </w:rPr>
        <w:t>zbog preopterećenosti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CD7EF2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CD7EF2">
        <w:rPr>
          <w:rFonts w:cs="Times New Roman" w:hAnsi="Times New Roman" w:ascii="Times New Roman"/>
          <w:sz w:val="24"/>
          <w:szCs w:val="24"/>
        </w:rPr>
        <w:t>temeljem odredbe čl. 91</w:t>
      </w:r>
      <w:r w:rsidR="00871657" w:rsidRPr="00CA5C23">
        <w:rPr>
          <w:rFonts w:cs="Times New Roman" w:hAnsi="Times New Roman" w:ascii="Times New Roman"/>
          <w:sz w:val="24"/>
          <w:szCs w:val="24"/>
        </w:rPr>
        <w:t xml:space="preserve">. st. 5. SZ-a, </w:t>
      </w:r>
      <w:r w:rsidR="00FF0BF0" w:rsidRPr="00CA5C23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CA5C23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5C23">
        <w:rPr>
          <w:rFonts w:cs="Times New Roman" w:hAnsi="Times New Roman" w:ascii="Times New Roman"/>
          <w:sz w:val="24"/>
          <w:szCs w:val="24"/>
        </w:rPr>
        <w:t xml:space="preserve">Novi stečajni upravitelj </w:t>
      </w:r>
      <w:r w:rsidR="004717A8">
        <w:rPr>
          <w:rFonts w:cs="Times New Roman" w:hAnsi="Times New Roman" w:ascii="Times New Roman"/>
          <w:sz w:val="24"/>
          <w:szCs w:val="24"/>
        </w:rPr>
        <w:t>Josip Hrga</w:t>
      </w:r>
      <w:r w:rsidRPr="00CA5C23">
        <w:rPr>
          <w:rFonts w:cs="Times New Roman" w:hAnsi="Times New Roman" w:ascii="Times New Roman"/>
          <w:sz w:val="24"/>
          <w:szCs w:val="24"/>
        </w:rPr>
        <w:t xml:space="preserve"> imenovan je temeljem odredbe čl. 91. st. 8. SZ-a odgovarajućom primjenom odredbe čl. 84. SZ-a (metodom slučajnog odabira), radi čega je odlučeno kao u izreci ovog rješenja pod točkom II.</w:t>
      </w:r>
    </w:p>
    <w:p w:rsidRDefault="00EC35DE" w:rsidP="008E7E72" w:rsidR="00C24B9D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4717A8">
        <w:rPr>
          <w:rFonts w:cs="Times New Roman" w:hAnsi="Times New Roman" w:ascii="Times New Roman"/>
          <w:sz w:val="24"/>
          <w:szCs w:val="24"/>
        </w:rPr>
        <w:t>2. siječnja 2017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86A72" w:rsidR="00A47204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E6474D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m</w:t>
      </w:r>
      <w:r w:rsidR="0097069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 xml:space="preserve"> Ivanu Šteki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novoimenovanom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703D6C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717A8">
        <w:rPr>
          <w:rFonts w:cs="Times New Roman" w:eastAsia="Times New Roman" w:hAnsi="Times New Roman" w:ascii="Times New Roman"/>
          <w:sz w:val="24"/>
          <w:szCs w:val="24"/>
        </w:rPr>
        <w:t>Josip Hrga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E6474D" w:rsidP="00436013" w:rsidR="00E6474D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ovršna pisarnica 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AC11AD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6474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844FD5">
          <w:rPr>
            <w:rFonts w:cs="Times New Roman" w:hAnsi="Times New Roman" w:ascii="Times New Roman"/>
            <w:sz w:val="24"/>
            <w:szCs w:val="24"/>
          </w:rPr>
          <w:t>1715</w:t>
        </w:r>
        <w:r w:rsidR="00DC5CE7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844FD5">
      <w:rPr>
        <w:rFonts w:cs="Times New Roman" w:hAnsi="Times New Roman" w:ascii="Times New Roman"/>
        <w:sz w:val="24"/>
        <w:szCs w:val="24"/>
      </w:rPr>
      <w:t>1715</w:t>
    </w:r>
    <w:r w:rsidR="00DC5CE7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7BD8"/>
    <w:rsid w:val="00091DB0"/>
    <w:rsid w:val="000A46F4"/>
    <w:rsid w:val="000C0904"/>
    <w:rsid w:val="000D5DD8"/>
    <w:rsid w:val="000E5F05"/>
    <w:rsid w:val="00107A6D"/>
    <w:rsid w:val="00160613"/>
    <w:rsid w:val="0017184E"/>
    <w:rsid w:val="001A0958"/>
    <w:rsid w:val="001E1E73"/>
    <w:rsid w:val="001F111D"/>
    <w:rsid w:val="001F5018"/>
    <w:rsid w:val="0020137F"/>
    <w:rsid w:val="00257855"/>
    <w:rsid w:val="00291EAB"/>
    <w:rsid w:val="002B5CBE"/>
    <w:rsid w:val="002C5C15"/>
    <w:rsid w:val="0032578D"/>
    <w:rsid w:val="003D42FD"/>
    <w:rsid w:val="003E25B9"/>
    <w:rsid w:val="003E3DC6"/>
    <w:rsid w:val="00436013"/>
    <w:rsid w:val="00447839"/>
    <w:rsid w:val="004717A8"/>
    <w:rsid w:val="004B73EB"/>
    <w:rsid w:val="005263A0"/>
    <w:rsid w:val="00545B33"/>
    <w:rsid w:val="005507D6"/>
    <w:rsid w:val="0055284A"/>
    <w:rsid w:val="005B6EF7"/>
    <w:rsid w:val="005E31D6"/>
    <w:rsid w:val="00650D18"/>
    <w:rsid w:val="006536DA"/>
    <w:rsid w:val="00680F97"/>
    <w:rsid w:val="006826CA"/>
    <w:rsid w:val="006A0AC1"/>
    <w:rsid w:val="006D1B4F"/>
    <w:rsid w:val="00700309"/>
    <w:rsid w:val="00703D6C"/>
    <w:rsid w:val="00755D15"/>
    <w:rsid w:val="00780C62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43511"/>
    <w:rsid w:val="0097069E"/>
    <w:rsid w:val="00983121"/>
    <w:rsid w:val="0098714E"/>
    <w:rsid w:val="009910A2"/>
    <w:rsid w:val="009D4CBE"/>
    <w:rsid w:val="00A05E00"/>
    <w:rsid w:val="00A21A14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74E6"/>
    <w:rsid w:val="00C77D9C"/>
    <w:rsid w:val="00C86A72"/>
    <w:rsid w:val="00CA5C23"/>
    <w:rsid w:val="00CA5F7A"/>
    <w:rsid w:val="00CD7EF2"/>
    <w:rsid w:val="00CE0ADE"/>
    <w:rsid w:val="00CE6B12"/>
    <w:rsid w:val="00D222D6"/>
    <w:rsid w:val="00D82966"/>
    <w:rsid w:val="00DC5CE7"/>
    <w:rsid w:val="00DE68CC"/>
    <w:rsid w:val="00DE7DB6"/>
    <w:rsid w:val="00DF4606"/>
    <w:rsid w:val="00E04FAC"/>
    <w:rsid w:val="00E12120"/>
    <w:rsid w:val="00E13A04"/>
    <w:rsid w:val="00E27EA0"/>
    <w:rsid w:val="00E6474D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1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31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31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31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1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31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31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31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St-1715/2016-30</izvorni_sadrzaj>
    <derivirana_varijabla naziv="DomainObject.Oznaka_1">St-1715/2016-30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KAJFOSZ PUTNIČKA AGENCIJA d.o.o. za trgovinu i turizam u stečaju</izvorni_sadrzaj>
    <derivirana_varijabla naziv="DomainObject.Predmet.ProtustrankaFormated_1">  KAJFOSZ PUTNIČKA AGENCIJA d.o.o. za trgovinu i turizam u stečaju</derivirana_varijabla>
  </DomainObject.Predmet.ProtustrankaFormated>
  <DomainObject.Predmet.ProtustrankaFormatedOIB>
    <izvorni_sadrzaj>  KAJFOSZ PUTNIČKA AGENCIJA d.o.o. za trgovinu i turizam u stečaju, OIB 66999660943</izvorni_sadrzaj>
    <derivirana_varijabla naziv="DomainObject.Predmet.ProtustrankaFormatedOIB_1">  KAJFOSZ PUTNIČKA AGENCIJA d.o.o. za trgovinu i turizam u stečaju, OIB 66999660943</derivirana_varijabla>
  </DomainObject.Predmet.ProtustrankaFormatedOIB>
  <DomainObject.Predmet.ProtustrankaFormatedWithAdress>
    <izvorni_sadrzaj> KAJFOSZ PUTNIČKA AGENCIJA d.o.o. za trgovinu i turizam u stečaju, Gornja Vala 3, 21334 Drvenik</izvorni_sadrzaj>
    <derivirana_varijabla naziv="DomainObject.Predmet.ProtustrankaFormatedWithAdress_1"> KAJFOSZ PUTNIČKA AGENCIJA d.o.o. za trgovinu i turizam u stečaju, Gornja Vala 3, 21334 Drvenik</derivirana_varijabla>
  </DomainObject.Predmet.ProtustrankaFormatedWithAdress>
  <DomainObject.Predmet.ProtustrankaFormatedWithAdressOIB>
    <izvorni_sadrzaj> KAJFOSZ PUTNIČKA AGENCIJA d.o.o. za trgovinu i turizam u stečaju, OIB 66999660943, Gornja Vala 3, 21334 Drvenik</izvorni_sadrzaj>
    <derivirana_varijabla naziv="DomainObject.Predmet.ProtustrankaFormatedWithAdressOIB_1"> KAJFOSZ PUTNIČKA AGENCIJA d.o.o. za trgovinu i turizam u stečaju, OIB 66999660943, Gornja Vala 3, 21334 Drvenik</derivirana_varijabla>
  </DomainObject.Predmet.ProtustrankaFormatedWithAdressOIB>
  <DomainObject.Predmet.ProtustrankaWithAdress>
    <izvorni_sadrzaj>KAJFOSZ PUTNIČKA AGENCIJA d.o.o. za trgovinu i turizam u stečaju Gornja Vala 3, 21334 Drvenik</izvorni_sadrzaj>
    <derivirana_varijabla naziv="DomainObject.Predmet.ProtustrankaWithAdress_1">KAJFOSZ PUTNIČKA AGENCIJA d.o.o. za trgovinu i turizam u stečaju Gornja Vala 3, 21334 Drvenik</derivirana_varijabla>
  </DomainObject.Predmet.ProtustrankaWithAdress>
  <DomainObject.Predmet.ProtustrankaWithAdressOIB>
    <izvorni_sadrzaj>KAJFOSZ PUTNIČKA AGENCIJA d.o.o. za trgovinu i turizam u stečaju, OIB 66999660943, Gornja Vala 3, 21334 Drvenik</izvorni_sadrzaj>
    <derivirana_varijabla naziv="DomainObject.Predmet.ProtustrankaWithAdressOIB_1">KAJFOSZ PUTNIČKA AGENCIJA d.o.o. za trgovinu i turizam u stečaju, OIB 66999660943, Gornja Vala 3, 21334 Drvenik</derivirana_varijabla>
  </DomainObject.Predmet.ProtustrankaWithAdressOIB>
  <DomainObject.Predmet.ProtustrankaNazivFormated>
    <izvorni_sadrzaj>KAJFOSZ PUTNIČKA AGENCIJA d.o.o. za trgovinu i turizam u stečaju</izvorni_sadrzaj>
    <derivirana_varijabla naziv="DomainObject.Predmet.ProtustrankaNazivFormated_1">KAJFOSZ PUTNIČKA AGENCIJA d.o.o. za trgovinu i turizam u stečaju</derivirana_varijabla>
  </DomainObject.Predmet.ProtustrankaNazivFormated>
  <DomainObject.Predmet.ProtustrankaNazivFormatedOIB>
    <izvorni_sadrzaj>KAJFOSZ PUTNIČKA AGENCIJA d.o.o. za trgovinu i turizam u stečaju, OIB 66999660943</izvorni_sadrzaj>
    <derivirana_varijabla naziv="DomainObject.Predmet.ProtustrankaNazivFormatedOIB_1">KAJFOSZ PUTNIČKA AGENCIJA d.o.o. za trgovinu i turizam u stečaju, OIB 66999660943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KAJFOSZ PUTNIČKA AGENCIJA d.o.o. za trgovinu i turizam u stečaju</item>
    </izvorni_sadrzaj>
    <derivirana_varijabla naziv="DomainObject.Predmet.ProtuStrankaListFormated_1">
      <item>KAJFOSZ PUTNIČKA AGENCIJA d.o.o. za trgovinu i turizam u stečaju</item>
    </derivirana_varijabla>
  </DomainObject.Predmet.ProtuStrankaListFormated>
  <DomainObject.Predmet.ProtuStrankaListFormatedOIB>
    <izvorni_sadrzaj>
      <item>KAJFOSZ PUTNIČKA AGENCIJA d.o.o. za trgovinu i turizam u stečaju, OIB 66999660943</item>
    </izvorni_sadrzaj>
    <derivirana_varijabla naziv="DomainObject.Predmet.ProtuStrankaListFormatedOIB_1">
      <item>KAJFOSZ PUTNIČKA AGENCIJA d.o.o. za trgovinu i turizam u stečaju, OIB 66999660943</item>
    </derivirana_varijabla>
  </DomainObject.Predmet.ProtuStrankaListFormatedOIB>
  <DomainObject.Predmet.ProtuStrankaListFormatedWithAdress>
    <izvorni_sadrzaj>
      <item>KAJFOSZ PUTNIČKA AGENCIJA d.o.o. za trgovinu i turizam u stečaju, Gornja Vala 3, 21334 Drvenik</item>
    </izvorni_sadrzaj>
    <derivirana_varijabla naziv="DomainObject.Predmet.ProtuStrankaListFormatedWithAdress_1">
      <item>KAJFOSZ PUTNIČKA AGENCIJA d.o.o. za trgovinu i turizam u stečaju, Gornja Vala 3, 21334 Drvenik</item>
    </derivirana_varijabla>
  </DomainObject.Predmet.ProtuStrankaListFormatedWithAdress>
  <DomainObject.Predmet.ProtuStrankaListFormatedWithAdressOIB>
    <izvorni_sadrzaj>
      <item>KAJFOSZ PUTNIČKA AGENCIJA d.o.o. za trgovinu i turizam u stečaju, OIB 66999660943, Gornja Vala 3, 21334 Drvenik</item>
    </izvorni_sadrzaj>
    <derivirana_varijabla naziv="DomainObject.Predmet.ProtuStrankaListFormatedWithAdressOIB_1">
      <item>KAJFOSZ PUTNIČKA AGENCIJA d.o.o. za trgovinu i turizam u stečaju, OIB 66999660943, Gornja Vala 3, 21334 Drvenik</item>
    </derivirana_varijabla>
  </DomainObject.Predmet.ProtuStrankaListFormatedWithAdressOIB>
  <DomainObject.Predmet.ProtuStrankaListNazivFormated>
    <izvorni_sadrzaj>
      <item>KAJFOSZ PUTNIČKA AGENCIJA d.o.o. za trgovinu i turizam u stečaju</item>
    </izvorni_sadrzaj>
    <derivirana_varijabla naziv="DomainObject.Predmet.ProtuStrankaListNazivFormated_1">
      <item>KAJFOSZ PUTNIČKA AGENCIJA d.o.o. za trgovinu i turizam u stečaju</item>
    </derivirana_varijabla>
  </DomainObject.Predmet.ProtuStrankaListNazivFormated>
  <DomainObject.Predmet.ProtuStrankaListNazivFormatedOIB>
    <izvorni_sadrzaj>
      <item>KAJFOSZ PUTNIČKA AGENCIJA d.o.o. za trgovinu i turizam u stečaju, OIB 66999660943</item>
    </izvorni_sadrzaj>
    <derivirana_varijabla naziv="DomainObject.Predmet.ProtuStrankaListNazivFormatedOIB_1">
      <item>KAJFOSZ PUTNIČKA AGENCIJA d.o.o. za trgovinu i turizam u stečaju, OIB 66999660943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St-1715/2016-30</izvorni_sadrzaj>
    <derivirana_varijabla naziv="DomainObject.PoslovniBrojDokumenta_1">St-1715/2016-30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KAJFOSZ PUTNIČKA AGENCIJA d.o.o. za trgovinu i turizam u stečaju</izvorni_sadrzaj>
    <derivirana_varijabla naziv="DomainObject.Predmet.ProtustrankaIDrugi_1">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KAJFOSZ PUTNIČKA AGENCIJA d.o.o. za trgovinu i turizam u stečaju, OIB 66999660943, Gornja Vala 3, 21334 Drvenik</izvorni_sadrzaj>
    <derivirana_varijabla naziv="DomainObject.Predmet.ProtustrankaIDrugiAdressOIB_1">KAJFOSZ PUTNIČKA AGENCIJA d.o.o. za trgovinu i turizam u stečaju, OIB 66999660943, Gornja Vala 3,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KAJFOSZ PUTNIČKA AGENCIJA d.o.o. za trgovinu i turizam u stečaju</item>
      <item>FINANCIJSKA AGENCIJA, RC SPLIT</item>
    </izvorni_sadrzaj>
    <derivirana_varijabla naziv="DomainObject.Predmet.SudioniciListNaziv_1">
      <item>KAJFOSZ PUTNIČKA AGENCIJA d.o.o. za trgovinu i turizam u stečaju</item>
      <item>FINANCIJSKA AGENCIJA, RC SPLIT</item>
    </derivirana_varijabla>
  </DomainObject.Predmet.SudioniciListNaziv>
  <DomainObject.Predmet.SudioniciListAdressOIB>
    <izvorni_sadrzaj>
      <item>KAJFOSZ PUTNIČKA AGENCIJA d.o.o. za trgovinu i turizam u stečaju, OIB 66999660943, Gornja Vala 3,21334 Drvenik</item>
      <item>FINANCIJSKA AGENCIJA, RC SPLIT, OIB 85821130368, Mažuranićevo šetalište 24 b,21000 Split</item>
    </izvorni_sadrzaj>
    <derivirana_varijabla naziv="DomainObject.Predmet.SudioniciListAdressOIB_1">
      <item>KAJFOSZ PUTNIČKA AGENCIJA d.o.o. za trgovinu i turizam u stečaju, OIB 66999660943, Gornja Vala 3,21334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66999660943</item>
      <item>, OIB 85821130368</item>
    </izvorni_sadrzaj>
    <derivirana_varijabla naziv="DomainObject.Predmet.SudioniciListNazivOIB_1">
      <item>, OIB 66999660943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42A36-3D09-416B-B29B-C16E7A2DB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639</properties:Words>
  <properties:Characters>3501</properties:Characters>
  <properties:Lines>71</properties:Lines>
  <properties:Paragraphs>31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2016-12-19T07:22:00Z</dcterms:created>
  <dc:creator>Vesna Perišić</dc:creator>
  <cp:lastModifiedBy>Ana Golub Gruić</cp:lastModifiedBy>
  <cp:lastPrinted>2017-01-02T08:35:00Z</cp:lastPrinted>
  <dcterms:modified xmlns:xsi="http://www.w3.org/2001/XMLSchema-instance" xsi:type="dcterms:W3CDTF">2017-01-02T08:42:00Z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St-1715/2016-30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