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d43db" w14:paraId="23d43db" w:rsidRDefault="00C14BC5" w:rsidR="001D1F2C" w:rsidRPr="00121BC4">
      <w:pPr>
        <w:spacing w:lineRule="auto" w:line="360"/>
        <w:jc w:val="both"/>
        <w15:collapsed w:val="false"/>
        <w:rPr>
          <w:rFonts w:hAnsi="Verdana" w:ascii="Verdana"/>
          <w:bCs/>
          <w:i/>
          <w:iCs/>
          <w:lang w:val="hr-HR"/>
        </w:rPr>
      </w:pPr>
      <w:bookmarkStart w:name="_GoBack" w:id="0"/>
      <w:bookmarkEnd w:id="0"/>
      <w:r w:rsidRPr="00121BC4">
        <w:rPr>
          <w:rFonts w:hAnsi="Verdana" w:ascii="Verdana"/>
          <w:bCs/>
          <w:i/>
          <w:iCs/>
          <w:lang w:val="hr-HR"/>
        </w:rPr>
        <w:t>POLJOPRIVREDNA ZADRUGA PETROVA GORA</w:t>
      </w:r>
    </w:p>
    <w:p w:rsidRDefault="00C14BC5" w:rsidR="000C1FA8" w:rsidRPr="00121BC4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 w:rsidRPr="00121BC4">
        <w:rPr>
          <w:rFonts w:hAnsi="Verdana" w:ascii="Verdana"/>
          <w:bCs/>
          <w:i/>
          <w:iCs/>
          <w:lang w:val="hr-HR"/>
        </w:rPr>
        <w:t>Križnog puta 6</w:t>
      </w:r>
      <w:r w:rsidR="00121BC4">
        <w:rPr>
          <w:rFonts w:hAnsi="Verdana" w:ascii="Verdana"/>
          <w:bCs/>
          <w:i/>
          <w:iCs/>
          <w:lang w:val="hr-HR"/>
        </w:rPr>
        <w:t xml:space="preserve"> </w:t>
      </w:r>
      <w:r w:rsidRPr="00121BC4">
        <w:rPr>
          <w:rFonts w:hAnsi="Verdana" w:ascii="Verdana"/>
          <w:bCs/>
          <w:i/>
          <w:iCs/>
          <w:lang w:val="hr-HR"/>
        </w:rPr>
        <w:t>44410 GVOZD</w:t>
      </w:r>
    </w:p>
    <w:p w:rsidRDefault="00DE1013" w:rsidR="001D1F2C" w:rsidRPr="00121BC4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 w:rsidRPr="00121BC4">
        <w:rPr>
          <w:rFonts w:hAnsi="Verdana" w:ascii="Verdana"/>
          <w:bCs/>
          <w:i/>
          <w:iCs/>
          <w:lang w:val="hr-HR"/>
        </w:rPr>
        <w:t xml:space="preserve">OIB </w:t>
      </w:r>
      <w:r w:rsidR="00C14BC5" w:rsidRPr="00121BC4">
        <w:rPr>
          <w:rFonts w:hAnsi="Verdana" w:ascii="Verdana"/>
          <w:bCs/>
          <w:i/>
          <w:iCs/>
          <w:lang w:val="hr-HR"/>
        </w:rPr>
        <w:t>69602856930</w:t>
      </w:r>
      <w:r w:rsidR="00121BC4">
        <w:rPr>
          <w:rFonts w:hAnsi="Verdana" w:ascii="Verdana"/>
          <w:bCs/>
          <w:i/>
          <w:iCs/>
          <w:lang w:val="hr-HR"/>
        </w:rPr>
        <w:t xml:space="preserve"> </w:t>
      </w:r>
      <w:r w:rsidR="00DF498C">
        <w:rPr>
          <w:rFonts w:hAnsi="Verdana" w:ascii="Verdana"/>
          <w:bCs/>
          <w:i/>
          <w:iCs/>
          <w:lang w:val="hr-HR"/>
        </w:rPr>
        <w:t xml:space="preserve">- </w:t>
      </w:r>
      <w:r w:rsidR="001D1F2C" w:rsidRPr="00121BC4">
        <w:rPr>
          <w:rFonts w:hAnsi="Verdana" w:ascii="Verdana"/>
          <w:bCs/>
          <w:i/>
          <w:iCs/>
          <w:lang w:val="hr-HR"/>
        </w:rPr>
        <w:t>St</w:t>
      </w:r>
      <w:r w:rsidR="00AC73DC" w:rsidRPr="00121BC4">
        <w:rPr>
          <w:rFonts w:hAnsi="Verdana" w:ascii="Verdana"/>
          <w:bCs/>
          <w:i/>
          <w:iCs/>
          <w:lang w:val="hr-HR"/>
        </w:rPr>
        <w:t>-</w:t>
      </w:r>
      <w:r w:rsidR="00C14BC5" w:rsidRPr="00121BC4">
        <w:rPr>
          <w:rFonts w:hAnsi="Verdana" w:ascii="Verdana"/>
          <w:bCs/>
          <w:i/>
          <w:iCs/>
          <w:lang w:val="hr-HR"/>
        </w:rPr>
        <w:t>901</w:t>
      </w:r>
      <w:r w:rsidR="000C1FA8" w:rsidRPr="00121BC4">
        <w:rPr>
          <w:rFonts w:hAnsi="Verdana" w:ascii="Verdana"/>
          <w:bCs/>
          <w:i/>
          <w:iCs/>
          <w:lang w:val="hr-HR"/>
        </w:rPr>
        <w:t>/13</w:t>
      </w:r>
    </w:p>
    <w:p w:rsidRDefault="00D41B48" w:rsidR="00D41B48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 w:rsidRPr="00121BC4">
        <w:rPr>
          <w:rFonts w:hAnsi="Verdana" w:ascii="Verdana"/>
          <w:bCs/>
          <w:i/>
          <w:iCs/>
          <w:lang w:val="hr-HR"/>
        </w:rPr>
        <w:t>Stečajni upravitelj</w:t>
      </w:r>
      <w:r w:rsidR="00DF498C">
        <w:rPr>
          <w:rFonts w:hAnsi="Verdana" w:ascii="Verdana"/>
          <w:bCs/>
          <w:i/>
          <w:iCs/>
          <w:lang w:val="hr-HR"/>
        </w:rPr>
        <w:t xml:space="preserve"> </w:t>
      </w:r>
      <w:r w:rsidRPr="00121BC4">
        <w:rPr>
          <w:rFonts w:hAnsi="Verdana" w:ascii="Verdana"/>
          <w:bCs/>
          <w:i/>
          <w:iCs/>
          <w:lang w:val="hr-HR"/>
        </w:rPr>
        <w:t>Jerko Duško Suić</w:t>
      </w:r>
    </w:p>
    <w:p w:rsidRDefault="003A41E0" w:rsidR="003A41E0" w:rsidRPr="00121BC4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Mob 098</w:t>
      </w:r>
      <w:r w:rsidR="006B7F26">
        <w:rPr>
          <w:rFonts w:hAnsi="Verdana" w:ascii="Verdana"/>
          <w:bCs/>
          <w:i/>
          <w:iCs/>
          <w:lang w:val="hr-HR"/>
        </w:rPr>
        <w:t>-</w:t>
      </w:r>
      <w:r>
        <w:rPr>
          <w:rFonts w:hAnsi="Verdana" w:ascii="Verdana"/>
          <w:bCs/>
          <w:i/>
          <w:iCs/>
          <w:lang w:val="hr-HR"/>
        </w:rPr>
        <w:t>384-574</w:t>
      </w:r>
    </w:p>
    <w:p w:rsidRDefault="00D41B48" w:rsidR="00D41B48" w:rsidRPr="00121BC4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 w:rsidRPr="00121BC4">
        <w:rPr>
          <w:rFonts w:hAnsi="Verdana" w:ascii="Verdana"/>
          <w:bCs/>
          <w:i/>
          <w:iCs/>
          <w:lang w:val="hr-HR"/>
        </w:rPr>
        <w:t>Hegedušićeva 10</w:t>
      </w:r>
      <w:r w:rsidR="00121BC4">
        <w:rPr>
          <w:rFonts w:hAnsi="Verdana" w:ascii="Verdana"/>
          <w:bCs/>
          <w:i/>
          <w:iCs/>
          <w:lang w:val="hr-HR"/>
        </w:rPr>
        <w:t xml:space="preserve"> </w:t>
      </w:r>
      <w:r w:rsidRPr="00121BC4">
        <w:rPr>
          <w:rFonts w:hAnsi="Verdana" w:ascii="Verdana"/>
          <w:bCs/>
          <w:i/>
          <w:iCs/>
          <w:lang w:val="hr-HR"/>
        </w:rPr>
        <w:t>Zagreb</w:t>
      </w:r>
    </w:p>
    <w:p w:rsidRDefault="004D73CD" w:rsidR="004D73CD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5C66AA" w:rsidR="003A41E0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</w:r>
      <w:r w:rsidR="003A41E0">
        <w:rPr>
          <w:rFonts w:hAnsi="Verdana" w:ascii="Verdana"/>
          <w:bCs/>
          <w:i/>
          <w:iCs/>
          <w:lang w:val="hr-HR"/>
        </w:rPr>
        <w:t>TRGOVAČKI SUD U ZAGREBU</w:t>
      </w:r>
    </w:p>
    <w:p w:rsidRDefault="004D73CD" w:rsidR="006B7F26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  <w:t>Stečajni s</w:t>
      </w:r>
      <w:r w:rsidR="006B7F26">
        <w:rPr>
          <w:rFonts w:hAnsi="Verdana" w:ascii="Verdana"/>
          <w:bCs/>
          <w:i/>
          <w:iCs/>
          <w:lang w:val="hr-HR"/>
        </w:rPr>
        <w:t xml:space="preserve">udac </w:t>
      </w:r>
    </w:p>
    <w:p w:rsidRDefault="004D73CD" w:rsidR="004D73CD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  <w:t>Na broj: St-901/13</w:t>
      </w:r>
    </w:p>
    <w:p w:rsidRDefault="004D73CD" w:rsidR="004D73CD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  <w:t>Zagreb</w:t>
      </w:r>
    </w:p>
    <w:p w:rsidRDefault="0016710E" w:rsidR="0016710E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16710E" w:rsidP="0016710E" w:rsidR="0016710E">
      <w:pPr>
        <w:numPr>
          <w:ilvl w:val="0"/>
          <w:numId w:val="30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KUPCI</w:t>
      </w:r>
    </w:p>
    <w:p w:rsidRDefault="0016710E" w:rsidP="0016710E" w:rsidR="0016710E">
      <w:pPr>
        <w:numPr>
          <w:ilvl w:val="0"/>
          <w:numId w:val="31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Zapisnik 18. Prosinca 2018. Godine – kupac Marko Radovečki</w:t>
      </w:r>
    </w:p>
    <w:p w:rsidRDefault="0016710E" w:rsidP="0016710E" w:rsidR="0016710E">
      <w:pPr>
        <w:spacing w:lineRule="auto" w:line="360"/>
        <w:ind w:left="72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z.k.ul. 838, 714, 595, 128, 836, 366, 720, 721, 426, 626, 861, 894, 110, 946 – Lasinjsko Dugo Selo</w:t>
      </w:r>
    </w:p>
    <w:p w:rsidRDefault="0016710E" w:rsidP="0016710E" w:rsidR="0016710E">
      <w:pPr>
        <w:spacing w:lineRule="auto" w:line="360"/>
        <w:ind w:left="720"/>
        <w:jc w:val="both"/>
        <w:rPr>
          <w:rFonts w:hAnsi="Verdana" w:ascii="Verdana"/>
          <w:b/>
          <w:bCs/>
          <w:i/>
          <w:iCs/>
          <w:lang w:val="hr-HR"/>
        </w:rPr>
      </w:pPr>
      <w:r>
        <w:rPr>
          <w:rFonts w:hAnsi="Verdana" w:ascii="Verdana"/>
          <w:b/>
          <w:bCs/>
          <w:i/>
          <w:iCs/>
          <w:lang w:val="hr-HR"/>
        </w:rPr>
        <w:t>Uplaćeno       87.200,00 kn.</w:t>
      </w:r>
    </w:p>
    <w:p w:rsidRDefault="0016710E" w:rsidP="0016710E" w:rsidR="0016710E">
      <w:pPr>
        <w:numPr>
          <w:ilvl w:val="0"/>
          <w:numId w:val="31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Zapisnik 27. Studenog 2017. – kupac Marko Radovečki </w:t>
      </w:r>
    </w:p>
    <w:p w:rsidRDefault="0016710E" w:rsidP="0016710E" w:rsidR="0016710E">
      <w:pPr>
        <w:spacing w:lineRule="auto" w:line="360"/>
        <w:ind w:left="72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z.k.ul. 853 – Lasinjsko Dugo Selo</w:t>
      </w:r>
    </w:p>
    <w:p w:rsidRDefault="0016710E" w:rsidP="0016710E" w:rsidR="0016710E" w:rsidRPr="0016710E">
      <w:pPr>
        <w:spacing w:lineRule="auto" w:line="360"/>
        <w:ind w:left="720"/>
        <w:jc w:val="both"/>
        <w:rPr>
          <w:rFonts w:hAnsi="Verdana" w:ascii="Verdana"/>
          <w:b/>
          <w:bCs/>
          <w:i/>
          <w:iCs/>
          <w:lang w:val="hr-HR"/>
        </w:rPr>
      </w:pPr>
      <w:r w:rsidRPr="0016710E">
        <w:rPr>
          <w:rFonts w:hAnsi="Verdana" w:ascii="Verdana"/>
          <w:b/>
          <w:bCs/>
          <w:i/>
          <w:iCs/>
          <w:lang w:val="hr-HR"/>
        </w:rPr>
        <w:t>Uplaćeno       85.746,07 kn</w:t>
      </w:r>
    </w:p>
    <w:p w:rsidRDefault="0016710E" w:rsidP="0016710E" w:rsidR="0016710E">
      <w:pPr>
        <w:numPr>
          <w:ilvl w:val="0"/>
          <w:numId w:val="31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Zapisnik 27. Sudenog 2017. – kupac Marko Radovečki</w:t>
      </w:r>
    </w:p>
    <w:p w:rsidRDefault="0016710E" w:rsidP="0016710E" w:rsidR="0016710E">
      <w:pPr>
        <w:spacing w:lineRule="auto" w:line="360"/>
        <w:ind w:left="72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z.k.u. 685 Lasinjsko Dugo Selo</w:t>
      </w:r>
    </w:p>
    <w:p w:rsidRDefault="0016710E" w:rsidP="0016710E" w:rsidR="0016710E" w:rsidRPr="0016710E">
      <w:pPr>
        <w:spacing w:lineRule="auto" w:line="360"/>
        <w:ind w:left="720"/>
        <w:jc w:val="both"/>
        <w:rPr>
          <w:rFonts w:hAnsi="Verdana" w:ascii="Verdana"/>
          <w:b/>
          <w:bCs/>
          <w:i/>
          <w:iCs/>
          <w:lang w:val="hr-HR"/>
        </w:rPr>
      </w:pPr>
      <w:r w:rsidRPr="0016710E">
        <w:rPr>
          <w:rFonts w:hAnsi="Verdana" w:ascii="Verdana"/>
          <w:b/>
          <w:bCs/>
          <w:i/>
          <w:iCs/>
          <w:lang w:val="hr-HR"/>
        </w:rPr>
        <w:t>Uplaćeno 3.867,870 kn</w:t>
      </w:r>
    </w:p>
    <w:p w:rsidRDefault="0016710E" w:rsidP="0016710E" w:rsidR="0016710E">
      <w:pPr>
        <w:numPr>
          <w:ilvl w:val="0"/>
          <w:numId w:val="31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Zapisnik 24. Svibnja 2018. – kupac Tomislav Tandarić</w:t>
      </w:r>
    </w:p>
    <w:p w:rsidRDefault="0016710E" w:rsidP="0016710E" w:rsidR="0016710E">
      <w:pPr>
        <w:spacing w:lineRule="auto" w:line="360"/>
        <w:ind w:left="72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z.k.ul. 69, 583 Lasinjsko Dugo Selo</w:t>
      </w:r>
    </w:p>
    <w:p w:rsidRDefault="0016710E" w:rsidP="0016710E" w:rsidR="0016710E" w:rsidRPr="0016710E">
      <w:pPr>
        <w:spacing w:lineRule="auto" w:line="360"/>
        <w:ind w:left="720"/>
        <w:jc w:val="both"/>
        <w:rPr>
          <w:rFonts w:hAnsi="Verdana" w:ascii="Verdana"/>
          <w:b/>
          <w:bCs/>
          <w:i/>
          <w:iCs/>
          <w:lang w:val="hr-HR"/>
        </w:rPr>
      </w:pPr>
      <w:r w:rsidRPr="0016710E">
        <w:rPr>
          <w:rFonts w:hAnsi="Verdana" w:ascii="Verdana"/>
          <w:b/>
          <w:bCs/>
          <w:i/>
          <w:iCs/>
          <w:lang w:val="hr-HR"/>
        </w:rPr>
        <w:t>Uplaćeno 11.344,00 kn</w:t>
      </w:r>
    </w:p>
    <w:p w:rsidRDefault="0016710E" w:rsidP="0016710E" w:rsidR="0016710E">
      <w:pPr>
        <w:numPr>
          <w:ilvl w:val="0"/>
          <w:numId w:val="31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Zapisnik 31. Svibnja 2017. - kupac Eko Selo Mlin Srnjak, Vrginmost</w:t>
      </w:r>
    </w:p>
    <w:p w:rsidRDefault="0016710E" w:rsidP="0016710E" w:rsidR="0016710E">
      <w:pPr>
        <w:spacing w:lineRule="auto" w:line="360"/>
        <w:ind w:left="72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z.k.ul. 8, 702, 1003, 1005, - Bović i 650, 651, 538, 317 – Čremušnica </w:t>
      </w:r>
    </w:p>
    <w:p w:rsidRDefault="0016710E" w:rsidP="0016710E" w:rsidR="0016710E" w:rsidRPr="0016710E">
      <w:pPr>
        <w:spacing w:lineRule="auto" w:line="360"/>
        <w:ind w:left="720"/>
        <w:jc w:val="both"/>
        <w:rPr>
          <w:rFonts w:hAnsi="Verdana" w:ascii="Verdana"/>
          <w:b/>
          <w:bCs/>
          <w:i/>
          <w:iCs/>
          <w:lang w:val="hr-HR"/>
        </w:rPr>
      </w:pPr>
      <w:r w:rsidRPr="0016710E">
        <w:rPr>
          <w:rFonts w:hAnsi="Verdana" w:ascii="Verdana"/>
          <w:b/>
          <w:bCs/>
          <w:i/>
          <w:iCs/>
          <w:lang w:val="hr-HR"/>
        </w:rPr>
        <w:t>Uplaćeno 36.460,18 kn.</w:t>
      </w:r>
    </w:p>
    <w:p w:rsidRDefault="0016710E" w:rsidP="0016710E" w:rsidR="0016710E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16710E" w:rsidP="0016710E" w:rsidR="0016710E" w:rsidRPr="0016710E">
      <w:pPr>
        <w:spacing w:lineRule="auto" w:line="360"/>
        <w:jc w:val="both"/>
        <w:rPr>
          <w:rFonts w:hAnsi="Verdana" w:ascii="Verdana"/>
          <w:b/>
          <w:bCs/>
          <w:i/>
          <w:iCs/>
          <w:lang w:val="hr-HR"/>
        </w:rPr>
      </w:pPr>
      <w:r w:rsidRPr="0016710E">
        <w:rPr>
          <w:rFonts w:hAnsi="Verdana" w:ascii="Verdana"/>
          <w:b/>
          <w:bCs/>
          <w:i/>
          <w:iCs/>
          <w:lang w:val="hr-HR"/>
        </w:rPr>
        <w:t>SVEUKUPNO UPLAĆENO 224.617,95 KN.</w:t>
      </w:r>
    </w:p>
    <w:p w:rsidRDefault="0016710E" w:rsidP="0016710E" w:rsidR="0016710E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16710E" w:rsidP="0016710E" w:rsidR="0016710E">
      <w:pPr>
        <w:spacing w:lineRule="auto" w:line="360"/>
        <w:ind w:left="720"/>
        <w:jc w:val="both"/>
        <w:rPr>
          <w:rFonts w:hAnsi="Verdana" w:ascii="Verdana"/>
          <w:bCs/>
          <w:i/>
          <w:iCs/>
          <w:lang w:val="hr-HR"/>
        </w:rPr>
      </w:pPr>
    </w:p>
    <w:p w:rsidRDefault="0016710E" w:rsidP="0016710E" w:rsidR="0016710E">
      <w:pPr>
        <w:numPr>
          <w:ilvl w:val="0"/>
          <w:numId w:val="30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NAGRADA</w:t>
      </w:r>
    </w:p>
    <w:p w:rsidRDefault="00DA3ADB" w:rsidP="00DA3ADB" w:rsidR="00DA3ADB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094"/>
        <w:gridCol w:w="1612"/>
        <w:gridCol w:w="970"/>
        <w:gridCol w:w="1959"/>
        <w:gridCol w:w="651"/>
      </w:tblGrid>
      <w:tr w:rsidTr="004521FA" w:rsidR="00DA3ADB" w:rsidRPr="004521FA">
        <w:tc>
          <w:tcPr>
            <w:tcW w:type="dxa" w:w="4219"/>
            <w:shd w:fill="auto" w:color="auto" w:val="clear"/>
          </w:tcPr>
          <w:p w:rsidRDefault="00DA3ADB" w:rsidP="004521FA" w:rsidR="00DA3ADB" w:rsidRPr="004521FA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lang w:val="hr-HR"/>
              </w:rPr>
            </w:pPr>
            <w:r w:rsidRPr="004521FA">
              <w:rPr>
                <w:rFonts w:hAnsi="Verdana" w:ascii="Verdana"/>
                <w:bCs/>
                <w:i/>
                <w:iCs/>
                <w:lang w:val="hr-HR"/>
              </w:rPr>
              <w:t>Nagrada stečajnom upravitelju</w:t>
            </w:r>
          </w:p>
        </w:tc>
        <w:tc>
          <w:tcPr>
            <w:tcW w:type="dxa" w:w="1418"/>
            <w:shd w:fill="auto" w:color="auto" w:val="clear"/>
          </w:tcPr>
          <w:p w:rsidRDefault="00DA3ADB" w:rsidP="004521FA" w:rsidR="00DA3ADB" w:rsidRPr="004521FA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lang w:val="hr-HR"/>
              </w:rPr>
            </w:pPr>
            <w:r w:rsidRPr="004521FA">
              <w:rPr>
                <w:rFonts w:hAnsi="Verdana" w:ascii="Verdana"/>
                <w:bCs/>
                <w:i/>
                <w:iCs/>
                <w:lang w:val="hr-HR"/>
              </w:rPr>
              <w:t>Osnovica</w:t>
            </w:r>
          </w:p>
        </w:tc>
        <w:tc>
          <w:tcPr>
            <w:tcW w:type="dxa" w:w="992"/>
            <w:shd w:fill="auto" w:color="auto" w:val="clear"/>
          </w:tcPr>
          <w:p w:rsidRDefault="00DA3ADB" w:rsidP="004521FA" w:rsidR="00DA3ADB" w:rsidRPr="004521FA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lang w:val="hr-HR"/>
              </w:rPr>
            </w:pPr>
            <w:r w:rsidRPr="004521FA">
              <w:rPr>
                <w:rFonts w:hAnsi="Verdana" w:ascii="Verdana"/>
                <w:bCs/>
                <w:i/>
                <w:iCs/>
                <w:lang w:val="hr-HR"/>
              </w:rPr>
              <w:t>%</w:t>
            </w:r>
          </w:p>
        </w:tc>
        <w:tc>
          <w:tcPr>
            <w:tcW w:type="dxa" w:w="1984"/>
            <w:shd w:fill="auto" w:color="auto" w:val="clear"/>
          </w:tcPr>
          <w:p w:rsidRDefault="00DA3ADB" w:rsidP="004521FA" w:rsidR="00DA3ADB" w:rsidRPr="004521FA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lang w:val="hr-HR"/>
              </w:rPr>
            </w:pPr>
            <w:r w:rsidRPr="004521FA">
              <w:rPr>
                <w:rFonts w:hAnsi="Verdana" w:ascii="Verdana"/>
                <w:bCs/>
                <w:i/>
                <w:iCs/>
                <w:lang w:val="hr-HR"/>
              </w:rPr>
              <w:t>Iznos (kn)</w:t>
            </w:r>
          </w:p>
        </w:tc>
        <w:tc>
          <w:tcPr>
            <w:tcW w:type="dxa" w:w="673"/>
            <w:shd w:fill="auto" w:color="auto" w:val="clear"/>
          </w:tcPr>
          <w:p w:rsidRDefault="00DA3ADB" w:rsidP="004521FA" w:rsidR="00DA3ADB" w:rsidRPr="004521FA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lang w:val="hr-HR"/>
              </w:rPr>
            </w:pPr>
          </w:p>
        </w:tc>
      </w:tr>
      <w:tr w:rsidTr="004521FA" w:rsidR="00DA3ADB" w:rsidRPr="004521FA">
        <w:tc>
          <w:tcPr>
            <w:tcW w:type="dxa" w:w="4219"/>
            <w:shd w:fill="auto" w:color="auto" w:val="clear"/>
          </w:tcPr>
          <w:p w:rsidRDefault="00DA3ADB" w:rsidP="004521FA" w:rsidR="00DA3ADB" w:rsidRPr="004521FA">
            <w:pPr>
              <w:spacing w:lineRule="auto" w:line="360"/>
              <w:rPr>
                <w:rFonts w:hAnsi="Verdana" w:ascii="Verdana"/>
                <w:bCs/>
                <w:i/>
                <w:iCs/>
                <w:lang w:val="hr-HR"/>
              </w:rPr>
            </w:pPr>
            <w:r w:rsidRPr="004521FA">
              <w:rPr>
                <w:rFonts w:hAnsi="Verdana" w:ascii="Verdana"/>
                <w:bCs/>
                <w:i/>
                <w:iCs/>
                <w:lang w:val="hr-HR"/>
              </w:rPr>
              <w:t>Način obračuna plaćanja stečajnog upravitelja čl. 7 Uredbe</w:t>
            </w:r>
          </w:p>
          <w:p w:rsidRDefault="00DA3ADB" w:rsidP="004521FA" w:rsidR="00DA3ADB" w:rsidRPr="004521FA">
            <w:pPr>
              <w:spacing w:lineRule="auto" w:line="360"/>
              <w:rPr>
                <w:rFonts w:hAnsi="Verdana" w:ascii="Verdana"/>
                <w:bCs/>
                <w:i/>
                <w:iCs/>
                <w:lang w:val="hr-HR"/>
              </w:rPr>
            </w:pPr>
            <w:r w:rsidRPr="004521FA">
              <w:rPr>
                <w:rFonts w:hAnsi="Verdana" w:ascii="Verdana"/>
                <w:bCs/>
                <w:i/>
                <w:iCs/>
                <w:lang w:val="hr-HR"/>
              </w:rPr>
              <w:t>Vrijednost unovčene stečajne mase – zemljište iznosi 224.617,95 kn</w:t>
            </w:r>
          </w:p>
        </w:tc>
        <w:tc>
          <w:tcPr>
            <w:tcW w:type="dxa" w:w="1418"/>
            <w:shd w:fill="auto" w:color="auto" w:val="clear"/>
          </w:tcPr>
          <w:p w:rsidRDefault="00DA3ADB" w:rsidP="004521FA" w:rsidR="00DA3ADB" w:rsidRPr="004521FA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lang w:val="hr-HR"/>
              </w:rPr>
            </w:pPr>
          </w:p>
        </w:tc>
        <w:tc>
          <w:tcPr>
            <w:tcW w:type="dxa" w:w="992"/>
            <w:shd w:fill="auto" w:color="auto" w:val="clear"/>
          </w:tcPr>
          <w:p w:rsidRDefault="00DA3ADB" w:rsidP="004521FA" w:rsidR="00DA3ADB" w:rsidRPr="004521FA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lang w:val="hr-HR"/>
              </w:rPr>
            </w:pPr>
          </w:p>
        </w:tc>
        <w:tc>
          <w:tcPr>
            <w:tcW w:type="dxa" w:w="1984"/>
            <w:shd w:fill="auto" w:color="auto" w:val="clear"/>
          </w:tcPr>
          <w:p w:rsidRDefault="00DA3ADB" w:rsidP="004521FA" w:rsidR="00DA3ADB" w:rsidRPr="004521FA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lang w:val="hr-HR"/>
              </w:rPr>
            </w:pPr>
          </w:p>
        </w:tc>
        <w:tc>
          <w:tcPr>
            <w:tcW w:type="dxa" w:w="673"/>
            <w:shd w:fill="auto" w:color="auto" w:val="clear"/>
          </w:tcPr>
          <w:p w:rsidRDefault="00DA3ADB" w:rsidP="004521FA" w:rsidR="00DA3ADB" w:rsidRPr="004521FA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lang w:val="hr-HR"/>
              </w:rPr>
            </w:pPr>
          </w:p>
        </w:tc>
      </w:tr>
      <w:tr w:rsidTr="004521FA" w:rsidR="00DA3ADB" w:rsidRPr="004521FA">
        <w:tc>
          <w:tcPr>
            <w:tcW w:type="dxa" w:w="4219"/>
            <w:shd w:fill="auto" w:color="auto" w:val="clear"/>
          </w:tcPr>
          <w:p w:rsidRDefault="00DA3ADB" w:rsidP="004521FA" w:rsidR="00DA3ADB" w:rsidRPr="004521FA">
            <w:pPr>
              <w:spacing w:lineRule="auto" w:line="360"/>
              <w:rPr>
                <w:rFonts w:hAnsi="Verdana" w:ascii="Verdana"/>
                <w:bCs/>
                <w:i/>
                <w:iCs/>
                <w:lang w:val="hr-HR"/>
              </w:rPr>
            </w:pPr>
            <w:r w:rsidRPr="004521FA">
              <w:rPr>
                <w:rFonts w:hAnsi="Verdana" w:ascii="Verdana"/>
                <w:bCs/>
                <w:i/>
                <w:iCs/>
                <w:lang w:val="hr-HR"/>
              </w:rPr>
              <w:t>Do 100.000,00 kn</w:t>
            </w:r>
          </w:p>
        </w:tc>
        <w:tc>
          <w:tcPr>
            <w:tcW w:type="dxa" w:w="1418"/>
            <w:shd w:fill="auto" w:color="auto" w:val="clear"/>
          </w:tcPr>
          <w:p w:rsidRDefault="00DA3ADB" w:rsidP="004521FA" w:rsidR="00DA3ADB" w:rsidRPr="004521FA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lang w:val="hr-HR"/>
              </w:rPr>
            </w:pPr>
            <w:r w:rsidRPr="004521FA">
              <w:rPr>
                <w:rFonts w:hAnsi="Verdana" w:ascii="Verdana"/>
                <w:bCs/>
                <w:i/>
                <w:iCs/>
                <w:lang w:val="hr-HR"/>
              </w:rPr>
              <w:t>100.000,00</w:t>
            </w:r>
          </w:p>
        </w:tc>
        <w:tc>
          <w:tcPr>
            <w:tcW w:type="dxa" w:w="992"/>
            <w:shd w:fill="auto" w:color="auto" w:val="clear"/>
          </w:tcPr>
          <w:p w:rsidRDefault="00DA3ADB" w:rsidP="004521FA" w:rsidR="00DA3ADB" w:rsidRPr="004521FA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lang w:val="hr-HR"/>
              </w:rPr>
            </w:pPr>
            <w:r w:rsidRPr="004521FA">
              <w:rPr>
                <w:rFonts w:hAnsi="Verdana" w:ascii="Verdana"/>
                <w:bCs/>
                <w:i/>
                <w:iCs/>
                <w:lang w:val="hr-HR"/>
              </w:rPr>
              <w:t>16</w:t>
            </w:r>
          </w:p>
        </w:tc>
        <w:tc>
          <w:tcPr>
            <w:tcW w:type="dxa" w:w="1984"/>
            <w:shd w:fill="auto" w:color="auto" w:val="clear"/>
          </w:tcPr>
          <w:p w:rsidRDefault="00DA3ADB" w:rsidP="004521FA" w:rsidR="00DA3ADB" w:rsidRPr="004521FA">
            <w:pPr>
              <w:spacing w:lineRule="auto" w:line="360"/>
              <w:jc w:val="right"/>
              <w:rPr>
                <w:rFonts w:hAnsi="Verdana" w:ascii="Verdana"/>
                <w:bCs/>
                <w:i/>
                <w:iCs/>
                <w:lang w:val="hr-HR"/>
              </w:rPr>
            </w:pPr>
            <w:r w:rsidRPr="004521FA">
              <w:rPr>
                <w:rFonts w:hAnsi="Verdana" w:ascii="Verdana"/>
                <w:bCs/>
                <w:i/>
                <w:iCs/>
                <w:lang w:val="hr-HR"/>
              </w:rPr>
              <w:t>16.000,00</w:t>
            </w:r>
          </w:p>
        </w:tc>
        <w:tc>
          <w:tcPr>
            <w:tcW w:type="dxa" w:w="673"/>
            <w:shd w:fill="auto" w:color="auto" w:val="clear"/>
          </w:tcPr>
          <w:p w:rsidRDefault="00DA3ADB" w:rsidP="004521FA" w:rsidR="00DA3ADB" w:rsidRPr="004521FA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lang w:val="hr-HR"/>
              </w:rPr>
            </w:pPr>
          </w:p>
        </w:tc>
      </w:tr>
      <w:tr w:rsidTr="004521FA" w:rsidR="00DA3ADB" w:rsidRPr="004521FA">
        <w:tc>
          <w:tcPr>
            <w:tcW w:type="dxa" w:w="4219"/>
            <w:shd w:fill="auto" w:color="auto" w:val="clear"/>
          </w:tcPr>
          <w:p w:rsidRDefault="00DA3ADB" w:rsidP="004521FA" w:rsidR="00DA3ADB" w:rsidRPr="004521FA">
            <w:pPr>
              <w:spacing w:lineRule="auto" w:line="360"/>
              <w:rPr>
                <w:rFonts w:hAnsi="Verdana" w:ascii="Verdana"/>
                <w:bCs/>
                <w:i/>
                <w:iCs/>
                <w:lang w:val="hr-HR"/>
              </w:rPr>
            </w:pPr>
            <w:r w:rsidRPr="004521FA">
              <w:rPr>
                <w:rFonts w:hAnsi="Verdana" w:ascii="Verdana"/>
                <w:bCs/>
                <w:i/>
                <w:iCs/>
                <w:lang w:val="hr-HR"/>
              </w:rPr>
              <w:t>Od 100.000,00 kn – 300.000,00 kn</w:t>
            </w:r>
          </w:p>
        </w:tc>
        <w:tc>
          <w:tcPr>
            <w:tcW w:type="dxa" w:w="1418"/>
            <w:shd w:fill="auto" w:color="auto" w:val="clear"/>
          </w:tcPr>
          <w:p w:rsidRDefault="00DA3ADB" w:rsidP="004521FA" w:rsidR="00DA3ADB" w:rsidRPr="004521FA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lang w:val="hr-HR"/>
              </w:rPr>
            </w:pPr>
            <w:r w:rsidRPr="004521FA">
              <w:rPr>
                <w:rFonts w:hAnsi="Verdana" w:ascii="Verdana"/>
                <w:bCs/>
                <w:i/>
                <w:iCs/>
                <w:lang w:val="hr-HR"/>
              </w:rPr>
              <w:t>124.617,95</w:t>
            </w:r>
          </w:p>
        </w:tc>
        <w:tc>
          <w:tcPr>
            <w:tcW w:type="dxa" w:w="992"/>
            <w:shd w:fill="auto" w:color="auto" w:val="clear"/>
          </w:tcPr>
          <w:p w:rsidRDefault="00DA3ADB" w:rsidP="004521FA" w:rsidR="00DA3ADB" w:rsidRPr="004521FA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lang w:val="hr-HR"/>
              </w:rPr>
            </w:pPr>
            <w:r w:rsidRPr="004521FA">
              <w:rPr>
                <w:rFonts w:hAnsi="Verdana" w:ascii="Verdana"/>
                <w:bCs/>
                <w:i/>
                <w:iCs/>
                <w:lang w:val="hr-HR"/>
              </w:rPr>
              <w:t>12</w:t>
            </w:r>
          </w:p>
        </w:tc>
        <w:tc>
          <w:tcPr>
            <w:tcW w:type="dxa" w:w="1984"/>
            <w:shd w:fill="auto" w:color="auto" w:val="clear"/>
          </w:tcPr>
          <w:p w:rsidRDefault="00DA3ADB" w:rsidP="004521FA" w:rsidR="00DA3ADB" w:rsidRPr="004521FA">
            <w:pPr>
              <w:spacing w:lineRule="auto" w:line="360"/>
              <w:jc w:val="right"/>
              <w:rPr>
                <w:rFonts w:hAnsi="Verdana" w:ascii="Verdana"/>
                <w:bCs/>
                <w:i/>
                <w:iCs/>
                <w:lang w:val="hr-HR"/>
              </w:rPr>
            </w:pPr>
            <w:r w:rsidRPr="004521FA">
              <w:rPr>
                <w:rFonts w:hAnsi="Verdana" w:ascii="Verdana"/>
                <w:bCs/>
                <w:i/>
                <w:iCs/>
                <w:lang w:val="hr-HR"/>
              </w:rPr>
              <w:t>14.954,15</w:t>
            </w:r>
          </w:p>
        </w:tc>
        <w:tc>
          <w:tcPr>
            <w:tcW w:type="dxa" w:w="673"/>
            <w:shd w:fill="auto" w:color="auto" w:val="clear"/>
          </w:tcPr>
          <w:p w:rsidRDefault="00DA3ADB" w:rsidP="004521FA" w:rsidR="00DA3ADB" w:rsidRPr="004521FA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lang w:val="hr-HR"/>
              </w:rPr>
            </w:pPr>
          </w:p>
        </w:tc>
      </w:tr>
      <w:tr w:rsidTr="004521FA" w:rsidR="00DA3ADB" w:rsidRPr="004521FA">
        <w:tc>
          <w:tcPr>
            <w:tcW w:type="dxa" w:w="4219"/>
            <w:shd w:fill="auto" w:color="auto" w:val="clear"/>
          </w:tcPr>
          <w:p w:rsidRDefault="00DA3ADB" w:rsidP="004521FA" w:rsidR="00DA3ADB" w:rsidRPr="004521FA">
            <w:pPr>
              <w:spacing w:lineRule="auto" w:line="360"/>
              <w:rPr>
                <w:rFonts w:hAnsi="Verdana" w:ascii="Verdana"/>
                <w:bCs/>
                <w:i/>
                <w:iCs/>
                <w:lang w:val="hr-HR"/>
              </w:rPr>
            </w:pPr>
            <w:r w:rsidRPr="004521FA">
              <w:rPr>
                <w:rFonts w:hAnsi="Verdana" w:ascii="Verdana"/>
                <w:bCs/>
                <w:i/>
                <w:iCs/>
                <w:lang w:val="hr-HR"/>
              </w:rPr>
              <w:t>UKUPNO</w:t>
            </w:r>
          </w:p>
        </w:tc>
        <w:tc>
          <w:tcPr>
            <w:tcW w:type="dxa" w:w="1418"/>
            <w:shd w:fill="auto" w:color="auto" w:val="clear"/>
          </w:tcPr>
          <w:p w:rsidRDefault="00DA3ADB" w:rsidP="004521FA" w:rsidR="00DA3ADB" w:rsidRPr="004521FA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lang w:val="hr-HR"/>
              </w:rPr>
            </w:pPr>
          </w:p>
        </w:tc>
        <w:tc>
          <w:tcPr>
            <w:tcW w:type="dxa" w:w="992"/>
            <w:shd w:fill="auto" w:color="auto" w:val="clear"/>
          </w:tcPr>
          <w:p w:rsidRDefault="00DA3ADB" w:rsidP="004521FA" w:rsidR="00DA3ADB" w:rsidRPr="004521FA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lang w:val="hr-HR"/>
              </w:rPr>
            </w:pPr>
          </w:p>
        </w:tc>
        <w:tc>
          <w:tcPr>
            <w:tcW w:type="dxa" w:w="1984"/>
            <w:shd w:fill="auto" w:color="auto" w:val="clear"/>
          </w:tcPr>
          <w:p w:rsidRDefault="00DA3ADB" w:rsidP="004521FA" w:rsidR="00DA3ADB" w:rsidRPr="004521FA">
            <w:pPr>
              <w:spacing w:lineRule="auto" w:line="360"/>
              <w:jc w:val="right"/>
              <w:rPr>
                <w:rFonts w:hAnsi="Verdana" w:ascii="Verdana"/>
                <w:bCs/>
                <w:i/>
                <w:iCs/>
                <w:lang w:val="hr-HR"/>
              </w:rPr>
            </w:pPr>
            <w:r w:rsidRPr="004521FA">
              <w:rPr>
                <w:rFonts w:hAnsi="Verdana" w:ascii="Verdana"/>
                <w:bCs/>
                <w:i/>
                <w:iCs/>
                <w:lang w:val="hr-HR"/>
              </w:rPr>
              <w:t xml:space="preserve">30.954,15 </w:t>
            </w:r>
          </w:p>
        </w:tc>
        <w:tc>
          <w:tcPr>
            <w:tcW w:type="dxa" w:w="673"/>
            <w:shd w:fill="auto" w:color="auto" w:val="clear"/>
          </w:tcPr>
          <w:p w:rsidRDefault="00DA3ADB" w:rsidP="004521FA" w:rsidR="00DA3ADB" w:rsidRPr="004521FA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lang w:val="hr-HR"/>
              </w:rPr>
            </w:pPr>
          </w:p>
        </w:tc>
      </w:tr>
    </w:tbl>
    <w:p w:rsidRDefault="00DA3ADB" w:rsidP="00DA3ADB" w:rsidR="00DA3ADB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DA3ADB" w:rsidP="00DA3ADB" w:rsidR="00DA3ADB">
      <w:pPr>
        <w:numPr>
          <w:ilvl w:val="0"/>
          <w:numId w:val="30"/>
        </w:num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TROŠKOVI</w:t>
      </w:r>
    </w:p>
    <w:p w:rsidRDefault="00DA3ADB" w:rsidP="00DA3ADB" w:rsidR="00DA3ADB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479"/>
        <w:gridCol w:w="1807"/>
      </w:tblGrid>
      <w:tr w:rsidTr="004521FA" w:rsidR="00DA3ADB" w:rsidRPr="004521FA">
        <w:tc>
          <w:tcPr>
            <w:tcW w:type="dxa" w:w="7479"/>
            <w:shd w:fill="auto" w:color="auto" w:val="clear"/>
          </w:tcPr>
          <w:p w:rsidRDefault="00DA3ADB" w:rsidP="004521FA" w:rsidR="00DA3ADB" w:rsidRPr="004521FA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lang w:val="hr-HR"/>
              </w:rPr>
            </w:pPr>
            <w:r w:rsidRPr="004521FA">
              <w:rPr>
                <w:rFonts w:hAnsi="Verdana" w:ascii="Verdana"/>
                <w:bCs/>
                <w:i/>
                <w:iCs/>
                <w:lang w:val="hr-HR"/>
              </w:rPr>
              <w:t>Nova Zora d.o.o.</w:t>
            </w:r>
          </w:p>
        </w:tc>
        <w:tc>
          <w:tcPr>
            <w:tcW w:type="dxa" w:w="1807"/>
            <w:shd w:fill="auto" w:color="auto" w:val="clear"/>
          </w:tcPr>
          <w:p w:rsidRDefault="00DA3ADB" w:rsidP="004521FA" w:rsidR="00DA3ADB" w:rsidRPr="004521FA">
            <w:pPr>
              <w:spacing w:lineRule="auto" w:line="360"/>
              <w:jc w:val="right"/>
              <w:rPr>
                <w:rFonts w:hAnsi="Verdana" w:ascii="Verdana"/>
                <w:bCs/>
                <w:i/>
                <w:iCs/>
                <w:lang w:val="hr-HR"/>
              </w:rPr>
            </w:pPr>
            <w:r w:rsidRPr="004521FA">
              <w:rPr>
                <w:rFonts w:hAnsi="Verdana" w:ascii="Verdana"/>
                <w:bCs/>
                <w:i/>
                <w:iCs/>
                <w:lang w:val="hr-HR"/>
              </w:rPr>
              <w:t>6.250,00</w:t>
            </w:r>
          </w:p>
        </w:tc>
      </w:tr>
      <w:tr w:rsidTr="004521FA" w:rsidR="00DA3ADB" w:rsidRPr="004521FA">
        <w:tc>
          <w:tcPr>
            <w:tcW w:type="dxa" w:w="7479"/>
            <w:shd w:fill="auto" w:color="auto" w:val="clear"/>
          </w:tcPr>
          <w:p w:rsidRDefault="00DA3ADB" w:rsidP="004521FA" w:rsidR="00DA3ADB" w:rsidRPr="004521FA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lang w:val="hr-HR"/>
              </w:rPr>
            </w:pPr>
            <w:r w:rsidRPr="004521FA">
              <w:rPr>
                <w:rFonts w:hAnsi="Verdana" w:ascii="Verdana"/>
                <w:bCs/>
                <w:i/>
                <w:iCs/>
                <w:lang w:val="hr-HR"/>
              </w:rPr>
              <w:t>Odvjetničko društvo Klaić</w:t>
            </w:r>
          </w:p>
        </w:tc>
        <w:tc>
          <w:tcPr>
            <w:tcW w:type="dxa" w:w="1807"/>
            <w:shd w:fill="auto" w:color="auto" w:val="clear"/>
          </w:tcPr>
          <w:p w:rsidRDefault="00DA3ADB" w:rsidP="004521FA" w:rsidR="00DA3ADB" w:rsidRPr="004521FA">
            <w:pPr>
              <w:spacing w:lineRule="auto" w:line="360"/>
              <w:jc w:val="right"/>
              <w:rPr>
                <w:rFonts w:hAnsi="Verdana" w:ascii="Verdana"/>
                <w:bCs/>
                <w:i/>
                <w:iCs/>
                <w:lang w:val="hr-HR"/>
              </w:rPr>
            </w:pPr>
            <w:r w:rsidRPr="004521FA">
              <w:rPr>
                <w:rFonts w:hAnsi="Verdana" w:ascii="Verdana"/>
                <w:bCs/>
                <w:i/>
                <w:iCs/>
                <w:lang w:val="hr-HR"/>
              </w:rPr>
              <w:t>5.103,00</w:t>
            </w:r>
          </w:p>
        </w:tc>
      </w:tr>
      <w:tr w:rsidTr="004521FA" w:rsidR="00DA3ADB" w:rsidRPr="004521FA">
        <w:tc>
          <w:tcPr>
            <w:tcW w:type="dxa" w:w="7479"/>
            <w:shd w:fill="auto" w:color="auto" w:val="clear"/>
          </w:tcPr>
          <w:p w:rsidRDefault="00DA3ADB" w:rsidP="004521FA" w:rsidR="00DA3ADB" w:rsidRPr="004521FA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lang w:val="hr-HR"/>
              </w:rPr>
            </w:pPr>
            <w:r w:rsidRPr="004521FA">
              <w:rPr>
                <w:rFonts w:hAnsi="Verdana" w:ascii="Verdana"/>
                <w:bCs/>
                <w:i/>
                <w:iCs/>
                <w:lang w:val="hr-HR"/>
              </w:rPr>
              <w:t>Odvjetnica Vukušić</w:t>
            </w:r>
          </w:p>
        </w:tc>
        <w:tc>
          <w:tcPr>
            <w:tcW w:type="dxa" w:w="1807"/>
            <w:shd w:fill="auto" w:color="auto" w:val="clear"/>
          </w:tcPr>
          <w:p w:rsidRDefault="00DA3ADB" w:rsidP="004521FA" w:rsidR="00DA3ADB" w:rsidRPr="004521FA">
            <w:pPr>
              <w:spacing w:lineRule="auto" w:line="360"/>
              <w:jc w:val="right"/>
              <w:rPr>
                <w:rFonts w:hAnsi="Verdana" w:ascii="Verdana"/>
                <w:bCs/>
                <w:i/>
                <w:iCs/>
                <w:lang w:val="hr-HR"/>
              </w:rPr>
            </w:pPr>
            <w:r w:rsidRPr="004521FA">
              <w:rPr>
                <w:rFonts w:hAnsi="Verdana" w:ascii="Verdana"/>
                <w:bCs/>
                <w:i/>
                <w:iCs/>
                <w:lang w:val="hr-HR"/>
              </w:rPr>
              <w:t>3.000,00</w:t>
            </w:r>
          </w:p>
        </w:tc>
      </w:tr>
      <w:tr w:rsidTr="004521FA" w:rsidR="00DA3ADB" w:rsidRPr="004521FA">
        <w:tc>
          <w:tcPr>
            <w:tcW w:type="dxa" w:w="7479"/>
            <w:shd w:fill="auto" w:color="auto" w:val="clear"/>
          </w:tcPr>
          <w:p w:rsidRDefault="00DA3ADB" w:rsidP="004521FA" w:rsidR="00DA3ADB" w:rsidRPr="004521FA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lang w:val="hr-HR"/>
              </w:rPr>
            </w:pPr>
            <w:r w:rsidRPr="004521FA">
              <w:rPr>
                <w:rFonts w:hAnsi="Verdana" w:ascii="Verdana"/>
                <w:bCs/>
                <w:i/>
                <w:iCs/>
                <w:lang w:val="hr-HR"/>
              </w:rPr>
              <w:t>Knjigovodstvo</w:t>
            </w:r>
          </w:p>
        </w:tc>
        <w:tc>
          <w:tcPr>
            <w:tcW w:type="dxa" w:w="1807"/>
            <w:shd w:fill="auto" w:color="auto" w:val="clear"/>
          </w:tcPr>
          <w:p w:rsidRDefault="00DA3ADB" w:rsidP="004521FA" w:rsidR="00DA3ADB" w:rsidRPr="004521FA">
            <w:pPr>
              <w:spacing w:lineRule="auto" w:line="360"/>
              <w:jc w:val="right"/>
              <w:rPr>
                <w:rFonts w:hAnsi="Verdana" w:ascii="Verdana"/>
                <w:bCs/>
                <w:i/>
                <w:iCs/>
                <w:lang w:val="hr-HR"/>
              </w:rPr>
            </w:pPr>
            <w:r w:rsidRPr="004521FA">
              <w:rPr>
                <w:rFonts w:hAnsi="Verdana" w:ascii="Verdana"/>
                <w:bCs/>
                <w:i/>
                <w:iCs/>
                <w:lang w:val="hr-HR"/>
              </w:rPr>
              <w:t>4.375,00</w:t>
            </w:r>
          </w:p>
        </w:tc>
      </w:tr>
      <w:tr w:rsidTr="004521FA" w:rsidR="00DA3ADB" w:rsidRPr="004521FA">
        <w:tc>
          <w:tcPr>
            <w:tcW w:type="dxa" w:w="7479"/>
            <w:shd w:fill="auto" w:color="auto" w:val="clear"/>
          </w:tcPr>
          <w:p w:rsidRDefault="00DA3ADB" w:rsidP="004521FA" w:rsidR="00DA3ADB" w:rsidRPr="004521FA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lang w:val="hr-HR"/>
              </w:rPr>
            </w:pPr>
            <w:r w:rsidRPr="004521FA">
              <w:rPr>
                <w:rFonts w:hAnsi="Verdana" w:ascii="Verdana"/>
                <w:bCs/>
                <w:i/>
                <w:iCs/>
                <w:lang w:val="hr-HR"/>
              </w:rPr>
              <w:t>Nalog Suda u Glini za plaćanje nastavka postupka</w:t>
            </w:r>
          </w:p>
        </w:tc>
        <w:tc>
          <w:tcPr>
            <w:tcW w:type="dxa" w:w="1807"/>
            <w:shd w:fill="auto" w:color="auto" w:val="clear"/>
          </w:tcPr>
          <w:p w:rsidRDefault="00DA3ADB" w:rsidP="004521FA" w:rsidR="00DA3ADB" w:rsidRPr="004521FA">
            <w:pPr>
              <w:spacing w:lineRule="auto" w:line="360"/>
              <w:jc w:val="right"/>
              <w:rPr>
                <w:rFonts w:hAnsi="Verdana" w:ascii="Verdana"/>
                <w:bCs/>
                <w:i/>
                <w:iCs/>
                <w:lang w:val="hr-HR"/>
              </w:rPr>
            </w:pPr>
            <w:r w:rsidRPr="004521FA">
              <w:rPr>
                <w:rFonts w:hAnsi="Verdana" w:ascii="Verdana"/>
                <w:bCs/>
                <w:i/>
                <w:iCs/>
                <w:lang w:val="hr-HR"/>
              </w:rPr>
              <w:t>2.000,00</w:t>
            </w:r>
          </w:p>
        </w:tc>
      </w:tr>
      <w:tr w:rsidTr="004521FA" w:rsidR="00DA3ADB" w:rsidRPr="004521FA">
        <w:tc>
          <w:tcPr>
            <w:tcW w:type="dxa" w:w="7479"/>
            <w:shd w:fill="auto" w:color="auto" w:val="clear"/>
          </w:tcPr>
          <w:p w:rsidRDefault="00DA3ADB" w:rsidP="004521FA" w:rsidR="00DA3ADB" w:rsidRPr="004521FA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lang w:val="hr-HR"/>
              </w:rPr>
            </w:pPr>
            <w:r w:rsidRPr="004521FA">
              <w:rPr>
                <w:rFonts w:hAnsi="Verdana" w:ascii="Verdana"/>
                <w:bCs/>
                <w:i/>
                <w:iCs/>
                <w:lang w:val="hr-HR"/>
              </w:rPr>
              <w:t>FINA očevidnik o redosljedu plaćanja (naknada za uređenje voda)</w:t>
            </w:r>
          </w:p>
        </w:tc>
        <w:tc>
          <w:tcPr>
            <w:tcW w:type="dxa" w:w="1807"/>
            <w:shd w:fill="auto" w:color="auto" w:val="clear"/>
          </w:tcPr>
          <w:p w:rsidRDefault="00DA3ADB" w:rsidP="004521FA" w:rsidR="00DA3ADB" w:rsidRPr="004521FA">
            <w:pPr>
              <w:spacing w:lineRule="auto" w:line="360"/>
              <w:jc w:val="right"/>
              <w:rPr>
                <w:rFonts w:hAnsi="Verdana" w:ascii="Verdana"/>
                <w:bCs/>
                <w:i/>
                <w:iCs/>
                <w:lang w:val="hr-HR"/>
              </w:rPr>
            </w:pPr>
            <w:r w:rsidRPr="004521FA">
              <w:rPr>
                <w:rFonts w:hAnsi="Verdana" w:ascii="Verdana"/>
                <w:bCs/>
                <w:i/>
                <w:iCs/>
                <w:lang w:val="hr-HR"/>
              </w:rPr>
              <w:t>14.039,95</w:t>
            </w:r>
          </w:p>
        </w:tc>
      </w:tr>
      <w:tr w:rsidTr="004521FA" w:rsidR="00DA3ADB" w:rsidRPr="004521FA">
        <w:tc>
          <w:tcPr>
            <w:tcW w:type="dxa" w:w="7479"/>
            <w:shd w:fill="auto" w:color="auto" w:val="clear"/>
          </w:tcPr>
          <w:p w:rsidRDefault="00DA3ADB" w:rsidP="004521FA" w:rsidR="00DA3ADB" w:rsidRPr="004521FA">
            <w:pPr>
              <w:spacing w:lineRule="auto" w:line="360"/>
              <w:jc w:val="both"/>
              <w:rPr>
                <w:rFonts w:hAnsi="Verdana" w:ascii="Verdana"/>
                <w:bCs/>
                <w:i/>
                <w:iCs/>
                <w:lang w:val="hr-HR"/>
              </w:rPr>
            </w:pPr>
            <w:r w:rsidRPr="004521FA">
              <w:rPr>
                <w:rFonts w:hAnsi="Verdana" w:ascii="Verdana"/>
                <w:bCs/>
                <w:i/>
                <w:iCs/>
                <w:lang w:val="hr-HR"/>
              </w:rPr>
              <w:t>UKUPNI TROŠKOVI</w:t>
            </w:r>
          </w:p>
        </w:tc>
        <w:tc>
          <w:tcPr>
            <w:tcW w:type="dxa" w:w="1807"/>
            <w:shd w:fill="auto" w:color="auto" w:val="clear"/>
          </w:tcPr>
          <w:p w:rsidRDefault="00DA3ADB" w:rsidP="004521FA" w:rsidR="00DA3ADB" w:rsidRPr="004521FA">
            <w:pPr>
              <w:spacing w:lineRule="auto" w:line="360"/>
              <w:jc w:val="right"/>
              <w:rPr>
                <w:rFonts w:hAnsi="Verdana" w:ascii="Verdana"/>
                <w:bCs/>
                <w:i/>
                <w:iCs/>
                <w:lang w:val="hr-HR"/>
              </w:rPr>
            </w:pPr>
            <w:r w:rsidRPr="004521FA">
              <w:rPr>
                <w:rFonts w:hAnsi="Verdana" w:ascii="Verdana"/>
                <w:bCs/>
                <w:i/>
                <w:iCs/>
                <w:lang w:val="hr-HR"/>
              </w:rPr>
              <w:t>34.767,95</w:t>
            </w:r>
          </w:p>
        </w:tc>
      </w:tr>
    </w:tbl>
    <w:p w:rsidRDefault="003934E9" w:rsidP="003934E9" w:rsidR="003934E9">
      <w:pPr>
        <w:spacing w:lineRule="auto" w:line="360"/>
        <w:ind w:left="720"/>
        <w:jc w:val="both"/>
        <w:rPr>
          <w:rFonts w:hAnsi="Verdana" w:ascii="Verdana"/>
          <w:bCs/>
          <w:i/>
          <w:iCs/>
          <w:lang w:val="hr-HR"/>
        </w:rPr>
      </w:pPr>
    </w:p>
    <w:p w:rsidRDefault="0025701F" w:rsidP="003934E9" w:rsidR="0025701F">
      <w:pPr>
        <w:spacing w:lineRule="auto" w:line="360"/>
        <w:ind w:left="720"/>
        <w:jc w:val="both"/>
        <w:rPr>
          <w:rFonts w:hAnsi="Verdana" w:ascii="Verdana"/>
          <w:bCs/>
          <w:i/>
          <w:iCs/>
          <w:lang w:val="hr-HR"/>
        </w:rPr>
      </w:pPr>
    </w:p>
    <w:p w:rsidRDefault="00D41B48" w:rsidR="00D41B48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 w:rsidRPr="00121BC4">
        <w:rPr>
          <w:rFonts w:hAnsi="Verdana" w:ascii="Verdana"/>
          <w:bCs/>
          <w:i/>
          <w:iCs/>
          <w:lang w:val="hr-HR"/>
        </w:rPr>
        <w:t>U Zagrebu,</w:t>
      </w:r>
      <w:r w:rsidR="0008560F">
        <w:rPr>
          <w:rFonts w:hAnsi="Verdana" w:ascii="Verdana"/>
          <w:bCs/>
          <w:i/>
          <w:iCs/>
          <w:lang w:val="hr-HR"/>
        </w:rPr>
        <w:t xml:space="preserve"> 0</w:t>
      </w:r>
      <w:r w:rsidR="007D4BA6">
        <w:rPr>
          <w:rFonts w:hAnsi="Verdana" w:ascii="Verdana"/>
          <w:bCs/>
          <w:i/>
          <w:iCs/>
          <w:lang w:val="hr-HR"/>
        </w:rPr>
        <w:t>6</w:t>
      </w:r>
      <w:r w:rsidR="0008560F">
        <w:rPr>
          <w:rFonts w:hAnsi="Verdana" w:ascii="Verdana"/>
          <w:bCs/>
          <w:i/>
          <w:iCs/>
          <w:lang w:val="hr-HR"/>
        </w:rPr>
        <w:t>.0</w:t>
      </w:r>
      <w:r w:rsidR="0025701F">
        <w:rPr>
          <w:rFonts w:hAnsi="Verdana" w:ascii="Verdana"/>
          <w:bCs/>
          <w:i/>
          <w:iCs/>
          <w:lang w:val="hr-HR"/>
        </w:rPr>
        <w:t>7</w:t>
      </w:r>
      <w:r w:rsidR="0008560F">
        <w:rPr>
          <w:rFonts w:hAnsi="Verdana" w:ascii="Verdana"/>
          <w:bCs/>
          <w:i/>
          <w:iCs/>
          <w:lang w:val="hr-HR"/>
        </w:rPr>
        <w:t>.2018.</w:t>
      </w:r>
      <w:r w:rsidR="00121BC4" w:rsidRPr="00121BC4">
        <w:rPr>
          <w:rFonts w:hAnsi="Verdana" w:ascii="Verdana"/>
          <w:bCs/>
          <w:i/>
          <w:iCs/>
          <w:lang w:val="hr-HR"/>
        </w:rPr>
        <w:tab/>
      </w:r>
      <w:r w:rsidR="00121BC4" w:rsidRPr="00121BC4">
        <w:rPr>
          <w:rFonts w:hAnsi="Verdana" w:ascii="Verdana"/>
          <w:bCs/>
          <w:i/>
          <w:iCs/>
          <w:lang w:val="hr-HR"/>
        </w:rPr>
        <w:tab/>
      </w:r>
      <w:r w:rsidR="00406D44">
        <w:rPr>
          <w:rFonts w:hAnsi="Verdana" w:ascii="Verdana"/>
          <w:bCs/>
          <w:i/>
          <w:iCs/>
          <w:lang w:val="hr-HR"/>
        </w:rPr>
        <w:tab/>
      </w:r>
      <w:r w:rsidR="00121BC4" w:rsidRPr="00121BC4">
        <w:rPr>
          <w:rFonts w:hAnsi="Verdana" w:ascii="Verdana"/>
          <w:bCs/>
          <w:i/>
          <w:iCs/>
          <w:lang w:val="hr-HR"/>
        </w:rPr>
        <w:tab/>
        <w:t>Stečajni upravitelj:</w:t>
      </w:r>
    </w:p>
    <w:p w:rsidRDefault="00406D44" w:rsidR="00406D44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44606A" w:rsidR="00406D44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ab/>
      </w:r>
      <w:r w:rsidR="00121BC4" w:rsidRPr="00121BC4">
        <w:rPr>
          <w:rFonts w:hAnsi="Verdana" w:ascii="Verdana"/>
          <w:bCs/>
          <w:i/>
          <w:iCs/>
          <w:lang w:val="hr-HR"/>
        </w:rPr>
        <w:tab/>
      </w:r>
      <w:r w:rsidR="00121BC4" w:rsidRPr="00121BC4">
        <w:rPr>
          <w:rFonts w:hAnsi="Verdana" w:ascii="Verdana"/>
          <w:bCs/>
          <w:i/>
          <w:iCs/>
          <w:lang w:val="hr-HR"/>
        </w:rPr>
        <w:tab/>
      </w:r>
      <w:r w:rsidR="00121BC4" w:rsidRPr="00121BC4">
        <w:rPr>
          <w:rFonts w:hAnsi="Verdana" w:ascii="Verdana"/>
          <w:bCs/>
          <w:i/>
          <w:iCs/>
          <w:lang w:val="hr-HR"/>
        </w:rPr>
        <w:tab/>
      </w:r>
      <w:r w:rsidR="00121BC4" w:rsidRPr="00121BC4">
        <w:rPr>
          <w:rFonts w:hAnsi="Verdana" w:ascii="Verdana"/>
          <w:bCs/>
          <w:i/>
          <w:iCs/>
          <w:lang w:val="hr-HR"/>
        </w:rPr>
        <w:tab/>
      </w:r>
      <w:r w:rsidR="00121BC4" w:rsidRPr="00121BC4">
        <w:rPr>
          <w:rFonts w:hAnsi="Verdana" w:ascii="Verdana"/>
          <w:bCs/>
          <w:i/>
          <w:iCs/>
          <w:lang w:val="hr-HR"/>
        </w:rPr>
        <w:tab/>
      </w:r>
      <w:r w:rsidR="00121BC4" w:rsidRPr="00121BC4">
        <w:rPr>
          <w:rFonts w:hAnsi="Verdana" w:ascii="Verdana"/>
          <w:bCs/>
          <w:i/>
          <w:iCs/>
          <w:lang w:val="hr-HR"/>
        </w:rPr>
        <w:tab/>
      </w:r>
      <w:r w:rsidR="00121BC4" w:rsidRPr="00121BC4">
        <w:rPr>
          <w:rFonts w:hAnsi="Verdana" w:ascii="Verdana"/>
          <w:bCs/>
          <w:i/>
          <w:iCs/>
          <w:lang w:val="hr-HR"/>
        </w:rPr>
        <w:tab/>
        <w:t>Jerko Duško Suić, dipl.iur.</w:t>
      </w:r>
      <w:r w:rsidR="004D73CD">
        <w:rPr>
          <w:rFonts w:hAnsi="Verdana" w:ascii="Verdana"/>
          <w:bCs/>
          <w:i/>
          <w:iCs/>
          <w:lang w:val="hr-HR"/>
        </w:rPr>
        <w:t xml:space="preserve"> </w:t>
      </w:r>
    </w:p>
    <w:p w:rsidRDefault="0008560F" w:rsidR="0008560F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sectPr w:rsidSect="00121BC4" w:rsidR="0008560F">
      <w:headerReference w:type="default" r:id="rId10"/>
      <w:footerReference w:type="even" r:id="rId11"/>
      <w:footerReference w:type="default" r:id="rId12"/>
      <w:pgSz w:code="9" w:h="16838" w:w="11906"/>
      <w:pgMar w:gutter="0" w:footer="709" w:header="709" w:left="1418" w:bottom="1418" w:right="1418" w:top="71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1FA" w:rsidR="004521FA">
      <w:r>
        <w:separator/>
      </w:r>
    </w:p>
  </w:endnote>
  <w:endnote w:id="0" w:type="continuationSeparator">
    <w:p w:rsidRDefault="004521FA" w:rsidR="004521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6C1C" w:rsidR="00E06C1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06C1C" w:rsidR="00E06C1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6C1C" w:rsidR="00E06C1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03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06C1C" w:rsidR="00E06C1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1FA" w:rsidR="004521FA">
      <w:r>
        <w:separator/>
      </w:r>
    </w:p>
  </w:footnote>
  <w:footnote w:id="0" w:type="continuationSeparator">
    <w:p w:rsidRDefault="004521FA" w:rsidR="004521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6C1C" w:rsidP="00CF4963" w:rsidR="00E06C1C">
    <w:pPr>
      <w:spacing w:lineRule="auto" w:line="360"/>
      <w:jc w:val="right"/>
      <w:rPr>
        <w:b/>
        <w:bCs/>
        <w:i/>
        <w:iCs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B73454"/>
    <w:multiLevelType w:val="hybridMultilevel"/>
    <w:tmpl w:val="F5F8D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966C52E8" w:ilvl="2">
      <w:start w:val="40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753152"/>
    <w:multiLevelType w:val="hybridMultilevel"/>
    <w:tmpl w:val="E55A5DA0"/>
    <w:lvl w:tplc="92AE9CDA" w:ilvl="0">
      <w:start w:val="1"/>
      <w:numFmt w:val="lowerLetter"/>
      <w:lvlText w:val="%1)"/>
      <w:lvlJc w:val="left"/>
      <w:pPr>
        <w:tabs>
          <w:tab w:pos="1530" w:val="num"/>
        </w:tabs>
        <w:ind w:hanging="450" w:left="15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B0A7F6A"/>
    <w:multiLevelType w:val="hybridMultilevel"/>
    <w:tmpl w:val="BB4274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5A71B0"/>
    <w:multiLevelType w:val="hybridMultilevel"/>
    <w:tmpl w:val="12548D6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416564"/>
    <w:multiLevelType w:val="hybridMultilevel"/>
    <w:tmpl w:val="C4FA4F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6182D00"/>
    <w:multiLevelType w:val="hybridMultilevel"/>
    <w:tmpl w:val="BB4274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7C90898"/>
    <w:multiLevelType w:val="hybridMultilevel"/>
    <w:tmpl w:val="53DCBA8E"/>
    <w:lvl w:tplc="8228B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9184615"/>
    <w:multiLevelType w:val="hybridMultilevel"/>
    <w:tmpl w:val="723A9F7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F2540C3C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9CF202C"/>
    <w:multiLevelType w:val="hybridMultilevel"/>
    <w:tmpl w:val="C624CB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CAF603D"/>
    <w:multiLevelType w:val="hybridMultilevel"/>
    <w:tmpl w:val="FEDCCB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D9E3A31"/>
    <w:multiLevelType w:val="hybridMultilevel"/>
    <w:tmpl w:val="E50490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B460EC8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6CD284B"/>
    <w:multiLevelType w:val="hybridMultilevel"/>
    <w:tmpl w:val="DA5EC1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92B5DEB"/>
    <w:multiLevelType w:val="hybridMultilevel"/>
    <w:tmpl w:val="BB4274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A755DE8"/>
    <w:multiLevelType w:val="hybridMultilevel"/>
    <w:tmpl w:val="5596E6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1550CDC"/>
    <w:multiLevelType w:val="hybridMultilevel"/>
    <w:tmpl w:val="066816CE"/>
    <w:lvl w:tplc="69F8AC36" w:ilvl="0">
      <w:numFmt w:val="bullet"/>
      <w:lvlText w:val="-"/>
      <w:lvlJc w:val="left"/>
      <w:pPr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41F05D81"/>
    <w:multiLevelType w:val="hybridMultilevel"/>
    <w:tmpl w:val="2D462F16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6253AEC"/>
    <w:multiLevelType w:val="hybridMultilevel"/>
    <w:tmpl w:val="00504532"/>
    <w:lvl w:tplc="5A5CD7A2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7135658"/>
    <w:multiLevelType w:val="hybridMultilevel"/>
    <w:tmpl w:val="85CEC2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ADD4CFE"/>
    <w:multiLevelType w:val="hybridMultilevel"/>
    <w:tmpl w:val="5632422A"/>
    <w:lvl w:tplc="C4CC37B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4E375FE4"/>
    <w:multiLevelType w:val="hybridMultilevel"/>
    <w:tmpl w:val="BE2EA1A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E6410CA"/>
    <w:multiLevelType w:val="hybridMultilevel"/>
    <w:tmpl w:val="8228C908"/>
    <w:lvl w:tplc="AE3CE18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575A6B52"/>
    <w:multiLevelType w:val="hybridMultilevel"/>
    <w:tmpl w:val="A72601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7907D08"/>
    <w:multiLevelType w:val="hybridMultilevel"/>
    <w:tmpl w:val="05FE2E4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A327A86"/>
    <w:multiLevelType w:val="hybridMultilevel"/>
    <w:tmpl w:val="7F3EE0DA"/>
    <w:lvl w:tplc="C3728EDE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BD01523"/>
    <w:multiLevelType w:val="hybridMultilevel"/>
    <w:tmpl w:val="2CA4E30C"/>
    <w:lvl w:tplc="62E8E762" w:ilvl="0">
      <w:numFmt w:val="bullet"/>
      <w:lvlText w:val="-"/>
      <w:lvlJc w:val="left"/>
      <w:pPr>
        <w:ind w:hanging="360" w:left="644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6CE30F42"/>
    <w:multiLevelType w:val="hybridMultilevel"/>
    <w:tmpl w:val="F8186782"/>
    <w:lvl w:tplc="70C01864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6">
    <w:nsid w:val="6F874E55"/>
    <w:multiLevelType w:val="hybridMultilevel"/>
    <w:tmpl w:val="8A1852BA"/>
    <w:lvl w:tplc="FC6C5844" w:ilvl="0">
      <w:start w:val="5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BC62205"/>
    <w:multiLevelType w:val="hybridMultilevel"/>
    <w:tmpl w:val="0B58A3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C91112D"/>
    <w:multiLevelType w:val="hybridMultilevel"/>
    <w:tmpl w:val="FEDCCB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F2F1136"/>
    <w:multiLevelType w:val="hybridMultilevel"/>
    <w:tmpl w:val="BB4274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5"/>
  </w:num>
  <w:num w:numId="3">
    <w:abstractNumId w:val="7"/>
  </w:num>
  <w:num w:numId="4">
    <w:abstractNumId w:val="19"/>
  </w:num>
  <w:num w:numId="5">
    <w:abstractNumId w:val="4"/>
  </w:num>
  <w:num w:numId="6">
    <w:abstractNumId w:val="17"/>
  </w:num>
  <w:num w:numId="7">
    <w:abstractNumId w:val="3"/>
  </w:num>
  <w:num w:numId="8">
    <w:abstractNumId w:val="9"/>
  </w:num>
  <w:num w:numId="9">
    <w:abstractNumId w:val="8"/>
  </w:num>
  <w:num w:numId="10">
    <w:abstractNumId w:val="26"/>
  </w:num>
  <w:num w:numId="11">
    <w:abstractNumId w:val="20"/>
  </w:num>
  <w:num w:numId="12">
    <w:abstractNumId w:val="28"/>
  </w:num>
  <w:num w:numId="13">
    <w:abstractNumId w:val="25"/>
  </w:num>
  <w:num w:numId="14">
    <w:abstractNumId w:val="21"/>
  </w:num>
  <w:num w:numId="15">
    <w:abstractNumId w:val="15"/>
  </w:num>
  <w:num w:numId="16">
    <w:abstractNumId w:val="1"/>
  </w:num>
  <w:num w:numId="17">
    <w:abstractNumId w:val="10"/>
  </w:num>
  <w:num w:numId="18">
    <w:abstractNumId w:val="11"/>
  </w:num>
  <w:num w:numId="19">
    <w:abstractNumId w:val="23"/>
  </w:num>
  <w:num w:numId="20">
    <w:abstractNumId w:val="27"/>
  </w:num>
  <w:num w:numId="21">
    <w:abstractNumId w:val="18"/>
  </w:num>
  <w:num w:numId="22">
    <w:abstractNumId w:val="13"/>
  </w:num>
  <w:num w:numId="23">
    <w:abstractNumId w:val="14"/>
  </w:num>
  <w:num w:numId="24">
    <w:abstractNumId w:val="24"/>
  </w:num>
  <w:num w:numId="25">
    <w:abstractNumId w:val="5"/>
  </w:num>
  <w:num w:numId="26">
    <w:abstractNumId w:val="16"/>
  </w:num>
  <w:num w:numId="27">
    <w:abstractNumId w:val="12"/>
  </w:num>
  <w:num w:numId="28">
    <w:abstractNumId w:val="2"/>
  </w:num>
  <w:num w:numId="29">
    <w:abstractNumId w:val="29"/>
  </w:num>
  <w:num w:numId="30">
    <w:abstractNumId w:val="6"/>
  </w:num>
  <w:num w:numId="31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102"/>
    <w:rsid w:val="00034A87"/>
    <w:rsid w:val="00052F0A"/>
    <w:rsid w:val="000616D3"/>
    <w:rsid w:val="00085498"/>
    <w:rsid w:val="0008560F"/>
    <w:rsid w:val="00086088"/>
    <w:rsid w:val="00091941"/>
    <w:rsid w:val="000B3907"/>
    <w:rsid w:val="000C1FA8"/>
    <w:rsid w:val="000F5883"/>
    <w:rsid w:val="00113AFE"/>
    <w:rsid w:val="00114E30"/>
    <w:rsid w:val="001211B4"/>
    <w:rsid w:val="00121BC4"/>
    <w:rsid w:val="00142F92"/>
    <w:rsid w:val="001600CD"/>
    <w:rsid w:val="00161492"/>
    <w:rsid w:val="0016710E"/>
    <w:rsid w:val="001823BF"/>
    <w:rsid w:val="001B661C"/>
    <w:rsid w:val="001C03E5"/>
    <w:rsid w:val="001C491E"/>
    <w:rsid w:val="001D1F2C"/>
    <w:rsid w:val="001D5538"/>
    <w:rsid w:val="00212B9C"/>
    <w:rsid w:val="002234B0"/>
    <w:rsid w:val="00226ACF"/>
    <w:rsid w:val="00241520"/>
    <w:rsid w:val="00251058"/>
    <w:rsid w:val="0025701F"/>
    <w:rsid w:val="00261734"/>
    <w:rsid w:val="00294CAF"/>
    <w:rsid w:val="002B332A"/>
    <w:rsid w:val="002B407D"/>
    <w:rsid w:val="002D5EF0"/>
    <w:rsid w:val="002E57F7"/>
    <w:rsid w:val="00303716"/>
    <w:rsid w:val="003226A4"/>
    <w:rsid w:val="00364555"/>
    <w:rsid w:val="00364B66"/>
    <w:rsid w:val="00366945"/>
    <w:rsid w:val="00381CE5"/>
    <w:rsid w:val="003934E9"/>
    <w:rsid w:val="00397D39"/>
    <w:rsid w:val="003A41E0"/>
    <w:rsid w:val="003B79FA"/>
    <w:rsid w:val="003D2BB7"/>
    <w:rsid w:val="003D5BDE"/>
    <w:rsid w:val="003E4379"/>
    <w:rsid w:val="003E4EAF"/>
    <w:rsid w:val="00406D44"/>
    <w:rsid w:val="00431DDE"/>
    <w:rsid w:val="0044606A"/>
    <w:rsid w:val="00451DFC"/>
    <w:rsid w:val="004521FA"/>
    <w:rsid w:val="00465235"/>
    <w:rsid w:val="00470651"/>
    <w:rsid w:val="0047727D"/>
    <w:rsid w:val="004858AA"/>
    <w:rsid w:val="004B468F"/>
    <w:rsid w:val="004D73CD"/>
    <w:rsid w:val="004D7B14"/>
    <w:rsid w:val="00507817"/>
    <w:rsid w:val="00566BC8"/>
    <w:rsid w:val="00572F53"/>
    <w:rsid w:val="00573B54"/>
    <w:rsid w:val="00574361"/>
    <w:rsid w:val="00581E19"/>
    <w:rsid w:val="0058565C"/>
    <w:rsid w:val="005C29A9"/>
    <w:rsid w:val="005C66AA"/>
    <w:rsid w:val="005D1FC9"/>
    <w:rsid w:val="005E0973"/>
    <w:rsid w:val="00605B6D"/>
    <w:rsid w:val="00606DFA"/>
    <w:rsid w:val="006526C4"/>
    <w:rsid w:val="00673ED1"/>
    <w:rsid w:val="006854B9"/>
    <w:rsid w:val="00690D83"/>
    <w:rsid w:val="006B5D55"/>
    <w:rsid w:val="006B7F26"/>
    <w:rsid w:val="006E22AD"/>
    <w:rsid w:val="006E2D7A"/>
    <w:rsid w:val="006F34B1"/>
    <w:rsid w:val="00700244"/>
    <w:rsid w:val="00711C24"/>
    <w:rsid w:val="00714CCC"/>
    <w:rsid w:val="00723C0B"/>
    <w:rsid w:val="00724572"/>
    <w:rsid w:val="00731EC7"/>
    <w:rsid w:val="007720F7"/>
    <w:rsid w:val="00786CC2"/>
    <w:rsid w:val="007A0207"/>
    <w:rsid w:val="007B1008"/>
    <w:rsid w:val="007C2365"/>
    <w:rsid w:val="007D4BA6"/>
    <w:rsid w:val="007D4C85"/>
    <w:rsid w:val="007D5F19"/>
    <w:rsid w:val="007D6FD6"/>
    <w:rsid w:val="007E2AF6"/>
    <w:rsid w:val="007E4659"/>
    <w:rsid w:val="007F2E6A"/>
    <w:rsid w:val="007F609A"/>
    <w:rsid w:val="008434D3"/>
    <w:rsid w:val="00844A92"/>
    <w:rsid w:val="00851674"/>
    <w:rsid w:val="00865F46"/>
    <w:rsid w:val="008A39A7"/>
    <w:rsid w:val="008C73B7"/>
    <w:rsid w:val="008D56ED"/>
    <w:rsid w:val="00913B78"/>
    <w:rsid w:val="00934268"/>
    <w:rsid w:val="00937447"/>
    <w:rsid w:val="00940F41"/>
    <w:rsid w:val="009613A2"/>
    <w:rsid w:val="009658E8"/>
    <w:rsid w:val="00973FBA"/>
    <w:rsid w:val="009912A2"/>
    <w:rsid w:val="009C4558"/>
    <w:rsid w:val="009C5098"/>
    <w:rsid w:val="009C616B"/>
    <w:rsid w:val="009C70A7"/>
    <w:rsid w:val="009F5E35"/>
    <w:rsid w:val="00A23554"/>
    <w:rsid w:val="00A23DFE"/>
    <w:rsid w:val="00A24C97"/>
    <w:rsid w:val="00A2757D"/>
    <w:rsid w:val="00A35BCB"/>
    <w:rsid w:val="00A36CDE"/>
    <w:rsid w:val="00A4127C"/>
    <w:rsid w:val="00A566A9"/>
    <w:rsid w:val="00AB662F"/>
    <w:rsid w:val="00AB6F90"/>
    <w:rsid w:val="00AC73DC"/>
    <w:rsid w:val="00AF2A02"/>
    <w:rsid w:val="00B0766F"/>
    <w:rsid w:val="00B51E35"/>
    <w:rsid w:val="00B61E67"/>
    <w:rsid w:val="00B93265"/>
    <w:rsid w:val="00B94F86"/>
    <w:rsid w:val="00B956BC"/>
    <w:rsid w:val="00BD77E8"/>
    <w:rsid w:val="00BF1270"/>
    <w:rsid w:val="00C14BC5"/>
    <w:rsid w:val="00C61DC2"/>
    <w:rsid w:val="00C711F9"/>
    <w:rsid w:val="00C92ABF"/>
    <w:rsid w:val="00CB1AE5"/>
    <w:rsid w:val="00CF4963"/>
    <w:rsid w:val="00D06E49"/>
    <w:rsid w:val="00D25CC0"/>
    <w:rsid w:val="00D34D13"/>
    <w:rsid w:val="00D41B48"/>
    <w:rsid w:val="00D45DDE"/>
    <w:rsid w:val="00D5498E"/>
    <w:rsid w:val="00D6759E"/>
    <w:rsid w:val="00D7443D"/>
    <w:rsid w:val="00D91241"/>
    <w:rsid w:val="00DA32D6"/>
    <w:rsid w:val="00DA3ADB"/>
    <w:rsid w:val="00DA59F6"/>
    <w:rsid w:val="00DB46C3"/>
    <w:rsid w:val="00DC66A4"/>
    <w:rsid w:val="00DD03F8"/>
    <w:rsid w:val="00DD6EA3"/>
    <w:rsid w:val="00DE1013"/>
    <w:rsid w:val="00DF498C"/>
    <w:rsid w:val="00E06BF4"/>
    <w:rsid w:val="00E06C1C"/>
    <w:rsid w:val="00E253D4"/>
    <w:rsid w:val="00E260B3"/>
    <w:rsid w:val="00E326CE"/>
    <w:rsid w:val="00E559B2"/>
    <w:rsid w:val="00E639D8"/>
    <w:rsid w:val="00E72469"/>
    <w:rsid w:val="00E821AD"/>
    <w:rsid w:val="00E85626"/>
    <w:rsid w:val="00EC6172"/>
    <w:rsid w:val="00ED3193"/>
    <w:rsid w:val="00EF2AC2"/>
    <w:rsid w:val="00F03916"/>
    <w:rsid w:val="00F558FA"/>
    <w:rsid w:val="00F56102"/>
    <w:rsid w:val="00F80B37"/>
    <w:rsid w:val="00F947E3"/>
    <w:rsid w:val="00FA350F"/>
    <w:rsid w:val="00FB087F"/>
    <w:rsid w:val="00FB3516"/>
    <w:rsid w:val="00FE6465"/>
    <w:rsid w:val="00FE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spacing w:lineRule="auto" w:line="360"/>
      <w:jc w:val="both"/>
      <w:outlineLvl w:val="0"/>
    </w:pPr>
    <w:rPr>
      <w:b/>
      <w:bCs/>
      <w:i/>
      <w:iCs/>
      <w:lang w:val="hr-HR"/>
    </w:rPr>
  </w:style>
  <w:style w:styleId="Naslov2" w:type="paragraph">
    <w:name w:val="heading 2"/>
    <w:basedOn w:val="Normal"/>
    <w:next w:val="Normal"/>
    <w:qFormat/>
    <w:pPr>
      <w:keepNext/>
      <w:spacing w:lineRule="auto" w:line="360"/>
      <w:jc w:val="both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spacing w:lineRule="auto" w:line="360"/>
      <w:ind w:left="360"/>
      <w:jc w:val="both"/>
      <w:outlineLvl w:val="2"/>
    </w:pPr>
    <w:rPr>
      <w:b/>
      <w:bCs/>
      <w:i/>
      <w:iCs/>
    </w:rPr>
  </w:style>
  <w:style w:styleId="Naslov4" w:type="paragraph">
    <w:name w:val="heading 4"/>
    <w:basedOn w:val="Normal"/>
    <w:next w:val="Normal"/>
    <w:qFormat/>
    <w:pPr>
      <w:keepNext/>
      <w:spacing w:lineRule="auto" w:line="360"/>
      <w:jc w:val="both"/>
      <w:outlineLvl w:val="3"/>
    </w:pPr>
    <w:rPr>
      <w:b/>
      <w:bCs/>
      <w:u w:val="single"/>
      <w:lang w:val="hr-HR"/>
    </w:rPr>
  </w:style>
  <w:style w:styleId="Naslov5" w:type="paragraph">
    <w:name w:val="heading 5"/>
    <w:basedOn w:val="Normal"/>
    <w:next w:val="Normal"/>
    <w:qFormat/>
    <w:pPr>
      <w:keepNext/>
      <w:spacing w:lineRule="auto" w:line="360"/>
      <w:ind w:left="1440"/>
      <w:jc w:val="both"/>
      <w:outlineLvl w:val="4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spacing w:lineRule="auto" w:line="360"/>
      <w:jc w:val="both"/>
    </w:pPr>
    <w:rPr>
      <w:b/>
      <w:bCs/>
      <w:lang w:val="hr-HR"/>
    </w:rPr>
  </w:style>
  <w:style w:styleId="Tijeloteksta2" w:type="paragraph">
    <w:name w:val="Body Text 2"/>
    <w:basedOn w:val="Normal"/>
    <w:link w:val="Tijeloteksta2Char"/>
    <w:pPr>
      <w:spacing w:lineRule="auto" w:line="360"/>
      <w:jc w:val="both"/>
    </w:pPr>
    <w:rPr>
      <w:lang w:val="x-none"/>
    </w:rPr>
  </w:style>
  <w:style w:styleId="Uvuenotijeloteksta" w:type="paragraph">
    <w:name w:val="Body Text Indent"/>
    <w:basedOn w:val="Normal"/>
    <w:pPr>
      <w:spacing w:lineRule="auto" w:line="360"/>
      <w:ind w:left="720"/>
      <w:jc w:val="both"/>
    </w:pPr>
    <w:rPr>
      <w:lang w:val="hr-HR"/>
    </w:rPr>
  </w:style>
  <w:style w:customStyle="true" w:styleId="Tijeloteksta2Char" w:type="character">
    <w:name w:val="Tijelo teksta 2 Char"/>
    <w:link w:val="Tijeloteksta2"/>
    <w:rsid w:val="00724572"/>
    <w:rPr>
      <w:sz w:val="24"/>
      <w:szCs w:val="24"/>
      <w:lang w:eastAsia="en-US"/>
    </w:rPr>
  </w:style>
  <w:style w:styleId="Reetkatablice" w:type="table">
    <w:name w:val="Table Grid"/>
    <w:basedOn w:val="Obinatablica"/>
    <w:rsid w:val="005E097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1C491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854B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D03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3F8"/>
    <w:rPr>
      <w:rFonts w:cs="Times New Roman" w:hAnsi="Times New Roman" w:ascii="Times New Roman"/>
      <w:bCs/>
      <w:i/>
      <w:i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3F8"/>
    <w:rPr>
      <w:rFonts w:hAnsi="Verdana" w:ascii="Verdana"/>
      <w:bCs/>
      <w:i/>
      <w:i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3F8"/>
    <w:rPr>
      <w:rFonts w:cs="Times New Roman" w:hAnsi="Verdana" w:ascii="Verdana"/>
      <w:bCs w:val="false"/>
      <w:i w:val="false"/>
      <w:i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3F8"/>
    <w:rPr>
      <w:rFonts w:cs="Times New Roman" w:hAnsi="Verdana" w:ascii="Verdana"/>
      <w:bCs w:val="false"/>
      <w:i w:val="false"/>
      <w:i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b/>
      <w:bCs/>
      <w:i/>
      <w:iCs/>
      <w:lang w:val="hr-HR"/>
    </w:rPr>
  </w:style>
  <w:style w:styleId="Naslov2" w:type="paragraph">
    <w:name w:val="heading 2"/>
    <w:basedOn w:val="Normal"/>
    <w:next w:val="Normal"/>
    <w:qFormat/>
    <w:pPr>
      <w:keepNext/>
      <w:spacing w:line="360" w:lineRule="auto"/>
      <w:jc w:val="both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spacing w:line="360" w:lineRule="auto"/>
      <w:ind w:left="360"/>
      <w:jc w:val="both"/>
      <w:outlineLvl w:val="2"/>
    </w:pPr>
    <w:rPr>
      <w:b/>
      <w:bCs/>
      <w:i/>
      <w:iCs/>
    </w:rPr>
  </w:style>
  <w:style w:styleId="Naslov4" w:type="paragraph">
    <w:name w:val="heading 4"/>
    <w:basedOn w:val="Normal"/>
    <w:next w:val="Normal"/>
    <w:qFormat/>
    <w:pPr>
      <w:keepNext/>
      <w:spacing w:line="360" w:lineRule="auto"/>
      <w:jc w:val="both"/>
      <w:outlineLvl w:val="3"/>
    </w:pPr>
    <w:rPr>
      <w:b/>
      <w:bCs/>
      <w:u w:val="single"/>
      <w:lang w:val="hr-HR"/>
    </w:rPr>
  </w:style>
  <w:style w:styleId="Naslov5" w:type="paragraph">
    <w:name w:val="heading 5"/>
    <w:basedOn w:val="Normal"/>
    <w:next w:val="Normal"/>
    <w:qFormat/>
    <w:pPr>
      <w:keepNext/>
      <w:spacing w:line="360" w:lineRule="auto"/>
      <w:ind w:left="1440"/>
      <w:jc w:val="both"/>
      <w:outlineLvl w:val="4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spacing w:line="360" w:lineRule="auto"/>
      <w:jc w:val="both"/>
    </w:pPr>
    <w:rPr>
      <w:b/>
      <w:bCs/>
      <w:lang w:val="hr-HR"/>
    </w:rPr>
  </w:style>
  <w:style w:styleId="Tijeloteksta2" w:type="paragraph">
    <w:name w:val="Body Text 2"/>
    <w:basedOn w:val="Normal"/>
    <w:link w:val="Tijeloteksta2Char"/>
    <w:pPr>
      <w:spacing w:line="360" w:lineRule="auto"/>
      <w:jc w:val="both"/>
    </w:pPr>
    <w:rPr>
      <w:lang w:val="x-none"/>
    </w:rPr>
  </w:style>
  <w:style w:styleId="Uvuenotijeloteksta" w:type="paragraph">
    <w:name w:val="Body Text Indent"/>
    <w:basedOn w:val="Normal"/>
    <w:pPr>
      <w:spacing w:line="360" w:lineRule="auto"/>
      <w:ind w:left="720"/>
      <w:jc w:val="both"/>
    </w:pPr>
    <w:rPr>
      <w:lang w:val="hr-HR"/>
    </w:rPr>
  </w:style>
  <w:style w:customStyle="1" w:styleId="Tijeloteksta2Char" w:type="character">
    <w:name w:val="Tijelo teksta 2 Char"/>
    <w:link w:val="Tijeloteksta2"/>
    <w:rsid w:val="00724572"/>
    <w:rPr>
      <w:sz w:val="24"/>
      <w:szCs w:val="24"/>
      <w:lang w:eastAsia="en-US"/>
    </w:rPr>
  </w:style>
  <w:style w:styleId="Reetkatablice" w:type="table">
    <w:name w:val="Table Grid"/>
    <w:basedOn w:val="Obinatablica"/>
    <w:rsid w:val="005E097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1C491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854B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D03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3F8"/>
    <w:rPr>
      <w:rFonts w:ascii="Times New Roman" w:cs="Times New Roman" w:hAnsi="Times New Roman"/>
      <w:bCs/>
      <w:i/>
      <w:i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3F8"/>
    <w:rPr>
      <w:rFonts w:ascii="Verdana" w:hAnsi="Verdana"/>
      <w:bCs/>
      <w:i/>
      <w:i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3F8"/>
    <w:rPr>
      <w:rFonts w:ascii="Verdana" w:cs="Times New Roman" w:hAnsi="Verdana"/>
      <w:bCs w:val="0"/>
      <w:i w:val="0"/>
      <w:i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3F8"/>
    <w:rPr>
      <w:rFonts w:ascii="Verdana" w:cs="Times New Roman" w:hAnsi="Verdana"/>
      <w:bCs w:val="0"/>
      <w:i w:val="0"/>
      <w:i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809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173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2139D1-7331-4058-9DC3-C7F157CBBD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suloklo</properties:Company>
  <properties:Pages>2</properties:Pages>
  <properties:Words>233</properties:Words>
  <properties:Characters>1373</properties:Characters>
  <properties:Lines>90</properties:Lines>
  <properties:Paragraphs>61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2018-07-10T05:47:00Z</dcterms:created>
  <dc:creator>pc3</dc:creator>
  <cp:lastModifiedBy>Matea Bizjak</cp:lastModifiedBy>
  <cp:lastPrinted>2018-04-05T08:23:00Z</cp:lastPrinted>
  <dcterms:modified xmlns:xsi="http://www.w3.org/2001/XMLSchema-instance" xsi:type="dcterms:W3CDTF">2018-07-10T05:47:00Z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St-901/2013-133 / Podnesak - Podnesak (PZ Petrova gora dopis - Trgovački sud - prodano i naknada stečajnom.docx)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