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c60b" w14:paraId="04bc60b" w:rsidRDefault="004976FA" w:rsidP="00D80D07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07509A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07509A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07509A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D80D07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D80D07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 w:rsidR="00581E87">
        <w:rPr>
          <w:rFonts w:hAnsi="Times New Roman" w:ascii="Times New Roman"/>
        </w:rPr>
        <w:t>m i povez</w:t>
      </w:r>
      <w:r w:rsidR="00113382">
        <w:rPr>
          <w:rFonts w:hAnsi="Times New Roman" w:ascii="Times New Roman"/>
        </w:rPr>
        <w:t xml:space="preserve">anim društvima </w:t>
      </w:r>
      <w:r w:rsidR="00581E87">
        <w:rPr>
          <w:rFonts w:hAnsi="Times New Roman" w:ascii="Times New Roman"/>
        </w:rPr>
        <w:t xml:space="preserve">dana </w:t>
      </w:r>
      <w:r w:rsidR="004132A6">
        <w:rPr>
          <w:rFonts w:hAnsi="Times New Roman" w:ascii="Times New Roman"/>
        </w:rPr>
        <w:t>14</w:t>
      </w:r>
      <w:r w:rsidR="00445D8D">
        <w:rPr>
          <w:rFonts w:hAnsi="Times New Roman" w:ascii="Times New Roman"/>
        </w:rPr>
        <w:t xml:space="preserve">. ožujka </w:t>
      </w:r>
      <w:r w:rsidRPr="006C694E">
        <w:rPr>
          <w:rFonts w:hAnsi="Times New Roman" w:ascii="Times New Roman"/>
        </w:rPr>
        <w:t xml:space="preserve"> 2018. godine</w:t>
      </w:r>
    </w:p>
    <w:p w:rsidRDefault="00EF2A53" w:rsidP="00D80D07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D80D07" w:rsidR="00694942" w:rsidRPr="006C694E">
      <w:pPr>
        <w:jc w:val="both"/>
        <w:rPr>
          <w:rFonts w:cs="Times New Roman" w:hAnsi="Times New Roman" w:ascii="Times New Roman"/>
        </w:rPr>
      </w:pPr>
    </w:p>
    <w:p w:rsidRDefault="00113382" w:rsidP="00D80D07" w:rsidR="0089749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Odbija se kao neosnovan zahtjev vjerovnika</w:t>
      </w:r>
      <w:r w:rsidR="00F41543">
        <w:rPr>
          <w:rFonts w:hAnsi="Times New Roman" w:ascii="Times New Roman"/>
        </w:rPr>
        <w:t xml:space="preserve"> </w:t>
      </w:r>
      <w:r w:rsidR="00E3482A">
        <w:rPr>
          <w:rFonts w:hAnsi="Times New Roman" w:ascii="Times New Roman"/>
        </w:rPr>
        <w:t xml:space="preserve">IMEX BANKA d.d. Split, Tolstojeva 6, OIB: 99326633206 </w:t>
      </w:r>
      <w:r w:rsidR="00F41543">
        <w:rPr>
          <w:rFonts w:hAnsi="Times New Roman" w:ascii="Times New Roman"/>
        </w:rPr>
        <w:t xml:space="preserve">podnesen ovom sudu </w:t>
      </w:r>
      <w:r w:rsidR="00E3482A">
        <w:rPr>
          <w:rFonts w:hAnsi="Times New Roman" w:ascii="Times New Roman"/>
        </w:rPr>
        <w:t>26. siječnja</w:t>
      </w:r>
      <w:r w:rsidR="00FF4EC3">
        <w:rPr>
          <w:rFonts w:hAnsi="Times New Roman" w:ascii="Times New Roman"/>
        </w:rPr>
        <w:t xml:space="preserve"> </w:t>
      </w:r>
      <w:r w:rsidR="00F41543">
        <w:rPr>
          <w:rFonts w:hAnsi="Times New Roman" w:ascii="Times New Roman"/>
        </w:rPr>
        <w:t>2018. godine kojim traži da ovaj sud</w:t>
      </w:r>
      <w:r w:rsidR="00B9652B">
        <w:rPr>
          <w:rFonts w:hAnsi="Times New Roman" w:ascii="Times New Roman"/>
        </w:rPr>
        <w:t xml:space="preserve">, u odnosu na prijavljenu tražbinu tog vjerovnika, </w:t>
      </w:r>
      <w:r w:rsidR="00F41543">
        <w:rPr>
          <w:rFonts w:hAnsi="Times New Roman" w:ascii="Times New Roman"/>
        </w:rPr>
        <w:t>dopuni rješenje poslovni broj St-1138/17 od 15. siječnja 2018. godine</w:t>
      </w:r>
      <w:r w:rsidR="00E3482A">
        <w:rPr>
          <w:rFonts w:hAnsi="Times New Roman" w:ascii="Times New Roman"/>
        </w:rPr>
        <w:t>.</w:t>
      </w:r>
      <w:r w:rsidR="00F41543">
        <w:rPr>
          <w:rFonts w:hAnsi="Times New Roman" w:ascii="Times New Roman"/>
        </w:rPr>
        <w:t xml:space="preserve"> </w:t>
      </w:r>
    </w:p>
    <w:p w:rsidRDefault="006B4F7C" w:rsidP="00D80D07" w:rsidR="006B4F7C" w:rsidRPr="006C694E">
      <w:pPr>
        <w:jc w:val="both"/>
        <w:rPr>
          <w:rFonts w:hAnsi="Times New Roman" w:ascii="Times New Roman"/>
        </w:rPr>
      </w:pPr>
    </w:p>
    <w:p w:rsidRDefault="00657A5C" w:rsidP="00D80D07" w:rsidR="00FF07FF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D97364" w:rsidP="00D80D07" w:rsidR="00D97364">
      <w:pPr>
        <w:jc w:val="both"/>
        <w:outlineLvl w:val="0"/>
        <w:rPr>
          <w:rFonts w:cs="Times New Roman" w:hAnsi="Times New Roman" w:ascii="Times New Roman"/>
        </w:rPr>
      </w:pPr>
    </w:p>
    <w:p w:rsidRDefault="00B9652B" w:rsidP="00B9652B" w:rsidR="00B9652B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Podneskom od 26. siječnja 2018. godine gore navedeni vjerovnik predlaže dopunu rješenja o utvrđenim i osporenim tražbinama i upućivanju na parnice poslovni broj St-1138/17-1855 od 15. siječnja 2018. godine, objašnjavajući iznose prijava svojih tražbina prema dužniku </w:t>
      </w:r>
      <w:r w:rsidR="00E3482A" w:rsidRPr="00E3482A">
        <w:rPr>
          <w:rFonts w:cs="Times New Roman" w:hAnsi="Times New Roman" w:ascii="Times New Roman"/>
        </w:rPr>
        <w:t>Agrokoru d.d.</w:t>
      </w:r>
      <w:r>
        <w:rPr>
          <w:rFonts w:cs="Times New Roman" w:hAnsi="Times New Roman" w:ascii="Times New Roman"/>
        </w:rPr>
        <w:t xml:space="preserve"> i svim njegovim ovisnim i povezanim društvima. </w:t>
      </w:r>
    </w:p>
    <w:p w:rsidRDefault="00B9652B" w:rsidP="00B9652B" w:rsidR="00B9652B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Uvidom u prijavu tražbina u tablice izvanrednog povjerenika te u rješenja od 15. siječnja 2018. godine utvrđeno je da je tražbina vjerovnika IMEX BANKA d.d. Split prema dužniku Agrokor d.d.</w:t>
      </w:r>
      <w:r w:rsidR="00E3482A" w:rsidRPr="00E3482A">
        <w:rPr>
          <w:rFonts w:cs="Times New Roman" w:hAnsi="Times New Roman" w:ascii="Times New Roman"/>
        </w:rPr>
        <w:t xml:space="preserve"> utvrđena</w:t>
      </w:r>
      <w:r>
        <w:rPr>
          <w:rFonts w:cs="Times New Roman" w:hAnsi="Times New Roman" w:ascii="Times New Roman"/>
        </w:rPr>
        <w:t xml:space="preserve"> pod točkom I izreke rješenja </w:t>
      </w:r>
      <w:r w:rsidR="00E3482A" w:rsidRPr="00E3482A">
        <w:rPr>
          <w:rFonts w:cs="Times New Roman" w:hAnsi="Times New Roman" w:ascii="Times New Roman"/>
        </w:rPr>
        <w:t xml:space="preserve"> u iznosu od 16.165.191,46 kn pod rednim brojem suda 103, redni broj tablice 136. </w:t>
      </w:r>
    </w:p>
    <w:p w:rsidRDefault="00E3482A" w:rsidP="00B9652B" w:rsidR="00E3482A" w:rsidRPr="00E3482A">
      <w:pPr>
        <w:ind w:firstLine="720"/>
        <w:jc w:val="both"/>
        <w:outlineLvl w:val="0"/>
        <w:rPr>
          <w:rFonts w:cs="Times New Roman" w:hAnsi="Times New Roman" w:ascii="Times New Roman"/>
        </w:rPr>
      </w:pPr>
      <w:r w:rsidRPr="00E3482A">
        <w:rPr>
          <w:rFonts w:cs="Times New Roman" w:hAnsi="Times New Roman" w:ascii="Times New Roman"/>
        </w:rPr>
        <w:t>Tražbina Imex banke d.d. prema Jamnici d.d. utvrđena je u iznosu od 16.165.171,46 kn pod rednim brojem suda 2.505, redni broj tablice 2.654.</w:t>
      </w:r>
    </w:p>
    <w:p w:rsidRDefault="00E3482A" w:rsidP="00B9652B" w:rsidR="00E3482A" w:rsidRPr="00E3482A">
      <w:pPr>
        <w:ind w:firstLine="720"/>
        <w:rPr>
          <w:rFonts w:cs="Times New Roman" w:hAnsi="Times New Roman" w:ascii="Times New Roman"/>
        </w:rPr>
      </w:pPr>
      <w:r w:rsidRPr="00E3482A">
        <w:rPr>
          <w:rFonts w:cs="Times New Roman" w:hAnsi="Times New Roman" w:ascii="Times New Roman"/>
        </w:rPr>
        <w:t>S obzirom da glavni dužnik Zagreb-montaža d.o.o. nije obuhvaćen postupkom izvanredne uprave, svako društvo unutar postupka izvanredne uprave koje je jamac/sudužnik temeljem Ugovora o kratkoročnom kreditu br. 503-0200-5030003244 i br.507-0200-5070029821 vjerovniku je priznalo razmjerni dio (pro rata) tražbine. S obzirom da su po navedenim kreditima sudužnici Agrokor d.d. i Jamnica d.d. svaki priznaje iznos od 2.167.324,74 EUR odnosno 16.165.171,46 kn, tako da vjerovnik u postupku ostvaruje pravo glasa u visini ukupne tražbine prema Zagreb-montaži d.o.o., odnosno u iznosu od 32.330.342,92 kn.</w:t>
      </w:r>
    </w:p>
    <w:p w:rsidRDefault="00B9652B" w:rsidP="00E3482A" w:rsidR="00E3482A" w:rsidRPr="00E3482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Tako se očitovao i izjasnio izvanredni povjerenik u svojim tablicama ispitujući tražbine gore navedenog vjerovnika, a sud je u uzimajući u obzir odredbe čl. 32, 33 i 34 </w:t>
      </w:r>
      <w:r w:rsidRPr="0033142C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>
        <w:rPr>
          <w:rFonts w:cs="Times New Roman" w:hAnsi="Times New Roman" w:ascii="Times New Roman"/>
        </w:rPr>
        <w:t>.</w:t>
      </w:r>
    </w:p>
    <w:p w:rsidRDefault="00E3482A" w:rsidP="00B9652B" w:rsidR="00E3482A" w:rsidRPr="00E3482A">
      <w:pPr>
        <w:ind w:firstLine="720"/>
        <w:rPr>
          <w:rFonts w:cs="Times New Roman" w:hAnsi="Times New Roman" w:ascii="Times New Roman"/>
        </w:rPr>
      </w:pPr>
      <w:r w:rsidRPr="00E3482A">
        <w:rPr>
          <w:rFonts w:cs="Times New Roman" w:hAnsi="Times New Roman" w:ascii="Times New Roman"/>
        </w:rPr>
        <w:lastRenderedPageBreak/>
        <w:t>Tražbina Imex banke d.d. prema Konzumu d.d. utvrđena je u iznosu od 6.122.107,90 kn pod rednim brojem suda 3.816, redni broj tablice 4.005, pri čemu je u nastavku pridruženo jamstvo Agrokora d.d. za iznos od 6.122.054,80 kn.</w:t>
      </w:r>
    </w:p>
    <w:p w:rsidRDefault="00E3482A" w:rsidP="00B9652B" w:rsidR="006B394C">
      <w:pPr>
        <w:ind w:firstLine="720"/>
        <w:rPr>
          <w:rFonts w:cs="Times New Roman" w:hAnsi="Times New Roman" w:ascii="Times New Roman"/>
        </w:rPr>
      </w:pPr>
      <w:r w:rsidRPr="00E3482A">
        <w:rPr>
          <w:rFonts w:cs="Times New Roman" w:hAnsi="Times New Roman" w:ascii="Times New Roman"/>
        </w:rPr>
        <w:t>U samom obrazloženju Rješenja o utvrđenim i osporenim tražbinama od 15.01.2018. godine (stranica 480. i dalje) jasno je navedeno da ako je povjerenik priznao tražbinu prema glavnom dužniku iz postupka smatra se da je priznata tražbina prema jamcima i sudužnicima, i obratno, ako je osporio vjerovnikovu tražbinu prema glavnom dužniku, smatra se da je osporio tražbinu i s osnova jamstva i sudužništva.</w:t>
      </w:r>
      <w:r w:rsidR="00D97364">
        <w:rPr>
          <w:rFonts w:cs="Times New Roman" w:hAnsi="Times New Roman" w:ascii="Times New Roman"/>
        </w:rPr>
        <w:t xml:space="preserve"> </w:t>
      </w:r>
    </w:p>
    <w:p w:rsidRDefault="006B394C" w:rsidP="00D80D07" w:rsidR="00FF07FF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Stoga je </w:t>
      </w:r>
      <w:r w:rsidR="00C65E09">
        <w:rPr>
          <w:rFonts w:cs="Times New Roman" w:hAnsi="Times New Roman" w:ascii="Times New Roman"/>
        </w:rPr>
        <w:t>temeljem</w:t>
      </w:r>
      <w:r>
        <w:rPr>
          <w:rFonts w:cs="Times New Roman" w:hAnsi="Times New Roman" w:ascii="Times New Roman"/>
        </w:rPr>
        <w:t xml:space="preserve"> odre</w:t>
      </w:r>
      <w:r w:rsidR="00825283">
        <w:rPr>
          <w:rFonts w:cs="Times New Roman" w:hAnsi="Times New Roman" w:ascii="Times New Roman"/>
        </w:rPr>
        <w:t>d</w:t>
      </w:r>
      <w:r>
        <w:rPr>
          <w:rFonts w:cs="Times New Roman" w:hAnsi="Times New Roman" w:ascii="Times New Roman"/>
        </w:rPr>
        <w:t xml:space="preserve">be čl. 10 ZPIUTD-a odlučeno kao u izreci. </w:t>
      </w:r>
    </w:p>
    <w:p w:rsidRDefault="007F0735" w:rsidP="00D80D07" w:rsidR="007F0735" w:rsidRPr="006C694E">
      <w:pPr>
        <w:ind w:firstLine="720"/>
        <w:jc w:val="both"/>
        <w:rPr>
          <w:rFonts w:cs="Times New Roman" w:hAnsi="Times New Roman" w:ascii="Times New Roman"/>
        </w:rPr>
      </w:pPr>
    </w:p>
    <w:p w:rsidRDefault="00976153" w:rsidP="00825283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9C2A87">
        <w:rPr>
          <w:rFonts w:cs="Times New Roman" w:hAnsi="Times New Roman" w:ascii="Times New Roman"/>
        </w:rPr>
        <w:t>14</w:t>
      </w:r>
      <w:r w:rsidR="00C65E09">
        <w:rPr>
          <w:rFonts w:cs="Times New Roman" w:hAnsi="Times New Roman" w:ascii="Times New Roman"/>
        </w:rPr>
        <w:t xml:space="preserve">. ožujka </w:t>
      </w:r>
      <w:r w:rsidR="006C694E" w:rsidRPr="006C694E">
        <w:rPr>
          <w:rFonts w:cs="Times New Roman" w:hAnsi="Times New Roman" w:ascii="Times New Roman"/>
        </w:rPr>
        <w:t xml:space="preserve"> 2018.</w:t>
      </w:r>
    </w:p>
    <w:p w:rsidRDefault="00EF2A53" w:rsidP="00D80D07" w:rsidR="00EF2A53" w:rsidRPr="006C694E">
      <w:pPr>
        <w:jc w:val="both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D80D07" w:rsidR="0042750D" w:rsidRPr="006C694E">
      <w:pPr>
        <w:jc w:val="both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DB7156">
        <w:rPr>
          <w:rFonts w:cs="Times New Roman" w:hAnsi="Times New Roman" w:ascii="Times New Roman"/>
        </w:rPr>
        <w:t>,v.r.</w:t>
      </w:r>
    </w:p>
    <w:p w:rsidRDefault="00E66FD3" w:rsidP="00D80D07" w:rsidR="00E66FD3" w:rsidRPr="006C694E">
      <w:pPr>
        <w:jc w:val="both"/>
        <w:rPr>
          <w:rFonts w:cs="Times New Roman" w:hAnsi="Times New Roman" w:ascii="Times New Roman"/>
          <w:i/>
        </w:rPr>
      </w:pPr>
    </w:p>
    <w:p w:rsidRDefault="004E7795" w:rsidP="00D80D07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D80D07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D80D07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DB7156" w:rsidR="00DB7156" w:rsidRPr="00DB7156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DB7156">
        <w:rPr>
          <w:rFonts w:cs="Times New Roman" w:hAnsi="Times New Roman" w:ascii="Times New Roman"/>
        </w:rPr>
        <w:t>Za točnost otpravka-ovl.službenik</w:t>
      </w:r>
    </w:p>
    <w:p w:rsidRDefault="00DB7156" w:rsidP="00DB7156" w:rsidR="00DB7156" w:rsidRPr="00DB7156">
      <w:pPr>
        <w:ind w:firstLine="720" w:left="5040"/>
        <w:rPr>
          <w:rFonts w:cs="Times New Roman" w:hAnsi="Times New Roman" w:ascii="Times New Roman"/>
        </w:rPr>
      </w:pPr>
      <w:r w:rsidRPr="00DB7156">
        <w:rPr>
          <w:rFonts w:cs="Times New Roman" w:hAnsi="Times New Roman" w:ascii="Times New Roman"/>
        </w:rPr>
        <w:t>Vinka Mihalinčić</w:t>
      </w:r>
    </w:p>
    <w:p w:rsidRDefault="006C694E" w:rsidP="00D80D07" w:rsidR="006C694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52ACF" w:rsidP="00D80D07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DB7156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  <w:r w:rsidR="00F47EAB">
      <w:rPr>
        <w:rFonts w:hAnsi="Times New Roman" w:ascii="Times New Roman"/>
      </w:rPr>
      <w:t>-2265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  <w:r w:rsidR="00F47EAB">
      <w:rPr>
        <w:rFonts w:hAnsi="Times New Roman" w:ascii="Times New Roman"/>
      </w:rPr>
      <w:t>2265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52906"/>
    <w:rsid w:val="00064D5F"/>
    <w:rsid w:val="0007509A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13382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D5EA5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29D1"/>
    <w:rsid w:val="0029132A"/>
    <w:rsid w:val="002933F0"/>
    <w:rsid w:val="00295D6E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37B1"/>
    <w:rsid w:val="002F6BB3"/>
    <w:rsid w:val="002F76CD"/>
    <w:rsid w:val="00307DF6"/>
    <w:rsid w:val="0031277F"/>
    <w:rsid w:val="0031544A"/>
    <w:rsid w:val="00321322"/>
    <w:rsid w:val="00321E8D"/>
    <w:rsid w:val="003241CB"/>
    <w:rsid w:val="00325348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DBA"/>
    <w:rsid w:val="0041016C"/>
    <w:rsid w:val="00412ABC"/>
    <w:rsid w:val="00412D3A"/>
    <w:rsid w:val="004132A6"/>
    <w:rsid w:val="004144D3"/>
    <w:rsid w:val="0042389F"/>
    <w:rsid w:val="0042750D"/>
    <w:rsid w:val="00431EE3"/>
    <w:rsid w:val="00445D8D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44AF8"/>
    <w:rsid w:val="00550DDA"/>
    <w:rsid w:val="00552ACF"/>
    <w:rsid w:val="00562EDE"/>
    <w:rsid w:val="005630EA"/>
    <w:rsid w:val="0057078E"/>
    <w:rsid w:val="0057451B"/>
    <w:rsid w:val="00574CD0"/>
    <w:rsid w:val="00575048"/>
    <w:rsid w:val="00576498"/>
    <w:rsid w:val="00581E87"/>
    <w:rsid w:val="00596B71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12CF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3EF3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394C"/>
    <w:rsid w:val="006B4F7C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2E0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6271"/>
    <w:rsid w:val="007B5570"/>
    <w:rsid w:val="007C02CB"/>
    <w:rsid w:val="007E0737"/>
    <w:rsid w:val="007E36A4"/>
    <w:rsid w:val="007F0735"/>
    <w:rsid w:val="007F1667"/>
    <w:rsid w:val="00801DBA"/>
    <w:rsid w:val="00814DD7"/>
    <w:rsid w:val="00825283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41C3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59F2"/>
    <w:rsid w:val="009463A6"/>
    <w:rsid w:val="00957D99"/>
    <w:rsid w:val="00970CEB"/>
    <w:rsid w:val="00976153"/>
    <w:rsid w:val="00985E3F"/>
    <w:rsid w:val="00986905"/>
    <w:rsid w:val="00992AA8"/>
    <w:rsid w:val="00993093"/>
    <w:rsid w:val="00993F58"/>
    <w:rsid w:val="0099522C"/>
    <w:rsid w:val="00997111"/>
    <w:rsid w:val="009B4C5F"/>
    <w:rsid w:val="009C0C5E"/>
    <w:rsid w:val="009C2A87"/>
    <w:rsid w:val="009C413F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48AF"/>
    <w:rsid w:val="00B9652B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0195C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5E09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343C"/>
    <w:rsid w:val="00CF7813"/>
    <w:rsid w:val="00D045F2"/>
    <w:rsid w:val="00D24C66"/>
    <w:rsid w:val="00D47FF5"/>
    <w:rsid w:val="00D70856"/>
    <w:rsid w:val="00D75F70"/>
    <w:rsid w:val="00D80D07"/>
    <w:rsid w:val="00D8262F"/>
    <w:rsid w:val="00D8445D"/>
    <w:rsid w:val="00D855F7"/>
    <w:rsid w:val="00D8626F"/>
    <w:rsid w:val="00D86E7E"/>
    <w:rsid w:val="00D87729"/>
    <w:rsid w:val="00D90860"/>
    <w:rsid w:val="00D97364"/>
    <w:rsid w:val="00DA3BCE"/>
    <w:rsid w:val="00DB2616"/>
    <w:rsid w:val="00DB60DF"/>
    <w:rsid w:val="00DB7156"/>
    <w:rsid w:val="00DC1928"/>
    <w:rsid w:val="00DC3C5F"/>
    <w:rsid w:val="00DD637D"/>
    <w:rsid w:val="00DE577E"/>
    <w:rsid w:val="00DF1E92"/>
    <w:rsid w:val="00E06ECB"/>
    <w:rsid w:val="00E126E3"/>
    <w:rsid w:val="00E147A6"/>
    <w:rsid w:val="00E16807"/>
    <w:rsid w:val="00E313D3"/>
    <w:rsid w:val="00E3482A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D5B2A"/>
    <w:rsid w:val="00EE6A55"/>
    <w:rsid w:val="00EF2A53"/>
    <w:rsid w:val="00EF5204"/>
    <w:rsid w:val="00F00F13"/>
    <w:rsid w:val="00F0784B"/>
    <w:rsid w:val="00F07AA7"/>
    <w:rsid w:val="00F10BA5"/>
    <w:rsid w:val="00F36C2B"/>
    <w:rsid w:val="00F41543"/>
    <w:rsid w:val="00F47EAB"/>
    <w:rsid w:val="00F515E4"/>
    <w:rsid w:val="00F712AC"/>
    <w:rsid w:val="00F71880"/>
    <w:rsid w:val="00F9043D"/>
    <w:rsid w:val="00F92F38"/>
    <w:rsid w:val="00FA2CF7"/>
    <w:rsid w:val="00FB7BBB"/>
    <w:rsid w:val="00FC0798"/>
    <w:rsid w:val="00FC52D2"/>
    <w:rsid w:val="00FC5EFB"/>
    <w:rsid w:val="00FD14D3"/>
    <w:rsid w:val="00FD22CA"/>
    <w:rsid w:val="00FD3CD3"/>
    <w:rsid w:val="00FE2B5D"/>
    <w:rsid w:val="00FE2D5B"/>
    <w:rsid w:val="00FE5A74"/>
    <w:rsid w:val="00FE6112"/>
    <w:rsid w:val="00FF07FF"/>
    <w:rsid w:val="00FF4EC3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7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1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15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1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1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7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1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15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1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1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5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St-1138/2017-2265</izvorni_sadrzaj>
    <derivirana_varijabla naziv="DomainObject.Oznaka_1">St-1138/2017-2265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104 SVEZ</izvorni_sadrzaj>
    <derivirana_varijabla naziv="DomainObject.Predmet.PrimjedbaSuca_1">104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ožujka 2018.</izvorni_sadrzaj>
    <derivirana_varijabla naziv="DomainObject.Predmet.SpisIzvanSuda.DatumIzlazaSpisa_1">12.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St-1138/2017-2265</izvorni_sadrzaj>
    <derivirana_varijabla naziv="DomainObject.PoslovniBrojDokumenta_1">St-1138/2017-2265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0F2573-CBEC-43FE-AD81-3DC33A7EF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528</properties:Words>
  <properties:Characters>2853</properties:Characters>
  <properties:Lines>62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2018-03-13T14:35:00Z</dcterms:created>
  <dc:creator>KDS - 8</dc:creator>
  <cp:lastModifiedBy>Vinka Mihalinčić</cp:lastModifiedBy>
  <cp:lastPrinted>2018-03-14T09:27:00Z</cp:lastPrinted>
  <dcterms:modified xmlns:xsi="http://www.w3.org/2001/XMLSchema-instance" xsi:type="dcterms:W3CDTF">2018-03-14T09:27:00Z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St-1138/2017-2265 / Odluka - Rješenje (Rješenje - odbijanje dopune IMEX BANKA d.d..docx)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