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eb60" w14:paraId="3e5eb60" w:rsidRDefault="00F7532B" w:rsidR="00886D8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886D8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7532B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B65271" w:rsidRPr="00B636E9">
        <w:rPr>
          <w:sz w:val="24"/>
          <w:szCs w:val="24"/>
        </w:rPr>
        <w:t>Republika Hrvatska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</w:p>
    <w:p w:rsidRDefault="00F7532B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65271" w:rsidRPr="00B636E9">
        <w:rPr>
          <w:sz w:val="24"/>
          <w:szCs w:val="24"/>
        </w:rPr>
        <w:t xml:space="preserve">Zagreb, Amruševa 2/II                                                          </w:t>
      </w:r>
      <w:r>
        <w:rPr>
          <w:sz w:val="24"/>
          <w:szCs w:val="24"/>
        </w:rPr>
        <w:t xml:space="preserve">               </w:t>
      </w:r>
      <w:r w:rsidR="00400955">
        <w:rPr>
          <w:sz w:val="24"/>
          <w:szCs w:val="24"/>
        </w:rPr>
        <w:t xml:space="preserve">  89</w:t>
      </w:r>
      <w:r w:rsidR="00DF1FBC">
        <w:rPr>
          <w:sz w:val="24"/>
          <w:szCs w:val="24"/>
        </w:rPr>
        <w:t>. St-</w:t>
      </w:r>
      <w:r w:rsidR="004A35AE">
        <w:rPr>
          <w:sz w:val="24"/>
          <w:szCs w:val="24"/>
        </w:rPr>
        <w:t>3</w:t>
      </w:r>
      <w:r w:rsidR="00400955">
        <w:rPr>
          <w:sz w:val="24"/>
          <w:szCs w:val="24"/>
        </w:rPr>
        <w:t>52/10-</w:t>
      </w:r>
      <w:r w:rsidR="00B65271" w:rsidRPr="00B636E9">
        <w:rPr>
          <w:sz w:val="24"/>
          <w:szCs w:val="24"/>
        </w:rPr>
        <w:t xml:space="preserve"> </w:t>
      </w:r>
      <w:r>
        <w:rPr>
          <w:sz w:val="24"/>
          <w:szCs w:val="24"/>
        </w:rPr>
        <w:t>474</w:t>
      </w:r>
      <w:r w:rsidR="00B65271" w:rsidRPr="00B636E9">
        <w:rPr>
          <w:sz w:val="24"/>
          <w:szCs w:val="24"/>
        </w:rPr>
        <w:t xml:space="preserve">                                                            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</w:p>
    <w:p w:rsidRDefault="00B636E9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R E P U B L I K A  H R V A T S K A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J E Š E NJ E</w:t>
      </w:r>
    </w:p>
    <w:p w:rsidRDefault="00B65271" w:rsidP="00B65271" w:rsidR="00B65271" w:rsidRPr="00B636E9">
      <w:pPr>
        <w:jc w:val="both"/>
        <w:rPr>
          <w:sz w:val="24"/>
          <w:szCs w:val="24"/>
        </w:rPr>
      </w:pPr>
    </w:p>
    <w:p w:rsidRDefault="00400955" w:rsidP="00400955" w:rsidR="00400955">
      <w:pPr>
        <w:ind w:firstLine="720"/>
        <w:jc w:val="both"/>
        <w:rPr>
          <w:sz w:val="24"/>
          <w:szCs w:val="24"/>
        </w:rPr>
      </w:pPr>
      <w:r w:rsidRPr="00400955">
        <w:rPr>
          <w:sz w:val="24"/>
          <w:szCs w:val="24"/>
          <w:lang w:val="pt-BR"/>
        </w:rPr>
        <w:t>Trgovački sud u Zagrebu, po sucu Nikolini Dorić Hadžisejdić, u stečajnom postupku nad stečajnim dužnikom MURING d.o.o. u stečaju, Zagreb, Brezovička</w:t>
      </w:r>
      <w:r w:rsidR="00E64027">
        <w:rPr>
          <w:sz w:val="24"/>
          <w:szCs w:val="24"/>
          <w:lang w:val="pt-BR"/>
        </w:rPr>
        <w:t xml:space="preserve"> cesta 62 E, OIB: 64225691300, 12</w:t>
      </w:r>
      <w:r w:rsidRPr="0040095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veljače 2018</w:t>
      </w:r>
      <w:r w:rsidRPr="00400955">
        <w:rPr>
          <w:sz w:val="24"/>
          <w:szCs w:val="24"/>
          <w:lang w:val="pt-BR"/>
        </w:rPr>
        <w:t>.</w:t>
      </w:r>
      <w:r w:rsidRPr="00400955">
        <w:rPr>
          <w:sz w:val="24"/>
          <w:szCs w:val="24"/>
        </w:rPr>
        <w:t>,</w:t>
      </w:r>
    </w:p>
    <w:p w:rsidRDefault="00400955" w:rsidP="00400955" w:rsidR="00400955" w:rsidRPr="00400955">
      <w:pPr>
        <w:ind w:firstLine="720"/>
        <w:jc w:val="both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i j e š i o  j 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Ispravljaju se tablice </w:t>
      </w:r>
      <w:r>
        <w:rPr>
          <w:sz w:val="24"/>
          <w:szCs w:val="24"/>
        </w:rPr>
        <w:t xml:space="preserve"> utvrđenih tražbina vjerovnika</w:t>
      </w:r>
      <w:r w:rsidRPr="00086AB4">
        <w:rPr>
          <w:sz w:val="24"/>
          <w:szCs w:val="24"/>
        </w:rPr>
        <w:t xml:space="preserve"> te se utvrđuje: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>Utvrđen</w:t>
      </w:r>
      <w:r w:rsidR="00E64027">
        <w:rPr>
          <w:sz w:val="24"/>
          <w:szCs w:val="24"/>
        </w:rPr>
        <w:t>e tražbine</w:t>
      </w:r>
      <w:r w:rsidRPr="00086AB4">
        <w:rPr>
          <w:sz w:val="24"/>
          <w:szCs w:val="24"/>
        </w:rPr>
        <w:t xml:space="preserve"> vjerovnika viših isplatnih redova: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D2130A">
      <w:pPr>
        <w:ind w:firstLine="360" w:left="360"/>
        <w:jc w:val="both"/>
        <w:rPr>
          <w:sz w:val="24"/>
          <w:szCs w:val="24"/>
        </w:rPr>
      </w:pPr>
      <w:r w:rsidRPr="00D2130A">
        <w:rPr>
          <w:sz w:val="24"/>
          <w:szCs w:val="24"/>
        </w:rPr>
        <w:t xml:space="preserve">Drugi viši isplatni red </w:t>
      </w:r>
    </w:p>
    <w:p w:rsidRDefault="00D2130A" w:rsidP="00D2130A" w:rsidR="00D2130A" w:rsidRPr="00F048AD">
      <w:pPr>
        <w:ind w:left="708"/>
        <w:jc w:val="both"/>
        <w:rPr>
          <w:bCs/>
          <w:sz w:val="24"/>
          <w:szCs w:val="24"/>
        </w:rPr>
      </w:pPr>
    </w:p>
    <w:p w:rsidRDefault="00D2130A" w:rsidP="00E64027" w:rsidR="00D2130A" w:rsidRPr="00D73806">
      <w:pPr>
        <w:ind w:left="708"/>
        <w:jc w:val="both"/>
        <w:rPr>
          <w:color w:val="FF0000"/>
          <w:sz w:val="24"/>
          <w:szCs w:val="24"/>
        </w:rPr>
      </w:pPr>
      <w:r w:rsidRPr="00D2130A">
        <w:rPr>
          <w:sz w:val="24"/>
          <w:szCs w:val="24"/>
        </w:rPr>
        <w:t xml:space="preserve">PLASTA proizvodnja in trgovina d.o.o., </w:t>
      </w:r>
      <w:r>
        <w:rPr>
          <w:sz w:val="24"/>
          <w:szCs w:val="24"/>
        </w:rPr>
        <w:t xml:space="preserve">Šentruper, Kamnje 41, Republika </w:t>
      </w:r>
      <w:r w:rsidRPr="00D2130A">
        <w:rPr>
          <w:sz w:val="24"/>
          <w:szCs w:val="24"/>
        </w:rPr>
        <w:t>Slovenija, OIB: 10968761486</w:t>
      </w:r>
      <w:r w:rsidRPr="00F048AD">
        <w:rPr>
          <w:sz w:val="24"/>
          <w:szCs w:val="24"/>
        </w:rPr>
        <w:t xml:space="preserve">, u iznosu od </w:t>
      </w:r>
      <w:r w:rsidR="00E64027">
        <w:rPr>
          <w:sz w:val="24"/>
          <w:szCs w:val="24"/>
        </w:rPr>
        <w:t>1. 568.554,85</w:t>
      </w:r>
      <w:r w:rsidRPr="00F048AD">
        <w:rPr>
          <w:sz w:val="24"/>
          <w:szCs w:val="24"/>
        </w:rPr>
        <w:t xml:space="preserve"> kn</w:t>
      </w:r>
      <w:r w:rsidR="00E64027">
        <w:rPr>
          <w:sz w:val="24"/>
          <w:szCs w:val="24"/>
        </w:rPr>
        <w:t>.</w:t>
      </w:r>
    </w:p>
    <w:p w:rsidRDefault="00D2130A" w:rsidP="00D2130A" w:rsidR="00D2130A">
      <w:pPr>
        <w:ind w:left="72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  <w:r w:rsidRPr="00086AB4">
        <w:rPr>
          <w:sz w:val="24"/>
          <w:szCs w:val="24"/>
        </w:rPr>
        <w:t>Obrazloženje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</w:p>
    <w:p w:rsidRDefault="00D73806" w:rsidP="00D2130A" w:rsidR="001B5BE2">
      <w:pPr>
        <w:ind w:firstLine="720"/>
        <w:jc w:val="both"/>
        <w:rPr>
          <w:sz w:val="24"/>
          <w:szCs w:val="24"/>
        </w:rPr>
      </w:pPr>
      <w:r w:rsidRPr="00E64027">
        <w:rPr>
          <w:sz w:val="24"/>
          <w:szCs w:val="24"/>
        </w:rPr>
        <w:t>Podnescima od 19</w:t>
      </w:r>
      <w:r w:rsidR="00D2130A" w:rsidRPr="00E64027">
        <w:rPr>
          <w:sz w:val="24"/>
          <w:szCs w:val="24"/>
        </w:rPr>
        <w:t xml:space="preserve">. </w:t>
      </w:r>
      <w:r w:rsidRPr="00E64027">
        <w:rPr>
          <w:sz w:val="24"/>
          <w:szCs w:val="24"/>
        </w:rPr>
        <w:t xml:space="preserve">listopada 2016., 8. veljače 2017, 2. svibnja 2017.te 10. siječnja 2018. stečajni vjerovnik PLASTA </w:t>
      </w:r>
      <w:r w:rsidRPr="00D2130A">
        <w:rPr>
          <w:sz w:val="24"/>
          <w:szCs w:val="24"/>
        </w:rPr>
        <w:t xml:space="preserve">proizvodnja in trgovina d.o.o., </w:t>
      </w:r>
      <w:r>
        <w:rPr>
          <w:sz w:val="24"/>
          <w:szCs w:val="24"/>
        </w:rPr>
        <w:t xml:space="preserve">Šentruper, Kamnje 41, Republika </w:t>
      </w:r>
      <w:r w:rsidRPr="00D2130A">
        <w:rPr>
          <w:sz w:val="24"/>
          <w:szCs w:val="24"/>
        </w:rPr>
        <w:t>Slovenija</w:t>
      </w:r>
      <w:r>
        <w:rPr>
          <w:sz w:val="24"/>
          <w:szCs w:val="24"/>
        </w:rPr>
        <w:t xml:space="preserve"> dostavio je sudu pravomoćnu i ovršnu presudu Trgovačkog suda u Zagrebu posl. br. P-3888/12 od 11. svibnja 2015. kojom je utvrđeno da pos</w:t>
      </w:r>
      <w:r w:rsidR="001B5BE2">
        <w:rPr>
          <w:sz w:val="24"/>
          <w:szCs w:val="24"/>
        </w:rPr>
        <w:t xml:space="preserve">toji tražbina stečajnog vjerovnika </w:t>
      </w:r>
      <w:r w:rsidR="001B5BE2" w:rsidRPr="00D2130A">
        <w:rPr>
          <w:sz w:val="24"/>
          <w:szCs w:val="24"/>
        </w:rPr>
        <w:t xml:space="preserve">PLASTA proizvodnja in trgovina d.o.o., </w:t>
      </w:r>
      <w:r w:rsidR="001B5BE2">
        <w:rPr>
          <w:sz w:val="24"/>
          <w:szCs w:val="24"/>
        </w:rPr>
        <w:t>u iznosu od 1.568.554,85 kn kao tražbina drugog višeg isplatnog reda te je sukladno nav</w:t>
      </w:r>
      <w:r w:rsidR="00E64027">
        <w:rPr>
          <w:sz w:val="24"/>
          <w:szCs w:val="24"/>
        </w:rPr>
        <w:t>edenom zatražio ispravak tablice i</w:t>
      </w:r>
      <w:r w:rsidR="00981618">
        <w:rPr>
          <w:sz w:val="24"/>
          <w:szCs w:val="24"/>
        </w:rPr>
        <w:t>z</w:t>
      </w:r>
      <w:r w:rsidR="00E64027">
        <w:rPr>
          <w:sz w:val="24"/>
          <w:szCs w:val="24"/>
        </w:rPr>
        <w:t xml:space="preserve"> čl. 177.st.2.</w:t>
      </w:r>
      <w:r w:rsidR="00E64027" w:rsidRPr="00E64027">
        <w:rPr>
          <w:sz w:val="24"/>
          <w:szCs w:val="24"/>
        </w:rPr>
        <w:t xml:space="preserve"> </w:t>
      </w:r>
      <w:r w:rsidR="00E64027" w:rsidRPr="00086AB4">
        <w:rPr>
          <w:sz w:val="24"/>
          <w:szCs w:val="24"/>
        </w:rPr>
        <w:t xml:space="preserve">Stečajnog zakona („Narodne novine“ br. 44/96, 29/99, 129/00, 123/03, 197/03, 187/04, 82/06 i 116/10, </w:t>
      </w:r>
      <w:r w:rsidR="00E64027">
        <w:rPr>
          <w:sz w:val="24"/>
          <w:szCs w:val="24"/>
        </w:rPr>
        <w:t>25/12 i 133/12; dalje: SZ).</w:t>
      </w:r>
      <w:r w:rsidR="001B5BE2">
        <w:rPr>
          <w:sz w:val="24"/>
          <w:szCs w:val="24"/>
        </w:rPr>
        <w:t xml:space="preserve"> </w:t>
      </w:r>
    </w:p>
    <w:p w:rsidRDefault="001B5BE2" w:rsidP="00E64027" w:rsidR="00D2130A" w:rsidRPr="00086A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2130A" w:rsidP="00D2130A" w:rsidR="00D2130A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Sud je uvidom u presudu </w:t>
      </w:r>
      <w:r>
        <w:rPr>
          <w:sz w:val="24"/>
          <w:szCs w:val="24"/>
        </w:rPr>
        <w:t>Trgovačkog suda u Zagrebu, posl.broj: P-</w:t>
      </w:r>
      <w:r w:rsidR="001B5BE2">
        <w:rPr>
          <w:sz w:val="24"/>
          <w:szCs w:val="24"/>
        </w:rPr>
        <w:t xml:space="preserve">3888/12 od 11. svibnja 2015. te uvidom </w:t>
      </w:r>
      <w:r w:rsidR="00E64027">
        <w:rPr>
          <w:sz w:val="24"/>
          <w:szCs w:val="24"/>
        </w:rPr>
        <w:t>e-Spis sustav ovog suda utvrdio da</w:t>
      </w:r>
      <w:r w:rsidR="001B5BE2">
        <w:rPr>
          <w:sz w:val="24"/>
          <w:szCs w:val="24"/>
        </w:rPr>
        <w:t xml:space="preserve"> je predmetna presuda </w:t>
      </w:r>
      <w:r w:rsidR="00981618">
        <w:rPr>
          <w:sz w:val="24"/>
          <w:szCs w:val="24"/>
        </w:rPr>
        <w:t>stekla svojstvo pravomoćnosti</w:t>
      </w:r>
      <w:r>
        <w:rPr>
          <w:sz w:val="24"/>
          <w:szCs w:val="24"/>
        </w:rPr>
        <w:t xml:space="preserve"> </w:t>
      </w:r>
      <w:r w:rsidR="001B5BE2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1B5BE2">
        <w:rPr>
          <w:sz w:val="24"/>
          <w:szCs w:val="24"/>
        </w:rPr>
        <w:t xml:space="preserve"> svibnja 2</w:t>
      </w:r>
      <w:r>
        <w:rPr>
          <w:sz w:val="24"/>
          <w:szCs w:val="24"/>
        </w:rPr>
        <w:t>015.</w:t>
      </w:r>
    </w:p>
    <w:p w:rsidRDefault="00D2130A" w:rsidP="00D2130A" w:rsidR="00D2130A">
      <w:pPr>
        <w:ind w:firstLine="720"/>
        <w:jc w:val="both"/>
        <w:rPr>
          <w:sz w:val="24"/>
          <w:szCs w:val="24"/>
        </w:rPr>
      </w:pP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7. st" w:name="ProductID"/>
        </w:smartTagPr>
        <w:r w:rsidRPr="00086AB4">
          <w:rPr>
            <w:sz w:val="24"/>
            <w:szCs w:val="24"/>
          </w:rPr>
          <w:t>177. st</w:t>
        </w:r>
      </w:smartTag>
      <w:r w:rsidRPr="00086AB4">
        <w:rPr>
          <w:sz w:val="24"/>
          <w:szCs w:val="24"/>
        </w:rPr>
        <w:t>. 2. S</w:t>
      </w:r>
      <w:r w:rsidR="00E64027">
        <w:rPr>
          <w:sz w:val="24"/>
          <w:szCs w:val="24"/>
        </w:rPr>
        <w:t>Z-a</w:t>
      </w:r>
      <w:r w:rsidRPr="00086AB4">
        <w:rPr>
          <w:sz w:val="24"/>
          <w:szCs w:val="24"/>
        </w:rPr>
        <w:t xml:space="preserve"> stečajni sudac sastavlja posebnu tablicu ispitanih tražbina u koju za svaku prijavljenu tražbinu unosi u kojoj je mjeri tražbina </w:t>
      </w:r>
      <w:r w:rsidRPr="00086AB4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Na temelju odredbe čl. 181. SZ-a pravomoćna odluka kojom se utvrđuje tražbina i njezin isplatni red ili kojom se utvrđuje da tražbina ne postoji, djeluje prema stečajnom dužniku i svim stečajnim vjerovnicima. Stavkom 2. navedenog članka osoba koja uspije u 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Pr="00086AB4">
          <w:rPr>
            <w:sz w:val="24"/>
            <w:szCs w:val="24"/>
          </w:rPr>
          <w:t>177. st</w:t>
        </w:r>
      </w:smartTag>
      <w:r w:rsidRPr="00086AB4">
        <w:rPr>
          <w:sz w:val="24"/>
          <w:szCs w:val="24"/>
        </w:rPr>
        <w:t>. SZ-a.</w:t>
      </w: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</w:p>
    <w:p w:rsidRDefault="00D2130A" w:rsidP="00D2130A" w:rsidR="00D2130A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 obzirom na to da je pravomoćnom presudom utvrđena tražbina navedenog stečajnog vjerovnika, sud je na temelju odredbe čl. </w:t>
      </w:r>
      <w:smartTag w:element="metricconverter" w:uri="urn:schemas-microsoft-com:office:smarttags">
        <w:smartTagPr>
          <w:attr w:val="181. st" w:name="ProductID"/>
        </w:smartTagPr>
        <w:r w:rsidRPr="00086AB4">
          <w:rPr>
            <w:sz w:val="24"/>
            <w:szCs w:val="24"/>
          </w:rPr>
          <w:t>181. st</w:t>
        </w:r>
      </w:smartTag>
      <w:r w:rsidRPr="00086AB4">
        <w:rPr>
          <w:sz w:val="24"/>
          <w:szCs w:val="24"/>
        </w:rPr>
        <w:t>. 2. SZ-a riješio kao u izreci.</w:t>
      </w:r>
    </w:p>
    <w:p w:rsidRDefault="00D2130A" w:rsidP="00D2130A" w:rsidR="00D2130A" w:rsidRPr="00086AB4">
      <w:pPr>
        <w:rPr>
          <w:sz w:val="24"/>
          <w:szCs w:val="24"/>
        </w:rPr>
      </w:pPr>
    </w:p>
    <w:p w:rsidRDefault="00E36493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U </w:t>
      </w:r>
      <w:r w:rsidR="008A7C5A" w:rsidRPr="00B636E9">
        <w:rPr>
          <w:sz w:val="24"/>
          <w:szCs w:val="24"/>
        </w:rPr>
        <w:t>Z</w:t>
      </w:r>
      <w:r w:rsidR="001C001F" w:rsidRPr="00B636E9">
        <w:rPr>
          <w:sz w:val="24"/>
          <w:szCs w:val="24"/>
        </w:rPr>
        <w:t xml:space="preserve">agrebu </w:t>
      </w:r>
      <w:r w:rsidR="00E64027">
        <w:rPr>
          <w:sz w:val="24"/>
          <w:szCs w:val="24"/>
        </w:rPr>
        <w:t>12</w:t>
      </w:r>
      <w:r w:rsidR="00DF1FBC">
        <w:rPr>
          <w:sz w:val="24"/>
          <w:szCs w:val="24"/>
        </w:rPr>
        <w:t xml:space="preserve">. </w:t>
      </w:r>
      <w:r w:rsidR="00CD0D01">
        <w:rPr>
          <w:sz w:val="24"/>
          <w:szCs w:val="24"/>
        </w:rPr>
        <w:t>veljače</w:t>
      </w:r>
      <w:r w:rsidR="003D0688" w:rsidRPr="00B636E9">
        <w:rPr>
          <w:sz w:val="24"/>
          <w:szCs w:val="24"/>
        </w:rPr>
        <w:t xml:space="preserve"> 2</w:t>
      </w:r>
      <w:r w:rsidR="00CD0D01">
        <w:rPr>
          <w:sz w:val="24"/>
          <w:szCs w:val="24"/>
        </w:rPr>
        <w:t>018</w:t>
      </w:r>
      <w:r w:rsidR="003D0688" w:rsidRPr="00B636E9">
        <w:rPr>
          <w:sz w:val="24"/>
          <w:szCs w:val="24"/>
        </w:rPr>
        <w:t xml:space="preserve">. 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86D86" w:rsidP="00F213B6" w:rsidR="00886D86" w:rsidRPr="00310646">
      <w:pPr>
        <w:pStyle w:val="Tijeloteksta"/>
        <w:ind w:firstLine="612" w:left="5760"/>
      </w:pPr>
      <w:r>
        <w:t xml:space="preserve"> </w:t>
      </w:r>
      <w:r w:rsidR="00FB7F82">
        <w:t xml:space="preserve">                 </w:t>
      </w:r>
      <w:r w:rsidRPr="00310646">
        <w:t>SUDAC:</w:t>
      </w:r>
    </w:p>
    <w:p w:rsidRDefault="000463AE" w:rsidP="00F213B6" w:rsidR="00886D8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886D86" w:rsidRPr="00310646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CD0D01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A7C5A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</w:p>
    <w:p w:rsidRDefault="00E36493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="008A7C5A" w:rsidRPr="00B636E9">
        <w:rPr>
          <w:sz w:val="24"/>
          <w:szCs w:val="24"/>
        </w:rPr>
        <w:tab/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>UPUTA  O PRAVNOM LIJEKU: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Protiv ovog rješenja </w:t>
      </w:r>
      <w:r w:rsidR="008C25F9" w:rsidRPr="00B636E9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B636E9">
        <w:rPr>
          <w:sz w:val="24"/>
          <w:szCs w:val="24"/>
        </w:rPr>
        <w:t>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0463AE" w:rsidP="007B64C7" w:rsidR="000463AE" w:rsidRPr="000463AE">
      <w:pPr>
        <w:ind w:firstLine="708" w:left="3540"/>
        <w:jc w:val="right"/>
        <w:rPr>
          <w:sz w:val="24"/>
          <w:szCs w:val="24"/>
        </w:rPr>
      </w:pPr>
      <w:r w:rsidRPr="000463AE">
        <w:rPr>
          <w:sz w:val="24"/>
          <w:szCs w:val="24"/>
        </w:rPr>
        <w:t>Za točnost otpravka-ovlašteni službenik:</w:t>
      </w:r>
    </w:p>
    <w:p w:rsidRDefault="000463AE" w:rsidP="007B64C7" w:rsidR="000463AE" w:rsidRPr="000463AE">
      <w:pPr>
        <w:ind w:firstLine="708" w:left="3540"/>
        <w:jc w:val="right"/>
        <w:rPr>
          <w:sz w:val="24"/>
          <w:szCs w:val="24"/>
        </w:rPr>
      </w:pPr>
      <w:r w:rsidRPr="000463AE">
        <w:rPr>
          <w:sz w:val="24"/>
          <w:szCs w:val="24"/>
        </w:rPr>
        <w:t xml:space="preserve">                                       Valentina Gabud</w:t>
      </w:r>
    </w:p>
    <w:p w:rsidRDefault="00886D86" w:rsidP="008A7C5A" w:rsidR="00886D86" w:rsidRPr="000463AE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sectPr w:rsidSect="0028353E" w:rsidR="00886D86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F92" w:rsidR="00EC4F92">
      <w:r>
        <w:separator/>
      </w:r>
    </w:p>
  </w:endnote>
  <w:endnote w:id="0" w:type="continuationSeparator">
    <w:p w:rsidRDefault="00EC4F92" w:rsidR="00EC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F92" w:rsidR="00EC4F92">
      <w:r>
        <w:separator/>
      </w:r>
    </w:p>
  </w:footnote>
  <w:footnote w:id="0" w:type="continuationSeparator">
    <w:p w:rsidRDefault="00EC4F92" w:rsidR="00EC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450" w:rsidR="001864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D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5BE2" w:rsidP="0028353E" w:rsidR="00186450">
    <w:pPr>
      <w:pStyle w:val="Zaglavlje"/>
      <w:jc w:val="right"/>
    </w:pPr>
    <w:r>
      <w:rPr>
        <w:sz w:val="24"/>
      </w:rPr>
      <w:t>89</w:t>
    </w:r>
    <w:r w:rsidR="00DF1FBC">
      <w:rPr>
        <w:sz w:val="24"/>
      </w:rPr>
      <w:t>. St-</w:t>
    </w:r>
    <w:r>
      <w:rPr>
        <w:sz w:val="24"/>
      </w:rPr>
      <w:t>352</w:t>
    </w:r>
    <w:r w:rsidR="00186450">
      <w:rPr>
        <w:sz w:val="24"/>
      </w:rPr>
      <w:t>/1</w:t>
    </w:r>
    <w:r>
      <w:rPr>
        <w:sz w:val="24"/>
      </w:rPr>
      <w:t>0</w:t>
    </w:r>
    <w:r w:rsidR="00F7532B">
      <w:rPr>
        <w:sz w:val="24"/>
      </w:rPr>
      <w:t>-474</w:t>
    </w:r>
    <w:r w:rsidR="00186450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4347E"/>
    <w:rsid w:val="000463AE"/>
    <w:rsid w:val="00056291"/>
    <w:rsid w:val="000D357F"/>
    <w:rsid w:val="000F1EE3"/>
    <w:rsid w:val="000F3C38"/>
    <w:rsid w:val="001116BC"/>
    <w:rsid w:val="00171666"/>
    <w:rsid w:val="00186450"/>
    <w:rsid w:val="00194B87"/>
    <w:rsid w:val="001B5BE2"/>
    <w:rsid w:val="001C001F"/>
    <w:rsid w:val="001D60B3"/>
    <w:rsid w:val="001E6962"/>
    <w:rsid w:val="0028353E"/>
    <w:rsid w:val="002C419D"/>
    <w:rsid w:val="002D4BCC"/>
    <w:rsid w:val="002E51C2"/>
    <w:rsid w:val="00356ED9"/>
    <w:rsid w:val="00382548"/>
    <w:rsid w:val="003D0688"/>
    <w:rsid w:val="00400955"/>
    <w:rsid w:val="00444EA0"/>
    <w:rsid w:val="00497B24"/>
    <w:rsid w:val="004A35AE"/>
    <w:rsid w:val="004D03BB"/>
    <w:rsid w:val="004F4CDB"/>
    <w:rsid w:val="00503094"/>
    <w:rsid w:val="00534D04"/>
    <w:rsid w:val="00537A4E"/>
    <w:rsid w:val="00554D7C"/>
    <w:rsid w:val="00577C20"/>
    <w:rsid w:val="00665E46"/>
    <w:rsid w:val="00676948"/>
    <w:rsid w:val="006C6A5D"/>
    <w:rsid w:val="006E6817"/>
    <w:rsid w:val="00751813"/>
    <w:rsid w:val="007C6869"/>
    <w:rsid w:val="007D145D"/>
    <w:rsid w:val="007E4E14"/>
    <w:rsid w:val="007F5A11"/>
    <w:rsid w:val="00824944"/>
    <w:rsid w:val="00846C9F"/>
    <w:rsid w:val="00886D86"/>
    <w:rsid w:val="0089203A"/>
    <w:rsid w:val="008A286D"/>
    <w:rsid w:val="008A5470"/>
    <w:rsid w:val="008A7C5A"/>
    <w:rsid w:val="008C25F9"/>
    <w:rsid w:val="008E1067"/>
    <w:rsid w:val="008E2E7A"/>
    <w:rsid w:val="009259FF"/>
    <w:rsid w:val="0093321A"/>
    <w:rsid w:val="00935ABA"/>
    <w:rsid w:val="00957925"/>
    <w:rsid w:val="00981618"/>
    <w:rsid w:val="009822A9"/>
    <w:rsid w:val="00993384"/>
    <w:rsid w:val="00A010C3"/>
    <w:rsid w:val="00A01B89"/>
    <w:rsid w:val="00A3380D"/>
    <w:rsid w:val="00A751A0"/>
    <w:rsid w:val="00AA404C"/>
    <w:rsid w:val="00AD0460"/>
    <w:rsid w:val="00AE1F2D"/>
    <w:rsid w:val="00B0292A"/>
    <w:rsid w:val="00B636E9"/>
    <w:rsid w:val="00B65271"/>
    <w:rsid w:val="00C00CB9"/>
    <w:rsid w:val="00C45091"/>
    <w:rsid w:val="00CA675A"/>
    <w:rsid w:val="00CD0D01"/>
    <w:rsid w:val="00CE7289"/>
    <w:rsid w:val="00CF2085"/>
    <w:rsid w:val="00D2130A"/>
    <w:rsid w:val="00D41C2B"/>
    <w:rsid w:val="00D73806"/>
    <w:rsid w:val="00D97E00"/>
    <w:rsid w:val="00DA0099"/>
    <w:rsid w:val="00DC76EE"/>
    <w:rsid w:val="00DF1FBC"/>
    <w:rsid w:val="00E36493"/>
    <w:rsid w:val="00E64027"/>
    <w:rsid w:val="00E81382"/>
    <w:rsid w:val="00EC4F92"/>
    <w:rsid w:val="00ED0FC4"/>
    <w:rsid w:val="00EE23AE"/>
    <w:rsid w:val="00EF0DC8"/>
    <w:rsid w:val="00F03D95"/>
    <w:rsid w:val="00F43A5B"/>
    <w:rsid w:val="00F63512"/>
    <w:rsid w:val="00F7532B"/>
    <w:rsid w:val="00FB7F82"/>
    <w:rsid w:val="00FC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6D8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86D86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6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3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3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3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3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6D8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86D86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6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3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3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3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3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stečajni vjerovnik PLASTA po punom.-odvj. Tonči Ravlić, OD Ravlić Šurjak, Zagreb, Strossmayerov trg 7,
2.	stečajni upravitelj, Mirjana Zuzija 
3.	e-oglasna ploča.</izvorni_sadrzaj>
    <derivirana_varijabla naziv="DomainObject.Primjedba_1">DNA:
1.	stečajni vjerovnik PLASTA po punom.-odvj. Tonči Ravlić, OD Ravlić Šurjak, Zagreb, Strossmayerov trg 7,
2.	stečajni upravitelj, Mirjana Zuzija 
3.	e-oglasna ploča.</derivirana_varijabla>
  </DomainObject.Primjedba>
  <DomainObject.Oznaka>
    <izvorni_sadrzaj>St-352/2010-474</izvorni_sadrzaj>
    <derivirana_varijabla naziv="DomainObject.Oznaka_1">St-352/2010-474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St-352/2010-474</izvorni_sadrzaj>
    <derivirana_varijabla naziv="DomainObject.PoslovniBrojDokumenta_1">St-352/2010-474</derivirana_varijabla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2258</properties:Characters>
  <properties:Lines>73</properties:Lines>
  <properties:Paragraphs>24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2016-08-31T13:26:00Z</dcterms:created>
  <dc:creator>nmarkovic</dc:creator>
  <cp:lastModifiedBy>Valentina Gabud</cp:lastModifiedBy>
  <cp:lastPrinted>2018-02-15T08:16:00Z</cp:lastPrinted>
  <dcterms:modified xmlns:xsi="http://www.w3.org/2001/XMLSchema-instance" xsi:type="dcterms:W3CDTF">2018-02-15T08:17:00Z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St-352/2010-474 / Odluka - Rješenje - utvrđen ispravak tablice stečajnog suca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