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4b89" w14:paraId="d914b89" w:rsidRDefault="00422710" w:rsidP="00422710" w:rsidR="00422710">
      <w:pPr>
        <w:ind w:left="5664"/>
        <w:jc w:val="both"/>
        <w15:collapsed w:val="false"/>
      </w:pPr>
      <w:bookmarkStart w:name="_GoBack" w:id="0"/>
      <w:bookmarkEnd w:id="0"/>
      <w:r>
        <w:t xml:space="preserve">         </w:t>
      </w:r>
    </w:p>
    <w:p w:rsidRDefault="00422710" w:rsidP="00422710" w:rsidR="00422710">
      <w:pPr>
        <w:jc w:val="both"/>
      </w:pPr>
    </w:p>
    <w:p w:rsidRDefault="00125DC3" w:rsidP="00125DC3" w:rsidR="00125DC3">
      <w:pPr>
        <w:jc w:val="both"/>
      </w:pPr>
    </w:p>
    <w:p w:rsidRDefault="0013477E" w:rsidP="00125DC3" w:rsidR="0013477E" w:rsidRPr="005B0AE1">
      <w:pPr>
        <w:jc w:val="both"/>
      </w:pPr>
      <w:r w:rsidRPr="005B0AE1">
        <w:t xml:space="preserve">REPUBLIKA HRVATSKA </w:t>
      </w:r>
      <w:r w:rsidRPr="005B0AE1">
        <w:tab/>
      </w:r>
      <w:r w:rsidRPr="005B0AE1">
        <w:tab/>
      </w:r>
      <w:r w:rsidRPr="005B0AE1">
        <w:tab/>
        <w:t xml:space="preserve">                     </w:t>
      </w:r>
    </w:p>
    <w:p w:rsidRDefault="0013477E" w:rsidP="00125DC3" w:rsidR="0013477E" w:rsidRPr="005B0AE1">
      <w:r w:rsidRPr="005B0AE1">
        <w:t>TRGOVAČKI SUD U ZADRU</w:t>
      </w:r>
    </w:p>
    <w:p w:rsidRDefault="0013477E" w:rsidP="00125DC3" w:rsidR="0013477E" w:rsidRPr="005B0AE1">
      <w:r w:rsidRPr="005B0AE1">
        <w:t>Zadar, Dr. Franje Tuđmana 35</w:t>
      </w:r>
    </w:p>
    <w:p w:rsidRDefault="0013477E" w:rsidP="005B0AE1" w:rsidR="0013477E" w:rsidRPr="005B0AE1">
      <w:pPr>
        <w:ind w:firstLine="708"/>
      </w:pPr>
      <w:r w:rsidRPr="005B0AE1">
        <w:t xml:space="preserve">                                                   </w:t>
      </w:r>
    </w:p>
    <w:p w:rsidRDefault="0013477E" w:rsidP="0013477E" w:rsidR="0013477E" w:rsidRPr="005B0AE1">
      <w:pPr>
        <w:jc w:val="center"/>
      </w:pPr>
      <w:r w:rsidRPr="005B0AE1">
        <w:t>R E P U B L I K A  H R V A T S K A</w:t>
      </w:r>
    </w:p>
    <w:p w:rsidRDefault="0013477E" w:rsidP="0013477E" w:rsidR="0013477E" w:rsidRPr="005B0AE1">
      <w:pPr>
        <w:jc w:val="center"/>
      </w:pPr>
    </w:p>
    <w:p w:rsidRDefault="0013477E" w:rsidP="0013477E" w:rsidR="0013477E" w:rsidRPr="005B0AE1">
      <w:pPr>
        <w:jc w:val="center"/>
      </w:pPr>
      <w:r w:rsidRPr="005B0AE1">
        <w:t xml:space="preserve">Z A K LJ U Č A K </w:t>
      </w:r>
    </w:p>
    <w:p w:rsidRDefault="0013477E" w:rsidP="0013477E" w:rsidR="0013477E" w:rsidRPr="0005341E">
      <w:pPr>
        <w:jc w:val="center"/>
        <w:rPr>
          <w:b/>
        </w:rPr>
      </w:pPr>
    </w:p>
    <w:p w:rsidRDefault="00125DC3" w:rsidP="004C3945" w:rsidR="004C3945" w:rsidRPr="00C53BC7">
      <w:pPr>
        <w:ind w:firstLine="708"/>
        <w:jc w:val="both"/>
      </w:pPr>
      <w:r>
        <w:t xml:space="preserve">Trgovački sud u Zadru, po sutkinji Ani Markač u stečajnom postupku nad stečajnim dužnikom </w:t>
      </w:r>
      <w:r w:rsidR="004C3945" w:rsidRPr="00C53BC7">
        <w:t xml:space="preserve">PLOTER, d.o.o. u stečaju, Zadar, Franje baruna Trenka 130, OIB:06462690995, </w:t>
      </w:r>
      <w:r w:rsidR="004C3945">
        <w:t xml:space="preserve">kojeg zastupa stečajni upravitelj </w:t>
      </w:r>
      <w:r w:rsidR="004C3945" w:rsidRPr="00C53BC7">
        <w:t>Brank</w:t>
      </w:r>
      <w:r w:rsidR="004C3945">
        <w:t xml:space="preserve">o Morić </w:t>
      </w:r>
      <w:r w:rsidR="004C3945" w:rsidRPr="00C53BC7">
        <w:t>iz Zadra,</w:t>
      </w:r>
      <w:r w:rsidR="004C3945">
        <w:t xml:space="preserve"> </w:t>
      </w:r>
      <w:r w:rsidR="003945DD">
        <w:t xml:space="preserve">odlučujući o prijedlogu stečajnog upravitelja za određivanjem završnog ročišta, </w:t>
      </w:r>
      <w:r w:rsidR="004C3945">
        <w:t>11. srpnja 2018.</w:t>
      </w:r>
      <w:r w:rsidR="004C3945" w:rsidRPr="00C53BC7">
        <w:t xml:space="preserve">,  </w:t>
      </w:r>
    </w:p>
    <w:p w:rsidRDefault="0013477E" w:rsidP="0013477E" w:rsidR="0013477E" w:rsidRPr="00BE6EB1">
      <w:pPr>
        <w:tabs>
          <w:tab w:pos="3031" w:val="left"/>
        </w:tabs>
      </w:pPr>
    </w:p>
    <w:p w:rsidRDefault="0013477E" w:rsidP="0013477E" w:rsidR="0013477E" w:rsidRPr="00BE6EB1">
      <w:pPr>
        <w:jc w:val="center"/>
      </w:pPr>
      <w:r>
        <w:t xml:space="preserve">z a k lj u č i o </w:t>
      </w:r>
      <w:r w:rsidRPr="00BE6EB1">
        <w:t xml:space="preserve">  j e</w:t>
      </w:r>
    </w:p>
    <w:p w:rsidRDefault="0013477E" w:rsidP="0013477E" w:rsidR="0013477E" w:rsidRPr="000B1674">
      <w:pPr>
        <w:tabs>
          <w:tab w:pos="1080" w:val="left"/>
        </w:tabs>
        <w:jc w:val="both"/>
      </w:pPr>
      <w:r w:rsidRPr="000B1674">
        <w:t xml:space="preserve">  </w:t>
      </w:r>
    </w:p>
    <w:p w:rsidRDefault="0013477E" w:rsidP="0013477E" w:rsidR="00475951">
      <w:pPr>
        <w:tabs>
          <w:tab w:pos="709" w:val="left"/>
        </w:tabs>
        <w:jc w:val="both"/>
      </w:pPr>
      <w:r w:rsidRPr="000B1674">
        <w:t>I</w:t>
      </w:r>
      <w:r>
        <w:t>.</w:t>
      </w:r>
      <w:r w:rsidR="0005341E">
        <w:tab/>
      </w:r>
      <w:r w:rsidRPr="000B1674">
        <w:t>Daje se suglasnost</w:t>
      </w:r>
      <w:r>
        <w:t xml:space="preserve"> </w:t>
      </w:r>
      <w:r w:rsidR="0068690F">
        <w:t>stečajno</w:t>
      </w:r>
      <w:r w:rsidR="004C3945">
        <w:t xml:space="preserve">m upravitelju stečajnog dužnika </w:t>
      </w:r>
      <w:r w:rsidR="004C3945" w:rsidRPr="00C53BC7">
        <w:t>PLOTER, d.o.o. u stečaju, Zadar, Franje baruna Trenka 130, OIB:06462690995</w:t>
      </w:r>
      <w:r w:rsidR="004C3945">
        <w:t xml:space="preserve">, </w:t>
      </w:r>
      <w:r w:rsidRPr="000B1674">
        <w:t>za završnu diobu prema diobnom</w:t>
      </w:r>
      <w:r w:rsidR="00396B26">
        <w:t xml:space="preserve"> (završnom)</w:t>
      </w:r>
      <w:r w:rsidRPr="000B1674">
        <w:t xml:space="preserve"> popisu</w:t>
      </w:r>
      <w:r>
        <w:t xml:space="preserve"> objavljenom na </w:t>
      </w:r>
      <w:r w:rsidR="0005341E">
        <w:t xml:space="preserve">mrežnoj stranici </w:t>
      </w:r>
      <w:r>
        <w:t>e-Oglasn</w:t>
      </w:r>
      <w:r w:rsidR="0005341E">
        <w:t xml:space="preserve">a ploča sudova </w:t>
      </w:r>
      <w:r>
        <w:t xml:space="preserve">i </w:t>
      </w:r>
      <w:r w:rsidRPr="000B1674">
        <w:t xml:space="preserve">izloženom u sudskoj pisarnici </w:t>
      </w:r>
      <w:r w:rsidR="00A960D5">
        <w:t xml:space="preserve">dana </w:t>
      </w:r>
      <w:r w:rsidR="005B0AE1">
        <w:t>1</w:t>
      </w:r>
      <w:r w:rsidR="004C3945">
        <w:t xml:space="preserve">1. srpnja 2018. </w:t>
      </w:r>
      <w:r w:rsidR="00396B26">
        <w:t xml:space="preserve">na uvid svim sudionicima postupka </w:t>
      </w:r>
      <w:r>
        <w:t xml:space="preserve">zajedno sa završnim izvješćem i </w:t>
      </w:r>
      <w:r w:rsidR="009B7BD6">
        <w:t>z</w:t>
      </w:r>
      <w:r>
        <w:t>avršnim računom</w:t>
      </w:r>
      <w:r w:rsidR="00740CE1">
        <w:t xml:space="preserve"> ispitanim od strane suda</w:t>
      </w:r>
      <w:r w:rsidR="00475951">
        <w:t>.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FA48C8">
      <w:pPr>
        <w:tabs>
          <w:tab w:pos="709" w:val="left"/>
        </w:tabs>
        <w:jc w:val="both"/>
      </w:pPr>
      <w:r w:rsidRPr="000B1674">
        <w:t>II</w:t>
      </w:r>
      <w:r>
        <w:t>.</w:t>
      </w:r>
      <w:r w:rsidRPr="000B1674">
        <w:t xml:space="preserve"> </w:t>
      </w:r>
      <w:r w:rsidR="0005341E">
        <w:tab/>
      </w:r>
      <w:r w:rsidRPr="000B1674">
        <w:t>Završno ročište vjerovnika određuje</w:t>
      </w:r>
      <w:r>
        <w:t xml:space="preserve"> se za </w:t>
      </w:r>
      <w:r w:rsidR="002B6CAB">
        <w:t xml:space="preserve"> 30. kolovoza </w:t>
      </w:r>
      <w:r w:rsidR="0068690F" w:rsidRPr="002B6CAB">
        <w:t>2018.</w:t>
      </w:r>
      <w:r w:rsidR="002B6CAB">
        <w:t xml:space="preserve"> u 10,30</w:t>
      </w:r>
      <w:r w:rsidR="005B0AE1">
        <w:t xml:space="preserve"> sati </w:t>
      </w:r>
      <w:r w:rsidRPr="000B1674">
        <w:t xml:space="preserve">u </w:t>
      </w:r>
      <w:r w:rsidR="008E5B1A">
        <w:t>zgradi</w:t>
      </w:r>
      <w:r w:rsidRPr="000B1674">
        <w:t xml:space="preserve"> Trgovačkog suda u Zadru, Ul. Franje Tuđmana br. 35, </w:t>
      </w:r>
      <w:r w:rsidR="0005341E">
        <w:t>sudnica 1</w:t>
      </w:r>
      <w:r w:rsidR="00642264">
        <w:t>4/I</w:t>
      </w:r>
      <w:r w:rsidR="008E5B1A">
        <w:t xml:space="preserve"> kat,</w:t>
      </w:r>
      <w:r w:rsidR="00642264">
        <w:t xml:space="preserve"> na koje se pozivaju vjerovnici i stečajn</w:t>
      </w:r>
      <w:r w:rsidR="004C3945">
        <w:t>i</w:t>
      </w:r>
      <w:r w:rsidR="00642264">
        <w:t xml:space="preserve"> upravitelj </w:t>
      </w:r>
      <w:r w:rsidR="008E5B1A">
        <w:t xml:space="preserve">stečajnog </w:t>
      </w:r>
      <w:r w:rsidR="00642264">
        <w:t xml:space="preserve">dužnika.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0B1674">
      <w:pPr>
        <w:tabs>
          <w:tab w:pos="709" w:val="left"/>
        </w:tabs>
        <w:jc w:val="both"/>
        <w:rPr>
          <w:b/>
        </w:rPr>
      </w:pPr>
      <w:r w:rsidRPr="000B1674">
        <w:t>III</w:t>
      </w:r>
      <w:r>
        <w:t>.</w:t>
      </w:r>
      <w:r w:rsidRPr="000B1674">
        <w:rPr>
          <w:b/>
        </w:rPr>
        <w:t xml:space="preserve"> </w:t>
      </w:r>
      <w:r w:rsidR="0005341E">
        <w:rPr>
          <w:b/>
        </w:rPr>
        <w:tab/>
      </w:r>
      <w:r>
        <w:t xml:space="preserve">Na </w:t>
      </w:r>
      <w:r w:rsidR="00422710">
        <w:t xml:space="preserve">završnom </w:t>
      </w:r>
      <w:r>
        <w:t>ročištu</w:t>
      </w:r>
      <w:r w:rsidR="00422710">
        <w:t xml:space="preserve"> vjerovnik</w:t>
      </w:r>
      <w:r w:rsidR="0068690F">
        <w:t>a</w:t>
      </w:r>
      <w:r>
        <w:t xml:space="preserve"> raspravljat</w:t>
      </w:r>
      <w:r w:rsidR="0068690F">
        <w:t xml:space="preserve"> će se o</w:t>
      </w:r>
      <w:r>
        <w:t xml:space="preserve"> završnom računu stečajn</w:t>
      </w:r>
      <w:r w:rsidR="004C3945">
        <w:t xml:space="preserve">og upravitelja </w:t>
      </w:r>
      <w:r w:rsidR="00642264">
        <w:t>i mogućim prigovorima na završni</w:t>
      </w:r>
      <w:r w:rsidR="00422710">
        <w:t xml:space="preserve"> (diobni)</w:t>
      </w:r>
      <w:r w:rsidR="00642264">
        <w:t xml:space="preserve"> popis. </w:t>
      </w:r>
    </w:p>
    <w:p w:rsidRDefault="00DA64C3" w:rsidP="00396B26" w:rsidR="00DA64C3"/>
    <w:p w:rsidRDefault="0013477E" w:rsidP="002B6CAB" w:rsidR="002B6CAB">
      <w:pPr>
        <w:jc w:val="center"/>
      </w:pPr>
      <w:r w:rsidRPr="000B1674">
        <w:t>Obrazloženje</w:t>
      </w:r>
    </w:p>
    <w:p w:rsidRDefault="002B6CAB" w:rsidP="004C3945" w:rsidR="002B6CAB">
      <w:pPr>
        <w:ind w:firstLine="705"/>
        <w:jc w:val="both"/>
      </w:pPr>
    </w:p>
    <w:p w:rsidRDefault="004C3945" w:rsidP="004C3945" w:rsidR="00902542">
      <w:pPr>
        <w:ind w:firstLine="705"/>
        <w:jc w:val="both"/>
      </w:pPr>
      <w:r>
        <w:t>Stečajni postupak nad uvodno označenim stečajnim dužnikom otvoren je rješenjem ovog suda poslovni broj St-549/16-</w:t>
      </w:r>
      <w:r w:rsidR="00902542">
        <w:t>8 od 6. svibnja 2016.</w:t>
      </w:r>
      <w:r>
        <w:t xml:space="preserve">, dok su vjerovnici na izvještajnom ročištu održanom </w:t>
      </w:r>
      <w:r w:rsidR="00902542">
        <w:t xml:space="preserve">22. srpnja 2016. </w:t>
      </w:r>
      <w:r>
        <w:t xml:space="preserve">donijeli odluku o unovčenju </w:t>
      </w:r>
      <w:r w:rsidR="00902542">
        <w:t xml:space="preserve">dugotrajne </w:t>
      </w:r>
      <w:r>
        <w:t xml:space="preserve">imovine stečajnog dužnika </w:t>
      </w:r>
      <w:r w:rsidR="00902542">
        <w:t xml:space="preserve">na kojoj postoji razlučno pravo </w:t>
      </w:r>
      <w:r>
        <w:t xml:space="preserve">sukladno odredbi čl. </w:t>
      </w:r>
      <w:r w:rsidR="00902542">
        <w:t>247. Stečajnog zakona (Narodne novine broj 71/2015, nadalje SZ), a imovina na kojoj nema razlučnog prava da će se unovčiti sukladno odredbi čl. 229. SZ.</w:t>
      </w:r>
    </w:p>
    <w:p w:rsidRDefault="00902542" w:rsidP="0026202A" w:rsidR="00902542">
      <w:pPr>
        <w:ind w:firstLine="705"/>
        <w:jc w:val="both"/>
      </w:pPr>
      <w:r w:rsidRPr="000B1674">
        <w:t>Stečajn</w:t>
      </w:r>
      <w:r>
        <w:t xml:space="preserve">i upravitelj dužnika dostavio je ovom sudu završno izvješće </w:t>
      </w:r>
      <w:r w:rsidR="0026202A">
        <w:t xml:space="preserve">dana 7. lipnja 2018., dana 27. lipnja 2018. </w:t>
      </w:r>
      <w:r>
        <w:t xml:space="preserve">diobni </w:t>
      </w:r>
      <w:r w:rsidR="0026202A">
        <w:t xml:space="preserve">popis </w:t>
      </w:r>
      <w:r>
        <w:t xml:space="preserve">te </w:t>
      </w:r>
      <w:r w:rsidR="00400194">
        <w:t xml:space="preserve">dijelom </w:t>
      </w:r>
      <w:r>
        <w:t xml:space="preserve">korigirani završni račun dana </w:t>
      </w:r>
      <w:r w:rsidR="00AB637F">
        <w:t>29. lipnja 2018.</w:t>
      </w:r>
      <w:r>
        <w:t>, predlažući sudu davanje suglasnosti za završnu diobu i određivanje završnog ročišta vjerovnika budući je u cijelosti završil</w:t>
      </w:r>
      <w:r w:rsidR="00AB637F">
        <w:t>o</w:t>
      </w:r>
      <w:r>
        <w:t xml:space="preserve"> unovčenje stečajne mase </w:t>
      </w:r>
      <w:r w:rsidR="0026202A">
        <w:t xml:space="preserve">dužnika i to nekretnina i pokretnina za iznos od ukupno 1.207.381,25 kuna. Nadalje, na račun stečajnog dužnika ostvaren je i daljnji novčani priliv i to s osnove zakupnine u iznosu od 22.369,30 kuna, te daljnji iznos od 84.173,84 kuna od naplaćenih potraživanja, dakle ukupno 1.313.924,39 kuna. </w:t>
      </w:r>
    </w:p>
    <w:p w:rsidRDefault="004C3945" w:rsidP="004C3945" w:rsidR="004C3945">
      <w:pPr>
        <w:jc w:val="both"/>
      </w:pPr>
      <w:r>
        <w:tab/>
        <w:t>Uvidom u podatke iz spisa predmeta utvrđeno je da je u cijelosti unovčena stečajna masa stečajnog dužnika te da je stečajni upravitelj prije završne diobe sastavio popis tražbina (diobni popis) koje se uzimaju u obzir pri diobi u smislu odredbe čl. 274. st. 1. SZ-a</w:t>
      </w:r>
      <w:r w:rsidR="00AB637F">
        <w:t xml:space="preserve"> zbog čega je ovaj s</w:t>
      </w:r>
      <w:r>
        <w:t xml:space="preserve">ud temeljem odredbe stavka 2. istog članka, diobni popis objavio na mrežnoj </w:t>
      </w:r>
      <w:r>
        <w:lastRenderedPageBreak/>
        <w:t xml:space="preserve">stranici e-Oglasna ploča sudova, te ispitao završni račun u skladu s odredbom čl. 95. st. 2. SZ-a.  </w:t>
      </w:r>
    </w:p>
    <w:p w:rsidRDefault="004C3945" w:rsidP="00AB637F" w:rsidR="00F225E0">
      <w:pPr>
        <w:jc w:val="both"/>
      </w:pPr>
      <w:r>
        <w:tab/>
        <w:t xml:space="preserve">S obzirom da se završnoj diobi pristupa čim se završi unovčenje stečajne mase te da se završna dioba smije poduzeti samo uz suglasnost suda, to su se u konkretnom slučaju ispunili uvjeti za određivanje završnog ročišta vjerovnika u smislu odredbi čl. 282. i 283. SZ-a, zbog čega je donesena odluka kao u točkama I. do III. izreke ovog zaključka.  </w:t>
      </w:r>
    </w:p>
    <w:p w:rsidRDefault="00AB637F" w:rsidP="00AB637F" w:rsidR="00AB637F">
      <w:pPr>
        <w:jc w:val="both"/>
      </w:pPr>
    </w:p>
    <w:p w:rsidRDefault="0013477E" w:rsidP="004C3945" w:rsidR="004C3945">
      <w:pPr>
        <w:jc w:val="center"/>
      </w:pPr>
      <w:r w:rsidRPr="000B1674">
        <w:t xml:space="preserve">U Zadru </w:t>
      </w:r>
      <w:r w:rsidR="00F83FF6">
        <w:t>1</w:t>
      </w:r>
      <w:r w:rsidR="004C3945">
        <w:t xml:space="preserve">1. srpnja 2018. </w:t>
      </w:r>
    </w:p>
    <w:p w:rsidRDefault="0013477E" w:rsidP="003A7381" w:rsidR="003A7381">
      <w:pPr>
        <w:jc w:val="center"/>
      </w:pPr>
      <w:r>
        <w:t xml:space="preserve">                             </w:t>
      </w:r>
    </w:p>
    <w:p w:rsidRDefault="003A7381" w:rsidP="003A7381" w:rsidR="0068690F" w:rsidRPr="00AD2980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68690F" w:rsidRPr="00AD2980">
        <w:t>Sutkinja</w:t>
      </w:r>
    </w:p>
    <w:p w:rsidRDefault="003A7381" w:rsidP="003A7381" w:rsidR="0068690F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11189E">
        <w:t>Ana Markač</w:t>
      </w:r>
      <w:r>
        <w:t>, v.r.</w:t>
      </w:r>
    </w:p>
    <w:p w:rsidRDefault="00DA64C3" w:rsidP="0011189E" w:rsidR="0013477E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</w:t>
      </w:r>
    </w:p>
    <w:p w:rsidRDefault="00DA64C3" w:rsidP="00CF411A" w:rsidR="00DA64C3"/>
    <w:p w:rsidRDefault="0068690F" w:rsidP="00CF411A" w:rsidR="0068690F"/>
    <w:p w:rsidRDefault="0013477E" w:rsidP="00CF411A" w:rsidR="0013477E" w:rsidRPr="000B1674">
      <w:r>
        <w:t xml:space="preserve">UPUTA </w:t>
      </w:r>
      <w:r w:rsidRPr="000B1674">
        <w:t xml:space="preserve">O PRAVNOM LIJEKU: </w:t>
      </w:r>
    </w:p>
    <w:p w:rsidRDefault="0013477E" w:rsidP="00CF411A" w:rsidR="0013477E">
      <w:pPr>
        <w:jc w:val="both"/>
      </w:pPr>
      <w:r w:rsidRPr="000B1674">
        <w:t>Protiv ovo</w:t>
      </w:r>
      <w:r>
        <w:t xml:space="preserve">g zaključka nije dopuštena žalba. </w:t>
      </w:r>
    </w:p>
    <w:p w:rsidRDefault="0013477E" w:rsidP="0013477E" w:rsidR="0013477E" w:rsidRPr="000B1674">
      <w:pPr>
        <w:ind w:firstLine="708"/>
        <w:jc w:val="both"/>
      </w:pPr>
    </w:p>
    <w:p w:rsidRDefault="0068690F" w:rsidP="00400194" w:rsidR="0068690F"/>
    <w:p w:rsidRDefault="0013477E" w:rsidP="003A7381" w:rsidR="0013477E"/>
    <w:p w:rsidRDefault="003A7381" w:rsidR="00530A52"/>
    <w:sectPr w:rsidSect="00DA64C3" w:rsidR="00530A5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10" w:rsidP="00422710" w:rsidR="00422710">
      <w:r>
        <w:separator/>
      </w:r>
    </w:p>
  </w:endnote>
  <w:endnote w:id="0" w:type="continuationSeparator">
    <w:p w:rsidRDefault="00422710" w:rsidP="00422710" w:rsidR="00422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10" w:rsidP="00422710" w:rsidR="00422710">
      <w:r>
        <w:separator/>
      </w:r>
    </w:p>
  </w:footnote>
  <w:footnote w:id="0" w:type="continuationSeparator">
    <w:p w:rsidRDefault="00422710" w:rsidP="00422710" w:rsidR="00422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677345"/>
      <w:docPartObj>
        <w:docPartGallery w:val="Page Numbers (Top of Page)"/>
        <w:docPartUnique/>
      </w:docPartObj>
    </w:sdtPr>
    <w:sdtEndPr/>
    <w:sdtContent>
      <w:p w:rsidRDefault="00F83FF6" w:rsidP="00F83FF6" w:rsidR="00F83FF6">
        <w:pPr>
          <w:jc w:val="both"/>
        </w:pPr>
        <w:r>
          <w:t xml:space="preserve">                                                               </w:t>
        </w:r>
        <w:r w:rsidR="00422710">
          <w:fldChar w:fldCharType="begin"/>
        </w:r>
        <w:r w:rsidR="00422710">
          <w:instrText>PAGE   \* MERGEFORMAT</w:instrText>
        </w:r>
        <w:r w:rsidR="00422710">
          <w:fldChar w:fldCharType="separate"/>
        </w:r>
        <w:r w:rsidR="003A7381">
          <w:rPr>
            <w:noProof/>
          </w:rPr>
          <w:t>2</w:t>
        </w:r>
        <w:r w:rsidR="00422710">
          <w:fldChar w:fldCharType="end"/>
        </w:r>
        <w:r w:rsidR="00422710" w:rsidRPr="00422710">
          <w:t xml:space="preserve"> </w:t>
        </w:r>
        <w:r>
          <w:t xml:space="preserve">                              </w:t>
        </w:r>
        <w:r w:rsidRPr="00807B2E">
          <w:t>Poslovni broj</w:t>
        </w:r>
        <w:r>
          <w:t>: 2 St-</w:t>
        </w:r>
        <w:r w:rsidR="00AB637F">
          <w:t>549/2016-141</w:t>
        </w:r>
      </w:p>
      <w:p w:rsidRDefault="003A7381" w:rsidP="00F83FF6" w:rsidR="00422710">
        <w:pPr>
          <w:jc w:val="both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DC3" w:rsidP="00DA64C3" w:rsidR="00125DC3">
    <w:pPr>
      <w:ind w:left="5664"/>
      <w:jc w:val="both"/>
    </w:pPr>
    <w:r w:rsidRPr="00807B2E">
      <w:t>Poslovni broj</w:t>
    </w:r>
    <w:r w:rsidR="005B0AE1">
      <w:t>: 2 St-</w:t>
    </w:r>
    <w:r w:rsidR="00940FA6">
      <w:t>549/2016-141</w:t>
    </w:r>
  </w:p>
  <w:p w:rsidRDefault="00125DC3" w:rsidP="00125DC3" w:rsidR="00125D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92026"/>
    <w:multiLevelType w:val="hybridMultilevel"/>
    <w:tmpl w:val="AA6C7D5C"/>
    <w:lvl w:tplc="B802C1F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77E"/>
    <w:rsid w:val="0005341E"/>
    <w:rsid w:val="0011189E"/>
    <w:rsid w:val="00125DC3"/>
    <w:rsid w:val="0013477E"/>
    <w:rsid w:val="0026202A"/>
    <w:rsid w:val="002B6CAB"/>
    <w:rsid w:val="003945DD"/>
    <w:rsid w:val="00396B26"/>
    <w:rsid w:val="003A7381"/>
    <w:rsid w:val="00400194"/>
    <w:rsid w:val="00422710"/>
    <w:rsid w:val="00475951"/>
    <w:rsid w:val="00485880"/>
    <w:rsid w:val="004901DF"/>
    <w:rsid w:val="004C3945"/>
    <w:rsid w:val="0052527F"/>
    <w:rsid w:val="005B0AE1"/>
    <w:rsid w:val="00642264"/>
    <w:rsid w:val="0068690F"/>
    <w:rsid w:val="0071114C"/>
    <w:rsid w:val="00740CE1"/>
    <w:rsid w:val="0079293D"/>
    <w:rsid w:val="00794A78"/>
    <w:rsid w:val="008D48A1"/>
    <w:rsid w:val="008E5B1A"/>
    <w:rsid w:val="00902542"/>
    <w:rsid w:val="00940FA6"/>
    <w:rsid w:val="009772CC"/>
    <w:rsid w:val="009B7BD6"/>
    <w:rsid w:val="00A57BE4"/>
    <w:rsid w:val="00A93752"/>
    <w:rsid w:val="00A960D5"/>
    <w:rsid w:val="00AB387D"/>
    <w:rsid w:val="00AB637F"/>
    <w:rsid w:val="00AE4574"/>
    <w:rsid w:val="00C80066"/>
    <w:rsid w:val="00CB0B72"/>
    <w:rsid w:val="00CF411A"/>
    <w:rsid w:val="00DA64C3"/>
    <w:rsid w:val="00E253A8"/>
    <w:rsid w:val="00E27004"/>
    <w:rsid w:val="00E3741B"/>
    <w:rsid w:val="00E80148"/>
    <w:rsid w:val="00EA0789"/>
    <w:rsid w:val="00F06C7B"/>
    <w:rsid w:val="00F225E0"/>
    <w:rsid w:val="00F8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3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3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3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3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3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3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3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3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16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5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AB095-F5C5-4406-B560-F0AF93CCA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2808</properties:Characters>
  <properties:Lines>69</properties:Lines>
  <properties:Paragraphs>20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2018-07-10T15:35:00Z</dcterms:created>
  <dc:creator>Tina Grgas</dc:creator>
  <cp:lastModifiedBy>Merlina Klišmanić</cp:lastModifiedBy>
  <cp:lastPrinted>2018-07-11T09:17:00Z</cp:lastPrinted>
  <dcterms:modified xmlns:xsi="http://www.w3.org/2001/XMLSchema-instance" xsi:type="dcterms:W3CDTF">2018-07-11T09:47:00Z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(St-549-16 zaključak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