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aed8" w14:paraId="399aed8" w:rsidRDefault="00D077D5" w:rsidP="008D4BF1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3A1ECA">
        <w:rPr>
          <w:rFonts w:cs="Times New Roman" w:hAnsi="Times New Roman" w:ascii="Times New Roman"/>
          <w:sz w:val="24"/>
          <w:szCs w:val="24"/>
        </w:rPr>
        <w:t>1257/16-65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D4BF1" w:rsidP="00D077D5" w:rsidR="008D4BF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D4BF1" w:rsidP="00D077D5" w:rsidR="008D4BF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454AF0" w:rsidP="00D077D5" w:rsidR="00454A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54AF0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EB496D" w:rsidP="00D077D5" w:rsidR="00EB496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454AF0" w:rsidR="00454AF0" w:rsidRPr="00454A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         </w:t>
      </w:r>
      <w:r w:rsidR="00EB496D" w:rsidRPr="00EB496D">
        <w:rPr>
          <w:rFonts w:cs="Times New Roman" w:hAnsi="Times New Roman" w:ascii="Times New Roman"/>
          <w:sz w:val="24"/>
          <w:szCs w:val="24"/>
        </w:rPr>
        <w:t>Trgovački sud u Rijeci po sutkinji Emi Brdovčak, u stečajnom postupku nad dužnikom PRERADA PAPIRA d.o.o. Rijeka, u stečaju, Blažićevo 6/a, OIB: 1373779</w:t>
      </w:r>
      <w:r w:rsidR="00EB496D">
        <w:rPr>
          <w:rFonts w:cs="Times New Roman" w:hAnsi="Times New Roman" w:ascii="Times New Roman"/>
          <w:sz w:val="24"/>
          <w:szCs w:val="24"/>
        </w:rPr>
        <w:t>1632, MBS: 040037874, 20</w:t>
      </w:r>
      <w:r w:rsidR="00EB496D" w:rsidRPr="00EB496D">
        <w:rPr>
          <w:rFonts w:cs="Times New Roman" w:hAnsi="Times New Roman" w:ascii="Times New Roman"/>
          <w:sz w:val="24"/>
          <w:szCs w:val="24"/>
        </w:rPr>
        <w:t>. travnja 2018.,</w:t>
      </w:r>
    </w:p>
    <w:p w:rsidRDefault="00454AF0" w:rsidP="00454AF0" w:rsidR="00454AF0" w:rsidRPr="00454A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4AF0" w:rsidP="00454AF0" w:rsidR="00454AF0" w:rsidRPr="00454A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54AF0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54AF0" w:rsidP="00454AF0" w:rsidR="00454AF0" w:rsidRPr="00454A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4AF0" w:rsidP="008D4BF1" w:rsidR="00454AF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4AF0">
        <w:rPr>
          <w:rFonts w:cs="Times New Roman" w:hAnsi="Times New Roman" w:ascii="Times New Roman"/>
          <w:sz w:val="24"/>
          <w:szCs w:val="24"/>
        </w:rPr>
        <w:t>Ispravlja se zaključak ovog s</w:t>
      </w:r>
      <w:r>
        <w:rPr>
          <w:rFonts w:cs="Times New Roman" w:hAnsi="Times New Roman" w:ascii="Times New Roman"/>
          <w:sz w:val="24"/>
          <w:szCs w:val="24"/>
        </w:rPr>
        <w:t>uda poslovni broj 8 St-</w:t>
      </w:r>
      <w:r w:rsidR="00EB496D">
        <w:rPr>
          <w:rFonts w:cs="Times New Roman" w:hAnsi="Times New Roman" w:ascii="Times New Roman"/>
          <w:sz w:val="24"/>
          <w:szCs w:val="24"/>
        </w:rPr>
        <w:t xml:space="preserve">1257/16-58 od 4. travnja 2018. u točki I. i V. </w:t>
      </w:r>
      <w:r>
        <w:rPr>
          <w:rFonts w:cs="Times New Roman" w:hAnsi="Times New Roman" w:ascii="Times New Roman"/>
          <w:sz w:val="24"/>
          <w:szCs w:val="24"/>
        </w:rPr>
        <w:t>njegove izreke</w:t>
      </w:r>
      <w:r w:rsidR="00EB496D">
        <w:rPr>
          <w:rFonts w:cs="Times New Roman" w:hAnsi="Times New Roman" w:ascii="Times New Roman"/>
          <w:sz w:val="24"/>
          <w:szCs w:val="24"/>
        </w:rPr>
        <w:t xml:space="preserve"> te u obrazloženju, gdje je navedena utvrđena vrijednost nekretnina koje su predmet prodaje na način da utvrđena vrijednost iznosi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EB496D" w:rsidP="00454AF0" w:rsidR="00EB496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B496D" w:rsidP="003A1ECA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1.617.271,68 kn.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D4BF1" w:rsidP="00D077D5" w:rsidR="008D4BF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Obrazloženje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454AF0" w:rsidR="00454A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54AF0" w:rsidRPr="00454AF0">
        <w:rPr>
          <w:rFonts w:cs="Times New Roman" w:hAnsi="Times New Roman" w:ascii="Times New Roman"/>
          <w:sz w:val="24"/>
          <w:szCs w:val="24"/>
        </w:rPr>
        <w:t>U ovosudnom zaklju</w:t>
      </w:r>
      <w:r w:rsidR="00454AF0">
        <w:rPr>
          <w:rFonts w:cs="Times New Roman" w:hAnsi="Times New Roman" w:ascii="Times New Roman"/>
          <w:sz w:val="24"/>
          <w:szCs w:val="24"/>
        </w:rPr>
        <w:t xml:space="preserve">čku poslovni broj 8 </w:t>
      </w:r>
      <w:r w:rsidR="003A1ECA" w:rsidRPr="003A1ECA">
        <w:rPr>
          <w:rFonts w:cs="Times New Roman" w:hAnsi="Times New Roman" w:ascii="Times New Roman"/>
          <w:sz w:val="24"/>
          <w:szCs w:val="24"/>
        </w:rPr>
        <w:t xml:space="preserve">St-1257/16-58 od 4. travnja 2018. </w:t>
      </w:r>
      <w:r w:rsidR="00454AF0" w:rsidRPr="00454AF0">
        <w:rPr>
          <w:rFonts w:cs="Times New Roman" w:hAnsi="Times New Roman" w:ascii="Times New Roman"/>
          <w:sz w:val="24"/>
          <w:szCs w:val="24"/>
        </w:rPr>
        <w:t xml:space="preserve">došlo je do  pogreške u </w:t>
      </w:r>
      <w:r w:rsidR="003A1ECA">
        <w:rPr>
          <w:rFonts w:cs="Times New Roman" w:hAnsi="Times New Roman" w:ascii="Times New Roman"/>
          <w:sz w:val="24"/>
          <w:szCs w:val="24"/>
        </w:rPr>
        <w:t xml:space="preserve">računanju </w:t>
      </w:r>
      <w:r w:rsidR="00454AF0" w:rsidRPr="00454AF0">
        <w:rPr>
          <w:rFonts w:cs="Times New Roman" w:hAnsi="Times New Roman" w:ascii="Times New Roman"/>
          <w:sz w:val="24"/>
          <w:szCs w:val="24"/>
        </w:rPr>
        <w:t xml:space="preserve">u dijelu </w:t>
      </w:r>
      <w:r w:rsidR="00454AF0">
        <w:rPr>
          <w:rFonts w:cs="Times New Roman" w:hAnsi="Times New Roman" w:ascii="Times New Roman"/>
          <w:sz w:val="24"/>
          <w:szCs w:val="24"/>
        </w:rPr>
        <w:t xml:space="preserve">točke I. </w:t>
      </w:r>
      <w:r w:rsidR="003A1ECA">
        <w:rPr>
          <w:rFonts w:cs="Times New Roman" w:hAnsi="Times New Roman" w:ascii="Times New Roman"/>
          <w:sz w:val="24"/>
          <w:szCs w:val="24"/>
        </w:rPr>
        <w:t xml:space="preserve">i V. </w:t>
      </w:r>
      <w:r w:rsidR="00454AF0" w:rsidRPr="00454AF0">
        <w:rPr>
          <w:rFonts w:cs="Times New Roman" w:hAnsi="Times New Roman" w:ascii="Times New Roman"/>
          <w:sz w:val="24"/>
          <w:szCs w:val="24"/>
        </w:rPr>
        <w:t xml:space="preserve">izreke tog zaključka </w:t>
      </w:r>
      <w:r w:rsidR="003A1ECA">
        <w:rPr>
          <w:rFonts w:cs="Times New Roman" w:hAnsi="Times New Roman" w:ascii="Times New Roman"/>
          <w:sz w:val="24"/>
          <w:szCs w:val="24"/>
        </w:rPr>
        <w:t xml:space="preserve">te u obrazloženju, </w:t>
      </w:r>
      <w:r w:rsidR="00454AF0" w:rsidRPr="00454AF0">
        <w:rPr>
          <w:rFonts w:cs="Times New Roman" w:hAnsi="Times New Roman" w:ascii="Times New Roman"/>
          <w:sz w:val="24"/>
          <w:szCs w:val="24"/>
        </w:rPr>
        <w:t xml:space="preserve">u </w:t>
      </w:r>
      <w:r w:rsidR="00454AF0">
        <w:rPr>
          <w:rFonts w:cs="Times New Roman" w:hAnsi="Times New Roman" w:ascii="Times New Roman"/>
          <w:sz w:val="24"/>
          <w:szCs w:val="24"/>
        </w:rPr>
        <w:t xml:space="preserve">odnosu na označenu vrijednost nekretnina koje su predmet prodaje. </w:t>
      </w:r>
    </w:p>
    <w:p w:rsidRDefault="00454AF0" w:rsidP="00454AF0" w:rsidR="00454AF0" w:rsidRPr="00454A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4AF0" w:rsidP="00454AF0" w:rsidR="00454AF0" w:rsidRPr="00454AF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4AF0">
        <w:rPr>
          <w:rFonts w:cs="Times New Roman" w:hAnsi="Times New Roman" w:ascii="Times New Roman"/>
          <w:sz w:val="24"/>
          <w:szCs w:val="24"/>
        </w:rPr>
        <w:t xml:space="preserve">Slijedom navedenog, primjenom odredbe čl. 342. st. 1. i 2. Zakona o parničnom postupku ("Narodne novine" 53/91, 91/92, 112/99, 88/01, 117/03, 88/05, 2/07, 84/08, 96/08, 123/08, 57/11, 148/11 i 25/13) i čl. 347. ZPP-a u vezi s čl. 6. Stečajnog zakona ("Narodne novine" broj 44/96, 29/99, 129/00, 123/03, 197/03, 187/04, 82/06, 116/10, 25/12 i 133/12) riješeno je kao u izreci. </w:t>
      </w:r>
    </w:p>
    <w:p w:rsidRDefault="00454AF0" w:rsidP="00454AF0" w:rsidR="00454AF0" w:rsidRPr="00454A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A1ECA" w:rsidP="00454AF0" w:rsidR="00454AF0" w:rsidRPr="00454A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20. travnja 2018</w:t>
      </w:r>
      <w:r w:rsidR="00454AF0" w:rsidRPr="00454AF0">
        <w:rPr>
          <w:rFonts w:cs="Times New Roman" w:hAnsi="Times New Roman" w:ascii="Times New Roman"/>
          <w:sz w:val="24"/>
          <w:szCs w:val="24"/>
        </w:rPr>
        <w:t>.</w:t>
      </w:r>
    </w:p>
    <w:p w:rsidRDefault="00454AF0" w:rsidP="00454AF0" w:rsidR="00454AF0" w:rsidRPr="00454A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4AF0"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454AF0" w:rsidP="00454AF0" w:rsidR="00454AF0" w:rsidRPr="00454A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4AF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 w:rsidR="003A1ECA">
        <w:rPr>
          <w:rFonts w:cs="Times New Roman" w:hAnsi="Times New Roman" w:ascii="Times New Roman"/>
          <w:sz w:val="24"/>
          <w:szCs w:val="24"/>
        </w:rPr>
        <w:t xml:space="preserve">                      </w:t>
      </w:r>
      <w:r w:rsidR="008D4BF1">
        <w:rPr>
          <w:rFonts w:cs="Times New Roman" w:hAnsi="Times New Roman" w:ascii="Times New Roman"/>
          <w:sz w:val="24"/>
          <w:szCs w:val="24"/>
        </w:rPr>
        <w:tab/>
      </w:r>
      <w:r w:rsidR="003A1ECA">
        <w:rPr>
          <w:rFonts w:cs="Times New Roman" w:hAnsi="Times New Roman" w:ascii="Times New Roman"/>
          <w:sz w:val="24"/>
          <w:szCs w:val="24"/>
        </w:rPr>
        <w:t>S</w:t>
      </w:r>
      <w:r w:rsidRPr="00454AF0">
        <w:rPr>
          <w:rFonts w:cs="Times New Roman" w:hAnsi="Times New Roman" w:ascii="Times New Roman"/>
          <w:sz w:val="24"/>
          <w:szCs w:val="24"/>
        </w:rPr>
        <w:t>utkinja</w:t>
      </w:r>
    </w:p>
    <w:p w:rsidRDefault="00454AF0" w:rsidP="00454AF0" w:rsidR="00454AF0" w:rsidRPr="00454A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4AF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8D4BF1">
        <w:rPr>
          <w:rFonts w:cs="Times New Roman" w:hAnsi="Times New Roman" w:ascii="Times New Roman"/>
          <w:sz w:val="24"/>
          <w:szCs w:val="24"/>
        </w:rPr>
        <w:t xml:space="preserve">     </w:t>
      </w:r>
      <w:r w:rsidRPr="00454AF0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454AF0" w:rsidP="00454AF0" w:rsidR="00454AF0" w:rsidRPr="00454A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4AF0" w:rsidP="00454AF0" w:rsidR="00454AF0" w:rsidRPr="00454A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4AF0">
        <w:rPr>
          <w:rFonts w:cs="Times New Roman" w:hAnsi="Times New Roman" w:ascii="Times New Roman"/>
          <w:sz w:val="24"/>
          <w:szCs w:val="24"/>
        </w:rPr>
        <w:t xml:space="preserve">             </w:t>
      </w:r>
    </w:p>
    <w:p w:rsidRDefault="00454AF0" w:rsidP="00454AF0" w:rsidR="00454AF0" w:rsidRPr="00454A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D4BF1" w:rsidP="00454AF0" w:rsidR="008D4BF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D4BF1" w:rsidP="00454AF0" w:rsidR="008D4BF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D4BF1" w:rsidP="00454AF0" w:rsidR="008D4BF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4AF0" w:rsidP="00454AF0" w:rsidR="00454AF0" w:rsidRPr="00454A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4AF0">
        <w:rPr>
          <w:rFonts w:cs="Times New Roman" w:hAnsi="Times New Roman" w:ascii="Times New Roman"/>
          <w:sz w:val="24"/>
          <w:szCs w:val="24"/>
        </w:rPr>
        <w:t xml:space="preserve">UPUTA O PRAVNOM LIJEKU </w:t>
      </w:r>
    </w:p>
    <w:p w:rsidRDefault="00454AF0" w:rsidP="008D4BF1" w:rsidR="00454AF0" w:rsidRPr="00454AF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54AF0">
        <w:rPr>
          <w:rFonts w:cs="Times New Roman" w:hAnsi="Times New Roman" w:ascii="Times New Roman"/>
          <w:sz w:val="24"/>
          <w:szCs w:val="24"/>
        </w:rPr>
        <w:t>Protiv rješenja nezadovoljna stranka može uložiti žalbu. Žalba se podnosi ovom sudu u 3 primjerka u roku od 8 dana od dana primitka rješenja, a o žalbi rješava Visoki trgovački sud Republike Hrvatske u Zagrebu.</w:t>
      </w:r>
    </w:p>
    <w:sectPr w:rsidSect="008D4BF1" w:rsidR="00454AF0" w:rsidRPr="00454AF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4BF1" w:rsidP="008D4BF1" w:rsidR="008D4BF1">
      <w:pPr>
        <w:spacing w:lineRule="auto" w:line="240" w:after="0"/>
      </w:pPr>
      <w:r>
        <w:separator/>
      </w:r>
    </w:p>
  </w:endnote>
  <w:endnote w:id="0" w:type="continuationSeparator">
    <w:p w:rsidRDefault="008D4BF1" w:rsidP="008D4BF1" w:rsidR="008D4BF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4BF1" w:rsidP="008D4BF1" w:rsidR="008D4BF1">
      <w:pPr>
        <w:spacing w:lineRule="auto" w:line="240" w:after="0"/>
      </w:pPr>
      <w:r>
        <w:separator/>
      </w:r>
    </w:p>
  </w:footnote>
  <w:footnote w:id="0" w:type="continuationSeparator">
    <w:p w:rsidRDefault="008D4BF1" w:rsidP="008D4BF1" w:rsidR="008D4BF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4BF1" w:rsidP="008D4BF1" w:rsidR="008D4BF1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1257/16-65</w:t>
    </w:r>
  </w:p>
  <w:p w:rsidRDefault="008D4BF1" w:rsidR="008D4B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4BF1" w:rsidP="008D4BF1" w:rsidR="008D4BF1" w:rsidRPr="008D4BF1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8D4BF1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D4BF1" w:rsidP="008D4BF1" w:rsidR="008D4BF1" w:rsidRPr="008D4BF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D4BF1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D4BF1" w:rsidP="008D4BF1" w:rsidR="008D4BF1" w:rsidRPr="008D4BF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D4BF1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D4BF1" w:rsidP="008D4BF1" w:rsidR="008D4BF1" w:rsidRPr="008D4BF1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D4BF1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F26386"/>
    <w:multiLevelType w:val="hybridMultilevel"/>
    <w:tmpl w:val="94C4C718"/>
    <w:lvl w:tplc="7298910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64AAC"/>
    <w:rsid w:val="001B6D03"/>
    <w:rsid w:val="002B4B9D"/>
    <w:rsid w:val="002D16FA"/>
    <w:rsid w:val="002E489B"/>
    <w:rsid w:val="003636A7"/>
    <w:rsid w:val="003A1ECA"/>
    <w:rsid w:val="00454AF0"/>
    <w:rsid w:val="006C4B5E"/>
    <w:rsid w:val="006D6251"/>
    <w:rsid w:val="00773BFF"/>
    <w:rsid w:val="008562EB"/>
    <w:rsid w:val="008D31C1"/>
    <w:rsid w:val="008D4BF1"/>
    <w:rsid w:val="00996DB5"/>
    <w:rsid w:val="009C6088"/>
    <w:rsid w:val="00BA6022"/>
    <w:rsid w:val="00D077D5"/>
    <w:rsid w:val="00D658BF"/>
    <w:rsid w:val="00EB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4B9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48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D4BF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D4BF1"/>
  </w:style>
  <w:style w:styleId="Podnoje" w:type="paragraph">
    <w:name w:val="footer"/>
    <w:basedOn w:val="Normal"/>
    <w:link w:val="PodnojeChar"/>
    <w:uiPriority w:val="99"/>
    <w:unhideWhenUsed/>
    <w:rsid w:val="008D4BF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D4BF1"/>
  </w:style>
  <w:style w:styleId="Tekstbalonia" w:type="paragraph">
    <w:name w:val="Balloon Text"/>
    <w:basedOn w:val="Normal"/>
    <w:link w:val="TekstbaloniaChar"/>
    <w:uiPriority w:val="99"/>
    <w:semiHidden/>
    <w:unhideWhenUsed/>
    <w:rsid w:val="008D4BF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4B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58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8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8B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8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8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4B9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48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D4BF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D4BF1"/>
  </w:style>
  <w:style w:styleId="Podnoje" w:type="paragraph">
    <w:name w:val="footer"/>
    <w:basedOn w:val="Normal"/>
    <w:link w:val="PodnojeChar"/>
    <w:uiPriority w:val="99"/>
    <w:unhideWhenUsed/>
    <w:rsid w:val="008D4BF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D4BF1"/>
  </w:style>
  <w:style w:styleId="Tekstbalonia" w:type="paragraph">
    <w:name w:val="Balloon Text"/>
    <w:basedOn w:val="Normal"/>
    <w:link w:val="TekstbaloniaChar"/>
    <w:uiPriority w:val="99"/>
    <w:semiHidden/>
    <w:unhideWhenUsed/>
    <w:rsid w:val="008D4BF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4B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58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8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8B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8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8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St-1257/2016</izvorni_sadrzaj>
    <derivirana_varijabla naziv="DomainObject.Predmet.OznakaBroj_1">St-1257/2016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PAPIRA d.o.o.  Rijeka</izvorni_sadrzaj>
    <derivirana_varijabla naziv="DomainObject.Predmet.ProtustrankaFormated_1">  PRERADA PAPIRA d.o.o.  Rijeka</derivirana_varijabla>
  </DomainObject.Predmet.ProtustrankaFormated>
  <DomainObject.Predmet.ProtustrankaFormatedOIB>
    <izvorni_sadrzaj>  PRERADA PAPIRA d.o.o.  Rijeka, OIB 13737791632</izvorni_sadrzaj>
    <derivirana_varijabla naziv="DomainObject.Predmet.ProtustrankaFormatedOIB_1">  PRERADA PAPIRA d.o.o.  Rijeka, OIB 13737791632</derivirana_varijabla>
  </DomainObject.Predmet.ProtustrankaFormatedOIB>
  <DomainObject.Predmet.ProtustrankaFormatedWithAdress>
    <izvorni_sadrzaj> PRERADA PAPIRA d.o.o.  Rijeka, Blažićevo 6a, 51 000 Rijeka</izvorni_sadrzaj>
    <derivirana_varijabla naziv="DomainObject.Predmet.ProtustrankaFormatedWithAdress_1"> PRERADA PAPIRA d.o.o.  Rijeka, Blažićevo 6a, 51 000 Rijeka</derivirana_varijabla>
  </DomainObject.Predmet.ProtustrankaFormatedWithAdress>
  <DomainObject.Predmet.ProtustrankaFormatedWithAdressOIB>
    <izvorni_sadrzaj> PRERADA PAPIRA d.o.o.  Rijeka, OIB 13737791632, Blažićevo 6a, 51 000 Rijeka</izvorni_sadrzaj>
    <derivirana_varijabla naziv="DomainObject.Predmet.ProtustrankaFormatedWithAdressOIB_1"> PRERADA PAPIRA d.o.o.  Rijeka, OIB 13737791632, Blažićevo 6a, 51 000 Rijeka</derivirana_varijabla>
  </DomainObject.Predmet.ProtustrankaFormatedWithAdressOIB>
  <DomainObject.Predmet.ProtustrankaWithAdress>
    <izvorni_sadrzaj>PRERADA PAPIRA d.o.o.  Rijeka Blažićevo 6a, 51 000 Rijeka</izvorni_sadrzaj>
    <derivirana_varijabla naziv="DomainObject.Predmet.ProtustrankaWithAdress_1">PRERADA PAPIRA d.o.o.  Rijeka Blažićevo 6a, 51 000 Rijeka</derivirana_varijabla>
  </DomainObject.Predmet.ProtustrankaWithAdress>
  <DomainObject.Predmet.ProtustrankaWithAdressOIB>
    <izvorni_sadrzaj>PRERADA PAPIRA d.o.o.  Rijeka, OIB 13737791632, Blažićevo 6a, 51 000 Rijeka</izvorni_sadrzaj>
    <derivirana_varijabla naziv="DomainObject.Predmet.ProtustrankaWithAdressOIB_1">PRERADA PAPIRA d.o.o.  Rijeka, OIB 13737791632, Blažićevo 6a, 51 000 Rijeka</derivirana_varijabla>
  </DomainObject.Predmet.ProtustrankaWithAdressOIB>
  <DomainObject.Predmet.ProtustrankaNazivFormated>
    <izvorni_sadrzaj>PRERADA PAPIRA d.o.o.  Rijeka</izvorni_sadrzaj>
    <derivirana_varijabla naziv="DomainObject.Predmet.ProtustrankaNazivFormated_1">PRERADA PAPIRA d.o.o.  Rijeka</derivirana_varijabla>
  </DomainObject.Predmet.ProtustrankaNazivFormated>
  <DomainObject.Predmet.ProtustrankaNazivFormatedOIB>
    <izvorni_sadrzaj>PRERADA PAPIRA d.o.o.  Rijeka, OIB 13737791632</izvorni_sadrzaj>
    <derivirana_varijabla naziv="DomainObject.Predmet.ProtustrankaNazivFormatedOIB_1">PRERADA PAPIRA d.o.o.  Rijeka, OIB 13737791632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PRERADA PAPIRA d.o.o.  Rijeka</item>
    </izvorni_sadrzaj>
    <derivirana_varijabla naziv="DomainObject.Predmet.ProtuStrankaListFormated_1">
      <item>PRERADA PAPIRA d.o.o.  Rijeka</item>
    </derivirana_varijabla>
  </DomainObject.Predmet.ProtuStrankaListFormated>
  <DomainObject.Predmet.ProtuStrankaListFormatedOIB>
    <izvorni_sadrzaj>
      <item>PRERADA PAPIRA d.o.o.  Rijeka, OIB 13737791632</item>
    </izvorni_sadrzaj>
    <derivirana_varijabla naziv="DomainObject.Predmet.ProtuStrankaListFormatedOIB_1">
      <item>PRERADA PAPIRA d.o.o.  Rijeka, OIB 13737791632</item>
    </derivirana_varijabla>
  </DomainObject.Predmet.ProtuStrankaListFormatedOIB>
  <DomainObject.Predmet.ProtuStrankaListFormatedWithAdress>
    <izvorni_sadrzaj>
      <item>PRERADA PAPIRA d.o.o.  Rijeka, Blažićevo 6a, 51 000 Rijeka</item>
    </izvorni_sadrzaj>
    <derivirana_varijabla naziv="DomainObject.Predmet.ProtuStrankaListFormatedWithAdress_1">
      <item>PRERADA PAPIRA d.o.o.  Rijeka, Blažićevo 6a, 51 000 Rijeka</item>
    </derivirana_varijabla>
  </DomainObject.Predmet.ProtuStrankaListFormatedWithAdress>
  <DomainObject.Predmet.ProtuStrankaListFormatedWithAdressOIB>
    <izvorni_sadrzaj>
      <item>PRERADA PAPIRA d.o.o.  Rijeka, OIB 13737791632, Blažićevo 6a, 51 000 Rijeka</item>
    </izvorni_sadrzaj>
    <derivirana_varijabla naziv="DomainObject.Predmet.ProtuStrankaListFormatedWithAdressOIB_1">
      <item>PRERADA PAPIRA d.o.o.  Rijeka, OIB 13737791632, Blažićevo 6a, 51 000 Rijeka</item>
    </derivirana_varijabla>
  </DomainObject.Predmet.ProtuStrankaListFormatedWithAdressOIB>
  <DomainObject.Predmet.ProtuStrankaListNazivFormated>
    <izvorni_sadrzaj>
      <item>PRERADA PAPIRA d.o.o.  Rijeka</item>
    </izvorni_sadrzaj>
    <derivirana_varijabla naziv="DomainObject.Predmet.ProtuStrankaListNazivFormated_1">
      <item>PRERADA PAPIRA d.o.o.  Rijeka</item>
    </derivirana_varijabla>
  </DomainObject.Predmet.ProtuStrankaListNazivFormated>
  <DomainObject.Predmet.ProtuStrankaListNazivFormatedOIB>
    <izvorni_sadrzaj>
      <item>PRERADA PAPIRA d.o.o.  Rijeka, OIB 13737791632</item>
    </izvorni_sadrzaj>
    <derivirana_varijabla naziv="DomainObject.Predmet.ProtuStrankaListNazivFormatedOIB_1">
      <item>PRERADA PAPIRA d.o.o.  Rijeka, OIB 13737791632</item>
    </derivirana_varijabla>
  </DomainObject.Predmet.ProtuStrankaListNazivFormatedOIB>
  <DomainObject.Predmet.OstaliListFormated>
    <izvorni_sadrzaj>
      <item>Snježana Bibanović</item>
    </izvorni_sadrzaj>
    <derivirana_varijabla naziv="DomainObject.Predmet.OstaliListFormated_1">
      <item>Snježana Bibanović</item>
    </derivirana_varijabla>
  </DomainObject.Predmet.OstaliListFormated>
  <DomainObject.Predmet.OstaliListFormatedOIB>
    <izvorni_sadrzaj>
      <item>Snježana Bibanović</item>
    </izvorni_sadrzaj>
    <derivirana_varijabla naziv="DomainObject.Predmet.OstaliListFormatedOIB_1">
      <item>Snježana Bibanović</item>
    </derivirana_varijabla>
  </DomainObject.Predmet.OstaliListFormatedOIB>
  <DomainObject.Predmet.OstaliListFormatedWithAdress>
    <izvorni_sadrzaj>
      <item>Snježana Bibanović, Ul. Eugena Kumičića 19, 51410 Opatija</item>
    </izvorni_sadrzaj>
    <derivirana_varijabla naziv="DomainObject.Predmet.OstaliListFormatedWithAdress_1">
      <item>Snježana Bibanović, Ul. Eugena Kumičića 19, 51410 Opatija</item>
    </derivirana_varijabla>
  </DomainObject.Predmet.OstaliListFormatedWithAdress>
  <DomainObject.Predmet.OstaliListFormatedWithAdressOIB>
    <izvorni_sadrzaj>
      <item>Snježana Bibanović, Ul. Eugena Kumičića 19, 51410 Opatija</item>
    </izvorni_sadrzaj>
    <derivirana_varijabla naziv="DomainObject.Predmet.OstaliListFormatedWithAdressOIB_1">
      <item>Snježana Bibanović, Ul. Eugena Kumičića 19, 51410 Opatija</item>
    </derivirana_varijabla>
  </DomainObject.Predmet.OstaliListFormatedWithAdressOIB>
  <DomainObject.Predmet.OstaliListNazivFormated>
    <izvorni_sadrzaj>
      <item>Snježana Bibanović</item>
    </izvorni_sadrzaj>
    <derivirana_varijabla naziv="DomainObject.Predmet.OstaliListNazivFormated_1">
      <item>Snježana Bibanović</item>
    </derivirana_varijabla>
  </DomainObject.Predmet.OstaliListNazivFormated>
  <DomainObject.Predmet.OstaliListNazivFormatedOIB>
    <izvorni_sadrzaj>
      <item>Snježana Bibanović</item>
    </izvorni_sadrzaj>
    <derivirana_varijabla naziv="DomainObject.Predmet.OstaliListNazivFormatedOIB_1">
      <item>Snježana Bibanović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PRERADA PAPIRA d.o.o.  Rijeka</izvorni_sadrzaj>
    <derivirana_varijabla naziv="DomainObject.Predmet.ProtustrankaIDrugi_1">PRERADA PAPIRA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PRERADA PAPIRA d.o.o.  Rijeka, OIB 13737791632, Blažićevo 6a, 51 000 Rijeka</izvorni_sadrzaj>
    <derivirana_varijabla naziv="DomainObject.Predmet.ProtustrankaIDrugiAdressOIB_1">PRERADA PAPIRA d.o.o.  Rijeka, OIB 13737791632, Blažićevo 6a,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PRERADA PAPIRA d.o.o.  Rijeka</item>
      <item>Snježana Bibanović</item>
    </izvorni_sadrzaj>
    <derivirana_varijabla naziv="DomainObject.Predmet.SudioniciListNaziv_1">
      <item>FINA  Rijeka</item>
      <item>PRERADA PAPIRA d.o.o.  Rijeka</item>
      <item>Snježana Bibanović</item>
    </derivirana_varijabla>
  </DomainObject.Predmet.SudioniciListNaziv>
  <DomainObject.Predmet.SudioniciListAdressOIB>
    <izvorni_sadrzaj>
      <item>FINA  Rijeka, OIB 85821130368, Frana Kurelca 8,51 000 Rijeka</item>
      <item>PRERADA PAPIRA d.o.o.  Rijeka, OIB 13737791632, Blažićevo 6a,51 000 Rijeka</item>
      <item>Snježana Bibanović, Ul. Eugena Kumičića 19,51410 Opatija</item>
    </izvorni_sadrzaj>
    <derivirana_varijabla naziv="DomainObject.Predmet.SudioniciListAdressOIB_1">
      <item>FINA  Rijeka, OIB 85821130368, Frana Kurelca 8,51 000 Rijeka</item>
      <item>PRERADA PAPIRA d.o.o.  Rijeka, OIB 13737791632, Blažićevo 6a,51 000 Rijeka</item>
      <item>Snježana Bibanović, Ul. Eugena Kumičića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13737791632</item>
      <item>, OIB null</item>
    </izvorni_sadrzaj>
    <derivirana_varijabla naziv="DomainObject.Predmet.SudioniciListNazivOIB_1">
      <item>, OIB 85821130368</item>
      <item>, OIB 13737791632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AE5811-0582-4302-B03D-25F3AACBB2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252</properties:Words>
  <properties:Characters>1202</properties:Characters>
  <properties:Lines>46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2018-04-20T12:15:00Z</dcterms:created>
  <dc:creator>Krunoslava Mikulić</dc:creator>
  <cp:lastModifiedBy>Renata Valić</cp:lastModifiedBy>
  <cp:lastPrinted>2015-02-12T12:11:00Z</cp:lastPrinted>
  <dcterms:modified xmlns:xsi="http://www.w3.org/2001/XMLSchema-instance" xsi:type="dcterms:W3CDTF">2018-04-23T06:54:00Z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(1257-16 - ispravak zaključka.docx)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