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1869" w14:paraId="7061869" w:rsidRDefault="00E7207D" w:rsidP="00910611" w:rsidR="00E720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207D" w:rsidP="00910611" w:rsidR="00E7207D">
      <w:r>
        <w:rPr>
          <w:rFonts w:eastAsia="MS Mincho"/>
          <w:szCs w:val="24"/>
        </w:rPr>
        <w:t>REPUBLIKA HRVATSKA</w:t>
      </w:r>
    </w:p>
    <w:p w:rsidRDefault="00E7207D" w:rsidP="00910611" w:rsidR="00E7207D">
      <w:r>
        <w:rPr>
          <w:rFonts w:eastAsia="MS Mincho"/>
          <w:szCs w:val="24"/>
        </w:rPr>
        <w:t>TRGOVAČKI SUD U RIJECI</w:t>
      </w:r>
    </w:p>
    <w:p w:rsidRDefault="00E7207D" w:rsidR="00E7207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A3933">
        <w:rPr>
          <w:sz w:val="24"/>
          <w:szCs w:val="24"/>
        </w:rPr>
        <w:t xml:space="preserve">GORKI društvo s ograničenom odgovornošću za ugostiteljstvo, priređivanje zabavnih igara i graditeljstvo Čavle (Općina Čavle), </w:t>
      </w:r>
      <w:proofErr w:type="spellStart"/>
      <w:r w:rsidR="00BA3933">
        <w:rPr>
          <w:sz w:val="24"/>
          <w:szCs w:val="24"/>
        </w:rPr>
        <w:t>Buzdohanj</w:t>
      </w:r>
      <w:proofErr w:type="spellEnd"/>
      <w:r w:rsidR="00BA3933">
        <w:rPr>
          <w:sz w:val="24"/>
          <w:szCs w:val="24"/>
        </w:rPr>
        <w:t xml:space="preserve"> 176/B, MBS: 020040972, OIB: 61023611598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BA3933">
        <w:rPr>
          <w:sz w:val="24"/>
          <w:szCs w:val="24"/>
        </w:rPr>
        <w:t>695.830,77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A3933">
        <w:rPr>
          <w:sz w:val="24"/>
          <w:szCs w:val="24"/>
        </w:rPr>
        <w:t>Poziva se osoba ovlaštena za zastupanje dužnika po zakonu (</w:t>
      </w:r>
      <w:r w:rsidR="00BA3933" w:rsidRPr="00BA3933">
        <w:rPr>
          <w:sz w:val="24"/>
          <w:szCs w:val="24"/>
        </w:rPr>
        <w:t xml:space="preserve">Lucijana Franić, OIB: 92840990201, Lički </w:t>
      </w:r>
      <w:proofErr w:type="spellStart"/>
      <w:r w:rsidR="00BA3933" w:rsidRPr="00BA3933">
        <w:rPr>
          <w:sz w:val="24"/>
          <w:szCs w:val="24"/>
        </w:rPr>
        <w:t>Osik</w:t>
      </w:r>
      <w:proofErr w:type="spellEnd"/>
      <w:r w:rsidR="00BA3933" w:rsidRPr="00BA3933">
        <w:rPr>
          <w:sz w:val="24"/>
          <w:szCs w:val="24"/>
        </w:rPr>
        <w:t xml:space="preserve">, Popa Frana </w:t>
      </w:r>
      <w:proofErr w:type="spellStart"/>
      <w:r w:rsidR="00BA3933" w:rsidRPr="00BA3933">
        <w:rPr>
          <w:sz w:val="24"/>
          <w:szCs w:val="24"/>
        </w:rPr>
        <w:t>Biničkog</w:t>
      </w:r>
      <w:proofErr w:type="spellEnd"/>
      <w:r w:rsidR="00BA3933" w:rsidRPr="00BA3933">
        <w:rPr>
          <w:sz w:val="24"/>
          <w:szCs w:val="24"/>
        </w:rPr>
        <w:t xml:space="preserve"> 16 i Goran </w:t>
      </w:r>
      <w:proofErr w:type="spellStart"/>
      <w:r w:rsidR="00BA3933" w:rsidRPr="00BA3933">
        <w:rPr>
          <w:sz w:val="24"/>
          <w:szCs w:val="24"/>
        </w:rPr>
        <w:t>Golić</w:t>
      </w:r>
      <w:proofErr w:type="spellEnd"/>
      <w:r w:rsidR="00BA3933" w:rsidRPr="00BA3933">
        <w:rPr>
          <w:sz w:val="24"/>
          <w:szCs w:val="24"/>
        </w:rPr>
        <w:t xml:space="preserve">, OIB: 65492485583, Čavle, </w:t>
      </w:r>
      <w:proofErr w:type="spellStart"/>
      <w:r w:rsidR="00BA3933" w:rsidRPr="00BA3933">
        <w:rPr>
          <w:sz w:val="24"/>
          <w:szCs w:val="24"/>
        </w:rPr>
        <w:t>Buzdohanj</w:t>
      </w:r>
      <w:proofErr w:type="spellEnd"/>
      <w:r w:rsidR="00BA3933" w:rsidRPr="00BA3933">
        <w:rPr>
          <w:sz w:val="24"/>
          <w:szCs w:val="24"/>
        </w:rPr>
        <w:t xml:space="preserve"> 176/B</w:t>
      </w:r>
      <w:r w:rsidRPr="00BA3933">
        <w:rPr>
          <w:sz w:val="24"/>
          <w:szCs w:val="24"/>
        </w:rPr>
        <w:t xml:space="preserve">) da u roku od </w:t>
      </w:r>
      <w:r w:rsidRPr="00910E10">
        <w:rPr>
          <w:sz w:val="24"/>
          <w:szCs w:val="24"/>
        </w:rPr>
        <w:t xml:space="preserve">15 dana od dana objave oglasa podnese sudu, pozivom na </w:t>
      </w:r>
      <w:proofErr w:type="spellStart"/>
      <w:r w:rsidRPr="00910E10">
        <w:rPr>
          <w:sz w:val="24"/>
          <w:szCs w:val="24"/>
        </w:rPr>
        <w:t>posl</w:t>
      </w:r>
      <w:proofErr w:type="spellEnd"/>
      <w:r w:rsidRPr="00910E10">
        <w:rPr>
          <w:sz w:val="24"/>
          <w:szCs w:val="24"/>
        </w:rPr>
        <w:t xml:space="preserve">. 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910E10" w:rsidRPr="00910E10">
        <w:rPr>
          <w:sz w:val="24"/>
          <w:szCs w:val="24"/>
        </w:rPr>
        <w:t>7</w:t>
      </w:r>
      <w:r w:rsidR="00BA3933">
        <w:rPr>
          <w:sz w:val="24"/>
          <w:szCs w:val="24"/>
        </w:rPr>
        <w:t>93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589" w:rsidP="00FF2B80" w:rsidR="00E66589">
      <w:pPr>
        <w:spacing w:lineRule="auto" w:line="240" w:after="0"/>
      </w:pPr>
      <w:r>
        <w:separator/>
      </w:r>
    </w:p>
  </w:endnote>
  <w:endnote w:id="0" w:type="continuationSeparator">
    <w:p w:rsidRDefault="00E66589" w:rsidP="00FF2B80" w:rsidR="00E665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589" w:rsidP="00FF2B80" w:rsidR="00E66589">
      <w:pPr>
        <w:spacing w:lineRule="auto" w:line="240" w:after="0"/>
      </w:pPr>
      <w:r>
        <w:separator/>
      </w:r>
    </w:p>
  </w:footnote>
  <w:footnote w:id="0" w:type="continuationSeparator">
    <w:p w:rsidRDefault="00E66589" w:rsidP="00FF2B80" w:rsidR="00E665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10E10">
      <w:rPr>
        <w:sz w:val="24"/>
        <w:szCs w:val="24"/>
      </w:rPr>
      <w:t>7</w:t>
    </w:r>
    <w:r w:rsidR="00BA3933">
      <w:rPr>
        <w:sz w:val="24"/>
        <w:szCs w:val="24"/>
      </w:rPr>
      <w:t>9</w:t>
    </w:r>
    <w:r w:rsidR="00910E10">
      <w:rPr>
        <w:sz w:val="24"/>
        <w:szCs w:val="24"/>
      </w:rPr>
      <w:t>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E7207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2C5B8B"/>
    <w:rsid w:val="00355A5E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910E10"/>
    <w:rsid w:val="0091243A"/>
    <w:rsid w:val="00942A0F"/>
    <w:rsid w:val="009C7873"/>
    <w:rsid w:val="009D3F74"/>
    <w:rsid w:val="00B1443B"/>
    <w:rsid w:val="00BA3933"/>
    <w:rsid w:val="00BA3EB5"/>
    <w:rsid w:val="00BF2313"/>
    <w:rsid w:val="00C50E66"/>
    <w:rsid w:val="00C66979"/>
    <w:rsid w:val="00C72A22"/>
    <w:rsid w:val="00C74875"/>
    <w:rsid w:val="00CB64F6"/>
    <w:rsid w:val="00D13822"/>
    <w:rsid w:val="00E518D1"/>
    <w:rsid w:val="00E66589"/>
    <w:rsid w:val="00E7207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20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207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0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0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0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0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20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207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0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0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0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0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St-793/2015</izvorni_sadrzaj>
    <derivirana_varijabla naziv="DomainObject.Predmet.OznakaBroj_1">St-793/2015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GORKI d.o.o.  Čavle</izvorni_sadrzaj>
    <derivirana_varijabla naziv="DomainObject.Predmet.ProtustrankaFormated_1">  GORKI d.o.o.  Čavle</derivirana_varijabla>
  </DomainObject.Predmet.ProtustrankaFormated>
  <DomainObject.Predmet.ProtustrankaFormatedOIB>
    <izvorni_sadrzaj>  GORKI d.o.o.  Čavle, OIB 61023611598</izvorni_sadrzaj>
    <derivirana_varijabla naziv="DomainObject.Predmet.ProtustrankaFormatedOIB_1">  GORKI d.o.o.  Čavle, OIB 61023611598</derivirana_varijabla>
  </DomainObject.Predmet.ProtustrankaFormatedOIB>
  <DomainObject.Predmet.ProtustrankaFormatedWithAdress>
    <izvorni_sadrzaj> GORKI d.o.o.  Čavle, Buzdohanj 176b, 51219 Čavle</izvorni_sadrzaj>
    <derivirana_varijabla naziv="DomainObject.Predmet.ProtustrankaFormatedWithAdress_1"> GORKI d.o.o.  Čavle, Buzdohanj 176b, 51219 Čavle</derivirana_varijabla>
  </DomainObject.Predmet.ProtustrankaFormatedWithAdress>
  <DomainObject.Predmet.ProtustrankaFormatedWithAdressOIB>
    <izvorni_sadrzaj> GORKI d.o.o.  Čavle, OIB 61023611598, Buzdohanj 176b, 51219 Čavle</izvorni_sadrzaj>
    <derivirana_varijabla naziv="DomainObject.Predmet.ProtustrankaFormatedWithAdressOIB_1"> GORKI d.o.o.  Čavle, OIB 61023611598, Buzdohanj 176b, 51219 Čavle</derivirana_varijabla>
  </DomainObject.Predmet.ProtustrankaFormatedWithAdressOIB>
  <DomainObject.Predmet.ProtustrankaWithAdress>
    <izvorni_sadrzaj>GORKI d.o.o.  Čavle Buzdohanj 176b, 51219 Čavle</izvorni_sadrzaj>
    <derivirana_varijabla naziv="DomainObject.Predmet.ProtustrankaWithAdress_1">GORKI d.o.o.  Čavle Buzdohanj 176b, 51219 Čavle</derivirana_varijabla>
  </DomainObject.Predmet.ProtustrankaWithAdress>
  <DomainObject.Predmet.ProtustrankaWithAdressOIB>
    <izvorni_sadrzaj>GORKI d.o.o.  Čavle, OIB 61023611598, Buzdohanj 176b, 51219 Čavle</izvorni_sadrzaj>
    <derivirana_varijabla naziv="DomainObject.Predmet.ProtustrankaWithAdressOIB_1">GORKI d.o.o.  Čavle, OIB 61023611598, Buzdohanj 176b, 51219 Čavle</derivirana_varijabla>
  </DomainObject.Predmet.ProtustrankaWithAdressOIB>
  <DomainObject.Predmet.ProtustrankaNazivFormated>
    <izvorni_sadrzaj>GORKI d.o.o.  Čavle</izvorni_sadrzaj>
    <derivirana_varijabla naziv="DomainObject.Predmet.ProtustrankaNazivFormated_1">GORKI d.o.o.  Čavle</derivirana_varijabla>
  </DomainObject.Predmet.ProtustrankaNazivFormated>
  <DomainObject.Predmet.ProtustrankaNazivFormatedOIB>
    <izvorni_sadrzaj>GORKI d.o.o.  Čavle, OIB 61023611598</izvorni_sadrzaj>
    <derivirana_varijabla naziv="DomainObject.Predmet.ProtustrankaNazivFormatedOIB_1">GORKI d.o.o.  Čavle, OIB 61023611598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GORKI d.o.o.  Čavle</item>
    </izvorni_sadrzaj>
    <derivirana_varijabla naziv="DomainObject.Predmet.ProtuStrankaListFormated_1">
      <item>GORKI d.o.o.  Čavle</item>
    </derivirana_varijabla>
  </DomainObject.Predmet.ProtuStrankaListFormated>
  <DomainObject.Predmet.ProtuStrankaListFormatedOIB>
    <izvorni_sadrzaj>
      <item>GORKI d.o.o.  Čavle, OIB 61023611598</item>
    </izvorni_sadrzaj>
    <derivirana_varijabla naziv="DomainObject.Predmet.ProtuStrankaListFormatedOIB_1">
      <item>GORKI d.o.o.  Čavle, OIB 61023611598</item>
    </derivirana_varijabla>
  </DomainObject.Predmet.ProtuStrankaListFormatedOIB>
  <DomainObject.Predmet.ProtuStrankaListFormatedWithAdress>
    <izvorni_sadrzaj>
      <item>GORKI d.o.o.  Čavle, Buzdohanj 176b, 51219 Čavle</item>
    </izvorni_sadrzaj>
    <derivirana_varijabla naziv="DomainObject.Predmet.ProtuStrankaListFormatedWithAdress_1">
      <item>GORKI d.o.o.  Čavle, Buzdohanj 176b, 51219 Čavle</item>
    </derivirana_varijabla>
  </DomainObject.Predmet.ProtuStrankaListFormatedWithAdress>
  <DomainObject.Predmet.ProtuStrankaListFormatedWithAdressOIB>
    <izvorni_sadrzaj>
      <item>GORKI d.o.o.  Čavle, OIB 61023611598, Buzdohanj 176b, 51219 Čavle</item>
    </izvorni_sadrzaj>
    <derivirana_varijabla naziv="DomainObject.Predmet.ProtuStrankaListFormatedWithAdressOIB_1">
      <item>GORKI d.o.o.  Čavle, OIB 61023611598, Buzdohanj 176b, 51219 Čavle</item>
    </derivirana_varijabla>
  </DomainObject.Predmet.ProtuStrankaListFormatedWithAdressOIB>
  <DomainObject.Predmet.ProtuStrankaListNazivFormated>
    <izvorni_sadrzaj>
      <item>GORKI d.o.o.  Čavle</item>
    </izvorni_sadrzaj>
    <derivirana_varijabla naziv="DomainObject.Predmet.ProtuStrankaListNazivFormated_1">
      <item>GORKI d.o.o.  Čavle</item>
    </derivirana_varijabla>
  </DomainObject.Predmet.ProtuStrankaListNazivFormated>
  <DomainObject.Predmet.ProtuStrankaListNazivFormatedOIB>
    <izvorni_sadrzaj>
      <item>GORKI d.o.o.  Čavle, OIB 61023611598</item>
    </izvorni_sadrzaj>
    <derivirana_varijabla naziv="DomainObject.Predmet.ProtuStrankaListNazivFormatedOIB_1">
      <item>GORKI d.o.o.  Čavle, OIB 61023611598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GORKI d.o.o.  Čavle</izvorni_sadrzaj>
    <derivirana_varijabla naziv="DomainObject.Predmet.ProtustrankaIDrugi_1">GORKI d.o.o.  Čavle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GORKI d.o.o.  Čavle, OIB 61023611598, Buzdohanj 176b, 51219 Čavle</izvorni_sadrzaj>
    <derivirana_varijabla naziv="DomainObject.Predmet.ProtustrankaIDrugiAdressOIB_1">GORKI d.o.o.  Čavle, OIB 61023611598, Buzdohanj 176b,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GORKI d.o.o.  Čavle</item>
    </izvorni_sadrzaj>
    <derivirana_varijabla naziv="DomainObject.Predmet.SudioniciListNaziv_1">
      <item>FINA Rijeka</item>
      <item>GORKI d.o.o.  Čavle</item>
    </derivirana_varijabla>
  </DomainObject.Predmet.SudioniciListNaziv>
  <DomainObject.Predmet.SudioniciListAdressOIB>
    <izvorni_sadrzaj>
      <item>FINA Rijeka, OIB 85821130368, Frana Kurelca 8,51000 Rijeka</item>
      <item>GORKI d.o.o.  Čavle, OIB 61023611598, Buzdohanj 176b,51219 Čavle</item>
    </izvorni_sadrzaj>
    <derivirana_varijabla naziv="DomainObject.Predmet.SudioniciListAdressOIB_1">
      <item>FINA Rijeka, OIB 85821130368, Frana Kurelca 8,51000 Rijeka</item>
      <item>GORKI d.o.o.  Čavle, OIB 61023611598, Buzdohanj 176b,51219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61023611598</item>
    </izvorni_sadrzaj>
    <derivirana_varijabla naziv="DomainObject.Predmet.SudioniciListNazivOIB_1">
      <item>, OIB 85821130368</item>
      <item>, OIB 61023611598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1470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2016-02-01T09:40:00Z</dcterms:created>
  <dc:creator>Vera Jelenović</dc:creator>
  <cp:lastModifiedBy>Danijela Fumić</cp:lastModifiedBy>
  <cp:lastPrinted>2016-02-01T09:40:00Z</cp:lastPrinted>
  <dcterms:modified xmlns:xsi="http://www.w3.org/2001/XMLSchema-instance" xsi:type="dcterms:W3CDTF">2016-02-01T09:46:00Z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