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ed76" w14:paraId="dd5ed76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Sp</w:t>
      </w:r>
      <w:r w:rsidR="0084752F">
        <w:rPr>
          <w:b/>
        </w:rPr>
        <w:t>-</w:t>
      </w:r>
      <w:r w:rsidR="00DB0731">
        <w:rPr>
          <w:b/>
        </w:rPr>
        <w:t>5</w:t>
      </w:r>
      <w:r w:rsidR="007C5114">
        <w:rPr>
          <w:b/>
        </w:rPr>
        <w:t>/</w:t>
      </w:r>
      <w:r w:rsidR="00DB0731">
        <w:rPr>
          <w:b/>
        </w:rPr>
        <w:t>2017</w:t>
      </w:r>
      <w:r w:rsidR="007C5114">
        <w:rPr>
          <w:b/>
        </w:rPr>
        <w:t>-</w:t>
      </w:r>
      <w:r w:rsidR="00DB0731">
        <w:rPr>
          <w:b/>
        </w:rPr>
        <w:t>13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>u Osijeku po sucu Davoru Liščić</w:t>
      </w:r>
      <w:r>
        <w:t xml:space="preserve">, </w:t>
      </w:r>
      <w:r w:rsidR="00177389">
        <w:t xml:space="preserve">kao sucu pojedincu, </w:t>
      </w:r>
      <w:r w:rsidR="00DB0731">
        <w:t>u pravnoj stvari predlagatelja – potrošača RAJKO GAJČIĆ iz Osijeka, Krapinsko naselje 5c, OIB: 004514465597, radi stečaja potrošača</w:t>
      </w:r>
      <w:r w:rsidR="00097094">
        <w:t xml:space="preserve">, </w:t>
      </w:r>
      <w:r>
        <w:t xml:space="preserve">izvan ročišta, dana </w:t>
      </w:r>
      <w:r w:rsidR="00DB0731">
        <w:t>13</w:t>
      </w:r>
      <w:r>
        <w:t xml:space="preserve">. </w:t>
      </w:r>
      <w:r w:rsidR="00DB0731">
        <w:t>listopada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0C7D0F">
        <w:t xml:space="preserve">prijedlog </w:t>
      </w:r>
      <w:r w:rsidR="003F48AB">
        <w:t>predlagatelja – potrošača RAJKA</w:t>
      </w:r>
      <w:r w:rsidR="00070BCD">
        <w:t xml:space="preserve"> GAJČIĆ</w:t>
      </w:r>
      <w:r w:rsidR="003F48AB">
        <w:t>A</w:t>
      </w:r>
      <w:r w:rsidR="00070BCD">
        <w:t xml:space="preserve"> iz Osijeka, Krapinsko naselje 5c, OIB: 004514465597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3F48AB" w:rsidP="00BA32AE" w:rsidR="003F48AB">
      <w:pPr>
        <w:jc w:val="both"/>
      </w:pPr>
    </w:p>
    <w:p w:rsidRDefault="00BA32AE" w:rsidP="00BA32AE" w:rsidR="003F48AB">
      <w:pPr>
        <w:jc w:val="both"/>
      </w:pPr>
      <w:r>
        <w:tab/>
      </w:r>
      <w:r w:rsidR="003F48AB">
        <w:t>Svojim prijedlogom primljenim kod ovoga suda dana 23. ožujka 2017. godine predlagatelj je predložio otvaranje postupka stečaja potrošača</w:t>
      </w:r>
      <w:r w:rsidR="00B3758D">
        <w:t xml:space="preserve">, te uz navedeni prijedlog priložio i dokumentaciju, potvrdu o neuspjelom pokušaju sklapanja izvansudskog sporazuma od 21. ožujka 2017. godine, plan ispunjenja obveza od 10. ožujka 2017. godine te popis imovine i obveza od 10. ožujka 2017. godine. </w:t>
      </w:r>
    </w:p>
    <w:p w:rsidRDefault="000C7D0F" w:rsidP="00BA32AE" w:rsidR="000C7D0F">
      <w:pPr>
        <w:jc w:val="both"/>
      </w:pPr>
    </w:p>
    <w:p w:rsidRDefault="00D13E74" w:rsidP="00BA32AE" w:rsidR="00D13E74">
      <w:pPr>
        <w:jc w:val="both"/>
      </w:pPr>
      <w:r>
        <w:tab/>
        <w:t>Prijedlog predlagatelja nije osnovan.</w:t>
      </w:r>
    </w:p>
    <w:p w:rsidRDefault="00D13E74" w:rsidP="00BA32AE" w:rsidR="00D13E74">
      <w:pPr>
        <w:jc w:val="both"/>
      </w:pPr>
    </w:p>
    <w:p w:rsidRDefault="00D13E74" w:rsidP="00BA32AE" w:rsidR="00D13E74">
      <w:pPr>
        <w:jc w:val="both"/>
      </w:pPr>
      <w:r>
        <w:tab/>
        <w:t>Odredbom čl. 54. Zakona o stečaju potrošača (NN 100/2015) jasno je određeno da među ostalim rješenje o otvaranju postupka st</w:t>
      </w:r>
      <w:r w:rsidR="00467EA9">
        <w:t>ečaja potrošača osobito mora sad</w:t>
      </w:r>
      <w:r>
        <w:t xml:space="preserve">ržavati podatke za identifikaciju </w:t>
      </w:r>
      <w:r w:rsidR="00467EA9">
        <w:t xml:space="preserve">stečajnog </w:t>
      </w:r>
      <w:r>
        <w:t>povjerenika</w:t>
      </w:r>
      <w:r w:rsidR="00467EA9">
        <w:t xml:space="preserve">, poziv vjerovnicima da stečajnom povjereniku u roku od 60 dana od objave tog rješenja prijave svoje tražbine, poziv razlučnim i izlučnim vjerovnicima da stečajnom povjereniku u roku od 60 dana od dana objave tog rješenja podneskom obavijeste o svojim pravima, poziv dužnicima potrošača da svoje obveze bez odgode ispunjavaju </w:t>
      </w:r>
      <w:r w:rsidR="00F35951">
        <w:t xml:space="preserve">stečajnom </w:t>
      </w:r>
      <w:r w:rsidR="00467EA9">
        <w:t>povjereniku za potro</w:t>
      </w:r>
      <w:r w:rsidR="00F35951">
        <w:t xml:space="preserve">šača, podatke o identifikaciji potrošača, dan, sat i minutu otvaranja postupka stečaja potrošača te poziv na ispitno ročište i izvještajno ročište. </w:t>
      </w:r>
    </w:p>
    <w:p w:rsidRDefault="00F35951" w:rsidP="00BA32AE" w:rsidR="00F35951">
      <w:pPr>
        <w:jc w:val="both"/>
      </w:pPr>
    </w:p>
    <w:p w:rsidRDefault="00F35951" w:rsidP="00BA32AE" w:rsidR="00F35951">
      <w:pPr>
        <w:jc w:val="both"/>
      </w:pPr>
      <w:r>
        <w:tab/>
        <w:t xml:space="preserve">Odredbom čl. 29. istoga Zakona također je jasno određeno da su tijela postupka stečaja potrošača sud i stečajni povjerenik. </w:t>
      </w:r>
    </w:p>
    <w:p w:rsidRDefault="00F35951" w:rsidP="00BA32AE" w:rsidR="00F35951">
      <w:pPr>
        <w:jc w:val="both"/>
      </w:pPr>
    </w:p>
    <w:p w:rsidRDefault="00F35951" w:rsidP="00BA32AE" w:rsidR="00F35951">
      <w:pPr>
        <w:jc w:val="both"/>
      </w:pPr>
      <w:r>
        <w:tab/>
        <w:t xml:space="preserve">Uvidom u listu stečajnih povjerenika Općinskog suda u Osijeku na dan 13. listopada 2017. godine, sud utvrđuje </w:t>
      </w:r>
      <w:r w:rsidR="00D72D34">
        <w:t>da na listi nema niti jedan upisani stečajni povjerenik.</w:t>
      </w:r>
    </w:p>
    <w:p w:rsidRDefault="00C07D2F" w:rsidP="00BA32AE" w:rsidR="00C07D2F">
      <w:pPr>
        <w:jc w:val="both"/>
      </w:pPr>
    </w:p>
    <w:p w:rsidRDefault="00D72D34" w:rsidP="00BA32AE" w:rsidR="00D72D34">
      <w:pPr>
        <w:jc w:val="both"/>
      </w:pPr>
    </w:p>
    <w:p w:rsidRDefault="00D72D34" w:rsidP="00BA32AE" w:rsidR="00D72D34">
      <w:pPr>
        <w:jc w:val="both"/>
      </w:pPr>
      <w:r>
        <w:tab/>
        <w:t>Slijedom izloženog, kako je iz gore navedenih zakonskih odredbi evidentno da je pretpostavka za otvaranje postupka stečaja potrošača postojanje stečajnog povjerenika, a kako</w:t>
      </w:r>
    </w:p>
    <w:p w:rsidRDefault="00750080" w:rsidP="00BA32AE" w:rsidR="00D72D34">
      <w:pPr>
        <w:jc w:val="both"/>
      </w:pPr>
      <w:r>
        <w:t>n</w:t>
      </w:r>
      <w:r w:rsidR="00D72D34">
        <w:t>a dan donošenja ove odluke</w:t>
      </w:r>
      <w:r>
        <w:t xml:space="preserve">  na listi stečajnih povjerenika Općinskog suda u Osijeku nema niti jednog upisanog stečajnog povjerenika, to je slijedom izloženog valjalo prijedlog predlagatelja, iz gore obrazloženih razloga, odbiti kao neosnovan. </w:t>
      </w:r>
    </w:p>
    <w:p w:rsidRDefault="00750080" w:rsidP="00BA32AE" w:rsidR="00750080">
      <w:pPr>
        <w:jc w:val="both"/>
      </w:pPr>
    </w:p>
    <w:p w:rsidRDefault="00750080" w:rsidP="00BA32AE" w:rsidR="00750080">
      <w:pPr>
        <w:jc w:val="both"/>
      </w:pPr>
    </w:p>
    <w:p w:rsidRDefault="00B358BF" w:rsidP="00FB722D" w:rsidR="00BA32AE">
      <w:pPr>
        <w:jc w:val="both"/>
      </w:pPr>
      <w:r>
        <w:tab/>
      </w:r>
      <w:r w:rsidR="00FB722D">
        <w:tab/>
      </w:r>
      <w:r w:rsidR="00FB722D">
        <w:tab/>
      </w:r>
      <w:r w:rsidR="00FB722D">
        <w:tab/>
      </w:r>
      <w:r w:rsidR="00BA32AE" w:rsidRPr="00410C10">
        <w:t xml:space="preserve">U Osijeku, </w:t>
      </w:r>
      <w:r w:rsidR="00DB0731">
        <w:t>13</w:t>
      </w:r>
      <w:r w:rsidR="00BA32AE" w:rsidRPr="00410C10">
        <w:t xml:space="preserve">. </w:t>
      </w:r>
      <w:r w:rsidR="00DB0731">
        <w:t>listopada</w:t>
      </w:r>
      <w:r w:rsidR="00E1082E" w:rsidRPr="00410C10">
        <w:t xml:space="preserve"> </w:t>
      </w:r>
      <w:r w:rsidR="00BA32AE" w:rsidRPr="00410C10">
        <w:t>201</w:t>
      </w:r>
      <w:r w:rsidR="00F06CB3">
        <w:t>7</w:t>
      </w:r>
      <w:r w:rsidR="00AF5A01" w:rsidRPr="00410C10">
        <w:t>. godine</w:t>
      </w:r>
    </w:p>
    <w:p w:rsidRDefault="00C07D2F" w:rsidP="00FB722D" w:rsidR="00C07D2F">
      <w:pPr>
        <w:jc w:val="both"/>
      </w:pPr>
    </w:p>
    <w:p w:rsidRDefault="00C07D2F" w:rsidP="00FB722D" w:rsidR="00C07D2F" w:rsidRPr="00410C10">
      <w:pPr>
        <w:jc w:val="both"/>
      </w:pP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FB722D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077087">
        <w:t>predlagatelju – potrošaču putem e-oglasne ploče</w:t>
      </w:r>
    </w:p>
    <w:p w:rsidRDefault="006675BF" w:rsidP="00F862B2" w:rsidR="006675BF">
      <w:pPr>
        <w:jc w:val="both"/>
      </w:pPr>
      <w:r>
        <w:t>- vjerovnicima</w:t>
      </w:r>
      <w:r w:rsidR="00694D37">
        <w:t xml:space="preserve"> – putem e- oglasne ploče</w:t>
      </w:r>
    </w:p>
    <w:p w:rsidRDefault="00694D37" w:rsidP="00F862B2" w:rsidR="00694D37">
      <w:pPr>
        <w:jc w:val="both"/>
      </w:pPr>
    </w:p>
    <w:p w:rsidRDefault="00694D37" w:rsidP="00F862B2" w:rsidR="00694D37">
      <w:pPr>
        <w:jc w:val="both"/>
      </w:pP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otpravka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C07D2F" w:rsidR="006E7E3A">
      <w:headerReference w:type="even" r:id="rId9"/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1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312D"/>
    <w:rsid w:val="00070BCD"/>
    <w:rsid w:val="0007229D"/>
    <w:rsid w:val="00077087"/>
    <w:rsid w:val="000814EF"/>
    <w:rsid w:val="00097094"/>
    <w:rsid w:val="000B1558"/>
    <w:rsid w:val="000C7D0F"/>
    <w:rsid w:val="000E0589"/>
    <w:rsid w:val="000F0EF3"/>
    <w:rsid w:val="0013718D"/>
    <w:rsid w:val="00177389"/>
    <w:rsid w:val="001C6A4C"/>
    <w:rsid w:val="001F79F5"/>
    <w:rsid w:val="00202891"/>
    <w:rsid w:val="00272458"/>
    <w:rsid w:val="0029198C"/>
    <w:rsid w:val="002C795E"/>
    <w:rsid w:val="0034025D"/>
    <w:rsid w:val="00390CE7"/>
    <w:rsid w:val="003A12CD"/>
    <w:rsid w:val="003C435E"/>
    <w:rsid w:val="003E5F85"/>
    <w:rsid w:val="003F48AB"/>
    <w:rsid w:val="003F74F3"/>
    <w:rsid w:val="004006B8"/>
    <w:rsid w:val="00410C10"/>
    <w:rsid w:val="0041588D"/>
    <w:rsid w:val="00467EA9"/>
    <w:rsid w:val="00471505"/>
    <w:rsid w:val="00476337"/>
    <w:rsid w:val="00477500"/>
    <w:rsid w:val="00492C9D"/>
    <w:rsid w:val="00521508"/>
    <w:rsid w:val="00540DE9"/>
    <w:rsid w:val="00542E2D"/>
    <w:rsid w:val="00561E10"/>
    <w:rsid w:val="00627C0D"/>
    <w:rsid w:val="006552E3"/>
    <w:rsid w:val="006675BF"/>
    <w:rsid w:val="00691791"/>
    <w:rsid w:val="00694D37"/>
    <w:rsid w:val="006E7E3A"/>
    <w:rsid w:val="0072136B"/>
    <w:rsid w:val="007275C6"/>
    <w:rsid w:val="00727C32"/>
    <w:rsid w:val="00737069"/>
    <w:rsid w:val="00741940"/>
    <w:rsid w:val="00750080"/>
    <w:rsid w:val="007A00E5"/>
    <w:rsid w:val="007C5114"/>
    <w:rsid w:val="007E2EFC"/>
    <w:rsid w:val="007F565D"/>
    <w:rsid w:val="00801941"/>
    <w:rsid w:val="00802194"/>
    <w:rsid w:val="0084752F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3758D"/>
    <w:rsid w:val="00B46116"/>
    <w:rsid w:val="00BA32AE"/>
    <w:rsid w:val="00C07D2F"/>
    <w:rsid w:val="00C273CA"/>
    <w:rsid w:val="00C3574F"/>
    <w:rsid w:val="00C43FFE"/>
    <w:rsid w:val="00C97D06"/>
    <w:rsid w:val="00D13E74"/>
    <w:rsid w:val="00D241FC"/>
    <w:rsid w:val="00D72D34"/>
    <w:rsid w:val="00DB0731"/>
    <w:rsid w:val="00DB287D"/>
    <w:rsid w:val="00E1082E"/>
    <w:rsid w:val="00E16754"/>
    <w:rsid w:val="00E30238"/>
    <w:rsid w:val="00E80E36"/>
    <w:rsid w:val="00E84402"/>
    <w:rsid w:val="00E927A0"/>
    <w:rsid w:val="00E9406C"/>
    <w:rsid w:val="00F06CB3"/>
    <w:rsid w:val="00F23D2B"/>
    <w:rsid w:val="00F23D73"/>
    <w:rsid w:val="00F35951"/>
    <w:rsid w:val="00F4247A"/>
    <w:rsid w:val="00F82E8F"/>
    <w:rsid w:val="00F862B2"/>
    <w:rsid w:val="00F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F7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9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9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9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9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1F7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9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9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9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9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Sp-5/2017-13</izvorni_sadrzaj>
    <derivirana_varijabla naziv="DomainObject.Oznaka_1">Sp-5/2017-13</derivirana_varijabla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Gajčić</izvorni_sadrzaj>
    <derivirana_varijabla naziv="DomainObject.Predmet.StrankaFormated_1">  Rajko Gajčić</derivirana_varijabla>
  </DomainObject.Predmet.StrankaFormated>
  <DomainObject.Predmet.StrankaFormatedOIB>
    <izvorni_sadrzaj>  Rajko Gajčić, OIB 00451446597</izvorni_sadrzaj>
    <derivirana_varijabla naziv="DomainObject.Predmet.StrankaFormatedOIB_1">  Rajko Gajčić, OIB 00451446597</derivirana_varijabla>
  </DomainObject.Predmet.StrankaFormatedOIB>
  <DomainObject.Predmet.StrankaFormatedWithAdress>
    <izvorni_sadrzaj> Rajko Gajčić, Krapinsko Naselje 5 C, 31000 Osijek</izvorni_sadrzaj>
    <derivirana_varijabla naziv="DomainObject.Predmet.StrankaFormatedWithAdress_1"> Rajko Gajčić, Krapinsko Naselje 5 C, 31000 Osijek</derivirana_varijabla>
  </DomainObject.Predmet.StrankaFormatedWithAdress>
  <DomainObject.Predmet.StrankaFormatedWithAdressOIB>
    <izvorni_sadrzaj> Rajko Gajčić, OIB 00451446597, Krapinsko Naselje 5 C, 31000 Osijek</izvorni_sadrzaj>
    <derivirana_varijabla naziv="DomainObject.Predmet.StrankaFormatedWithAdressOIB_1"> Rajko Gajčić, OIB 00451446597, Krapinsko Naselje 5 C, 31000 Osijek</derivirana_varijabla>
  </DomainObject.Predmet.StrankaFormatedWithAdressOIB>
  <DomainObject.Predmet.StrankaWithAdress>
    <izvorni_sadrzaj>Rajko Gajčić Krapinsko Naselje 5 C,31000 Osijek</izvorni_sadrzaj>
    <derivirana_varijabla naziv="DomainObject.Predmet.StrankaWithAdress_1">Rajko Gajčić Krapinsko Naselje 5 C,31000 Osijek</derivirana_varijabla>
  </DomainObject.Predmet.StrankaWithAdress>
  <DomainObject.Predmet.StrankaWithAdressOIB>
    <izvorni_sadrzaj>Rajko Gajčić, OIB 00451446597, Krapinsko Naselje 5 C,31000 Osijek</izvorni_sadrzaj>
    <derivirana_varijabla naziv="DomainObject.Predmet.StrankaWithAdressOIB_1">Rajko Gajčić, OIB 00451446597, Krapinsko Naselje 5 C,31000 Osijek</derivirana_varijabla>
  </DomainObject.Predmet.StrankaWithAdressOIB>
  <DomainObject.Predmet.StrankaNazivFormated>
    <izvorni_sadrzaj>Rajko Gajčić</izvorni_sadrzaj>
    <derivirana_varijabla naziv="DomainObject.Predmet.StrankaNazivFormated_1">Rajko Gajčić</derivirana_varijabla>
  </DomainObject.Predmet.StrankaNazivFormated>
  <DomainObject.Predmet.StrankaNazivFormatedOIB>
    <izvorni_sadrzaj>Rajko Gajčić, OIB 00451446597</izvorni_sadrzaj>
    <derivirana_varijabla naziv="DomainObject.Predmet.StrankaNazivFormatedOIB_1">Rajko Gajčić, OIB 00451446597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Rajko Gajčić</item>
    </izvorni_sadrzaj>
    <derivirana_varijabla naziv="DomainObject.Predmet.StrankaListFormated_1">
      <item>Rajko Gajčić</item>
    </derivirana_varijabla>
  </DomainObject.Predmet.StrankaListFormated>
  <DomainObject.Predmet.StrankaListFormatedOIB>
    <izvorni_sadrzaj>
      <item>Rajko Gajčić, OIB 00451446597</item>
    </izvorni_sadrzaj>
    <derivirana_varijabla naziv="DomainObject.Predmet.StrankaListFormatedOIB_1">
      <item>Rajko Gajčić, OIB 00451446597</item>
    </derivirana_varijabla>
  </DomainObject.Predmet.StrankaListFormatedOIB>
  <DomainObject.Predmet.StrankaListFormatedWithAdress>
    <izvorni_sadrzaj>
      <item>Rajko Gajčić, Krapinsko Naselje 5 C, 31000 Osijek</item>
    </izvorni_sadrzaj>
    <derivirana_varijabla naziv="DomainObject.Predmet.StrankaListFormatedWithAdress_1">
      <item>Rajko Gajčić, Krapinsko Naselje 5 C, 31000 Osijek</item>
    </derivirana_varijabla>
  </DomainObject.Predmet.StrankaListFormatedWithAdress>
  <DomainObject.Predmet.StrankaListFormatedWithAdressOIB>
    <izvorni_sadrzaj>
      <item>Rajko Gajčić, OIB 00451446597, Krapinsko Naselje 5 C, 31000 Osijek</item>
    </izvorni_sadrzaj>
    <derivirana_varijabla naziv="DomainObject.Predmet.StrankaListFormatedWithAdressOIB_1">
      <item>Rajko Gajčić, OIB 00451446597, Krapinsko Naselje 5 C, 31000 Osijek</item>
    </derivirana_varijabla>
  </DomainObject.Predmet.StrankaListFormatedWithAdressOIB>
  <DomainObject.Predmet.StrankaListNazivFormated>
    <izvorni_sadrzaj>
      <item>Rajko Gajčić</item>
    </izvorni_sadrzaj>
    <derivirana_varijabla naziv="DomainObject.Predmet.StrankaListNazivFormated_1">
      <item>Rajko Gajčić</item>
    </derivirana_varijabla>
  </DomainObject.Predmet.StrankaListNazivFormated>
  <DomainObject.Predmet.StrankaListNazivFormatedOIB>
    <izvorni_sadrzaj>
      <item>Rajko Gajčić, OIB 00451446597</item>
    </izvorni_sadrzaj>
    <derivirana_varijabla naziv="DomainObject.Predmet.StrankaListNazivFormatedOIB_1">
      <item>Rajko Gajčić, OIB 00451446597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izvorni_sadrzaj>
    <derivirana_varijabla naziv="DomainObject.Predmet.OstaliListFormated_1"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derivirana_varijabla>
  </DomainObject.Predmet.OstaliListFormated>
  <DomainObject.Predmet.OstaliListFormatedOIB>
    <izvorni_sadrzaj>
      <item>ERSTE &amp; STEIERMÄRKISCHE BANK, OIB 23057039320</item>
      <item>HRVATSKI TELEKOM d.d., OIB 81793146560</item>
      <item>EOS MATRIX d.o.o., OIB 76674680107</item>
      <item>CROATIA OSIGURANJE d.d., OIB 26187994862</item>
      <item>OPTIMA TELEKOM d.d., OIB 36004425025</item>
      <item>FINA ZAGREB, OIB 85821130368</item>
      <item>EUROHERC OSIGURANJE d.d., OIB 22694857747</item>
      <item>VIP NET d.o.o., OIB 29524210204</item>
      <item>HPB d.d., OIB 87939104217</item>
    </izvorni_sadrzaj>
    <derivirana_varijabla naziv="DomainObject.Predmet.OstaliListFormatedOIB_1">
      <item>ERSTE &amp; STEIERMÄRKISCHE BANK, OIB 23057039320</item>
      <item>HRVATSKI TELEKOM d.d., OIB 81793146560</item>
      <item>EOS MATRIX d.o.o., OIB 76674680107</item>
      <item>CROATIA OSIGURANJE d.d., OIB 26187994862</item>
      <item>OPTIMA TELEKOM d.d., OIB 36004425025</item>
      <item>FINA ZAGREB, OIB 85821130368</item>
      <item>EUROHERC OSIGURANJE d.d., OIB 22694857747</item>
      <item>VIP NET d.o.o., OIB 29524210204</item>
      <item>HPB d.d., OIB 87939104217</item>
    </derivirana_varijabla>
  </DomainObject.Predmet.OstaliListFormatedOIB>
  <DomainObject.Predmet.OstaliListFormatedWithAdress>
    <izvorni_sadrzaj>
      <item>ERSTE &amp; STEIERMÄRKISCHE BANK, Jadranski trg 3a, 51000 Rijeka</item>
      <item>HRVATSKI TELEKOM d.d., Savska cesta 32, 10000 Zagreb</item>
      <item>EOS MATRIX d.o.o., Horvatova 82, 10000 Zagreb</item>
      <item>CROATIA OSIGURANJE d.d., V. Jagića 33, 10000 Zagreb</item>
      <item>OPTIMA TELEKOM d.d., Bani 75a, 10000 Zagreb</item>
      <item>FINA ZAGREB, Vukovarska cesta 70, 10000 Zagreb</item>
      <item>EUROHERC OSIGURANJE d.d., Hrvatske republike 45, 31000 Osijek</item>
      <item>VIP NET d.o.o., Vrtni put 1, 10000 Zagreb</item>
      <item>HPB d.d., Jurišićeva 4, 10000 Zagreb</item>
    </izvorni_sadrzaj>
    <derivirana_varijabla naziv="DomainObject.Predmet.OstaliListFormatedWithAdress_1">
      <item>ERSTE &amp; STEIERMÄRKISCHE BANK, Jadranski trg 3a, 51000 Rijeka</item>
      <item>HRVATSKI TELEKOM d.d., Savska cesta 32, 10000 Zagreb</item>
      <item>EOS MATRIX d.o.o., Horvatova 82, 10000 Zagreb</item>
      <item>CROATIA OSIGURANJE d.d., V. Jagića 33, 10000 Zagreb</item>
      <item>OPTIMA TELEKOM d.d., Bani 75a, 10000 Zagreb</item>
      <item>FINA ZAGREB, Vukovarska cesta 70, 10000 Zagreb</item>
      <item>EUROHERC OSIGURANJE d.d., Hrvatske republike 45, 31000 Osijek</item>
      <item>VIP NET d.o.o., Vrtni put 1, 10000 Zagreb</item>
      <item>HPB d.d., Jurišićeva 4, 10000 Zagreb</item>
    </derivirana_varijabla>
  </DomainObject.Predmet.OstaliListFormatedWithAdress>
  <DomainObject.Predmet.OstaliListFormatedWithAdressOIB>
    <izvorni_sadrzaj>
      <item>ERSTE &amp; STEIERMÄRKISCHE BANK, OIB 23057039320, Jadranski trg 3a, 51000 Rijeka</item>
      <item>HRVATSKI TELEKOM d.d., OIB 81793146560, Savska cesta 32, 10000 Zagreb</item>
      <item>EOS MATRIX d.o.o., OIB 76674680107, Horvatova 82, 10000 Zagreb</item>
      <item>CROATIA OSIGURANJE d.d., OIB 26187994862, V. Jagića 33, 10000 Zagreb</item>
      <item>OPTIMA TELEKOM d.d., OIB 36004425025, Bani 75a, 10000 Zagreb</item>
      <item>FINA ZAGREB, OIB 85821130368, Vukovarska cesta 70, 10000 Zagreb</item>
      <item>EUROHERC OSIGURANJE d.d., OIB 22694857747, Hrvatske republike 45, 31000 Osijek</item>
      <item>VIP NET d.o.o., OIB 29524210204, Vrtni put 1, 10000 Zagreb</item>
      <item>HPB d.d., OIB 87939104217, Jurišićeva 4, 10000 Zagreb</item>
    </izvorni_sadrzaj>
    <derivirana_varijabla naziv="DomainObject.Predmet.OstaliListFormatedWithAdressOIB_1">
      <item>ERSTE &amp; STEIERMÄRKISCHE BANK, OIB 23057039320, Jadranski trg 3a, 51000 Rijeka</item>
      <item>HRVATSKI TELEKOM d.d., OIB 81793146560, Savska cesta 32, 10000 Zagreb</item>
      <item>EOS MATRIX d.o.o., OIB 76674680107, Horvatova 82, 10000 Zagreb</item>
      <item>CROATIA OSIGURANJE d.d., OIB 26187994862, V. Jagića 33, 10000 Zagreb</item>
      <item>OPTIMA TELEKOM d.d., OIB 36004425025, Bani 75a, 10000 Zagreb</item>
      <item>FINA ZAGREB, OIB 85821130368, Vukovarska cesta 70, 10000 Zagreb</item>
      <item>EUROHERC OSIGURANJE d.d., OIB 22694857747, Hrvatske republike 45, 31000 Osijek</item>
      <item>VIP NET d.o.o., OIB 29524210204, Vrtni put 1, 10000 Zagreb</item>
      <item>HPB d.d., OIB 87939104217, Jurišićeva 4, 10000 Zagreb</item>
    </derivirana_varijabla>
  </DomainObject.Predmet.OstaliListFormatedWithAdressOIB>
  <DomainObject.Predmet.OstaliListNazivFormated>
    <izvorni_sadrzaj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izvorni_sadrzaj>
    <derivirana_varijabla naziv="DomainObject.Predmet.OstaliListNazivFormated_1"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derivirana_varijabla>
  </DomainObject.Predmet.OstaliListNazivFormated>
  <DomainObject.Predmet.OstaliListNazivFormatedOIB>
    <izvorni_sadrzaj>
      <item>ERSTE &amp; STEIERMÄRKISCHE BANK, OIB 23057039320</item>
      <item>HRVATSKI TELEKOM d.d., OIB 81793146560</item>
      <item>EOS MATRIX d.o.o., OIB 76674680107</item>
      <item>CROATIA OSIGURANJE d.d., OIB 26187994862</item>
      <item>OPTIMA TELEKOM d.d., OIB 36004425025</item>
      <item>FINA ZAGREB, OIB 85821130368</item>
      <item>EUROHERC OSIGURANJE d.d., OIB 22694857747</item>
      <item>VIP NET d.o.o., OIB 29524210204</item>
      <item>HPB d.d., OIB 87939104217</item>
    </izvorni_sadrzaj>
    <derivirana_varijabla naziv="DomainObject.Predmet.OstaliListNazivFormatedOIB_1">
      <item>ERSTE &amp; STEIERMÄRKISCHE BANK, OIB 23057039320</item>
      <item>HRVATSKI TELEKOM d.d., OIB 81793146560</item>
      <item>EOS MATRIX d.o.o., OIB 76674680107</item>
      <item>CROATIA OSIGURANJE d.d., OIB 26187994862</item>
      <item>OPTIMA TELEKOM d.d., OIB 36004425025</item>
      <item>FINA ZAGREB, OIB 85821130368</item>
      <item>EUROHERC OSIGURANJE d.d., OIB 22694857747</item>
      <item>VIP NET d.o.o., OIB 29524210204</item>
      <item>HPB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Sp-5/2017-13</izvorni_sadrzaj>
    <derivirana_varijabla naziv="DomainObject.PoslovniBrojDokumenta_1">Sp-5/2017-13</derivirana_varijabla>
  </DomainObject.PoslovniBrojDokumenta>
  <DomainObject.Predmet.StrankaIDrugi>
    <izvorni_sadrzaj>Rajko Gajčić</izvorni_sadrzaj>
    <derivirana_varijabla naziv="DomainObject.Predmet.StrankaIDrugi_1">Rajko Gajčić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Gajčić, OIB 00451446597, Krapinsko Naselje 5 C, 31000 Osijek</izvorni_sadrzaj>
    <derivirana_varijabla naziv="DomainObject.Predmet.StrankaIDrugiAdressOIB_1">Rajko Gajčić, OIB 00451446597, Krapinsko Naselje 5 C,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Rajko Gajčić</item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izvorni_sadrzaj>
    <derivirana_varijabla naziv="DomainObject.Predmet.SudioniciListNaziv_1">
      <item>Rajko Gajčić</item>
      <item>ERSTE &amp; STEIERMÄRKISCHE BANK</item>
      <item>HRVATSKI TELEKOM d.d.</item>
      <item>EOS MATRIX d.o.o.</item>
      <item>CROATIA OSIGURANJE d.d.</item>
      <item>OPTIMA TELEKOM d.d.</item>
      <item>FINA ZAGREB</item>
      <item>EUROHERC OSIGURANJE d.d.</item>
      <item>VIP NET d.o.o.</item>
      <item>HPB d.d.</item>
    </derivirana_varijabla>
  </DomainObject.Predmet.SudioniciListNaziv>
  <DomainObject.Predmet.SudioniciListAdressOIB>
    <izvorni_sadrzaj>
      <item>Rajko Gajčić, OIB 00451446597, Krapinsko Naselje 5 C,31000 Osijek</item>
      <item>ERSTE &amp; STEIERMÄRKISCHE BANK, OIB 23057039320, Jadranski trg 3a,51000 Rijeka</item>
      <item>HRVATSKI TELEKOM d.d., OIB 81793146560, Savska cesta 32,10000 Zagreb</item>
      <item>EOS MATRIX d.o.o., OIB 76674680107, Horvatova 82,10000 Zagreb</item>
      <item>CROATIA OSIGURANJE d.d., OIB 26187994862, V. Jagića 33,10000 Zagreb</item>
      <item>OPTIMA TELEKOM d.d., OIB 36004425025, Bani 75a,10000 Zagreb</item>
      <item>FINA ZAGREB, OIB 85821130368, Vukovarska cesta 70,10000 Zagreb</item>
      <item>EUROHERC OSIGURANJE d.d., OIB 22694857747, Hrvatske republike 45,31000 Osijek</item>
      <item>VIP NET d.o.o., OIB 29524210204, Vrtni put 1,10000 Zagreb</item>
      <item>HPB d.d., OIB 87939104217, Jurišićeva 4,10000 Zagreb</item>
    </izvorni_sadrzaj>
    <derivirana_varijabla naziv="DomainObject.Predmet.SudioniciListAdressOIB_1">
      <item>Rajko Gajčić, OIB 00451446597, Krapinsko Naselje 5 C,31000 Osijek</item>
      <item>ERSTE &amp; STEIERMÄRKISCHE BANK, OIB 23057039320, Jadranski trg 3a,51000 Rijeka</item>
      <item>HRVATSKI TELEKOM d.d., OIB 81793146560, Savska cesta 32,10000 Zagreb</item>
      <item>EOS MATRIX d.o.o., OIB 76674680107, Horvatova 82,10000 Zagreb</item>
      <item>CROATIA OSIGURANJE d.d., OIB 26187994862, V. Jagića 33,10000 Zagreb</item>
      <item>OPTIMA TELEKOM d.d., OIB 36004425025, Bani 75a,10000 Zagreb</item>
      <item>FINA ZAGREB, OIB 85821130368, Vukovarska cesta 70,10000 Zagreb</item>
      <item>EUROHERC OSIGURANJE d.d., OIB 22694857747, Hrvatske republike 45,31000 Osijek</item>
      <item>VIP NET d.o.o., OIB 29524210204, Vrtni put 1,10000 Zagreb</item>
      <item>HPB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00451446597</item>
      <item>, OIB 23057039320</item>
      <item>, OIB 81793146560</item>
      <item>, OIB 76674680107</item>
      <item>, OIB 26187994862</item>
      <item>, OIB 36004425025</item>
      <item>, OIB 85821130368</item>
      <item>, OIB 22694857747</item>
      <item>, OIB 29524210204</item>
      <item>, OIB 87939104217</item>
    </izvorni_sadrzaj>
    <derivirana_varijabla naziv="DomainObject.Predmet.SudioniciListNazivOIB_1">
      <item>, OIB 00451446597</item>
      <item>, OIB 23057039320</item>
      <item>, OIB 81793146560</item>
      <item>, OIB 76674680107</item>
      <item>, OIB 26187994862</item>
      <item>, OIB 36004425025</item>
      <item>, OIB 85821130368</item>
      <item>, OIB 22694857747</item>
      <item>, OIB 29524210204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2430</properties:Characters>
  <properties:Lines>76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2017-10-13T08:14:00Z</dcterms:created>
  <dc:creator>liscicd</dc:creator>
  <cp:lastModifiedBy>Tonkica Topić</cp:lastModifiedBy>
  <cp:lastPrinted>2017-10-13T08:23:00Z</cp:lastPrinted>
  <dcterms:modified xmlns:xsi="http://www.w3.org/2001/XMLSchema-instance" xsi:type="dcterms:W3CDTF">2017-10-13T08:32:00Z</dcterms:modified>
  <cp:revision>6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Sp-5/2017-13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