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d6b8d" w14:paraId="10d6b8d" w:rsidRDefault="000E710F" w:rsidP="00E46075" w:rsidR="00E46075">
      <w:pPr>
        <w:jc w:val="both"/>
        <w15:collapsed w:val="false"/>
      </w:pPr>
      <w:bookmarkStart w:name="_GoBack" w:id="0"/>
      <w:bookmarkEnd w:id="0"/>
      <w:r>
        <w:rPr>
          <w:noProof/>
        </w:rPr>
        <w:t xml:space="preserve">        </w:t>
      </w:r>
      <w:r w:rsidRPr="00CE0552">
        <w:rPr>
          <w:b/>
          <w:noProof/>
        </w:rPr>
        <w:drawing>
          <wp:inline distR="0" distL="0" distB="0" distT="0">
            <wp:extent cy="720725" cx="54038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0385"/>
                    </a:xfrm>
                    <a:prstGeom prst="rect">
                      <a:avLst/>
                    </a:prstGeom>
                    <a:noFill/>
                    <a:ln>
                      <a:noFill/>
                    </a:ln>
                  </pic:spPr>
                </pic:pic>
              </a:graphicData>
            </a:graphic>
          </wp:inline>
        </w:drawing>
      </w:r>
      <w:r w:rsidR="00EE5B3D">
        <w:rPr>
          <w:noProof/>
        </w:rPr>
        <w:t xml:space="preserve">             </w:t>
      </w:r>
      <w:r>
        <w:rPr>
          <w:noProof/>
        </w:rPr>
        <w:tab/>
      </w:r>
      <w:r>
        <w:rPr>
          <w:noProof/>
        </w:rPr>
        <w:tab/>
      </w:r>
      <w:r>
        <w:rPr>
          <w:noProof/>
        </w:rPr>
        <w:tab/>
      </w:r>
      <w:r>
        <w:rPr>
          <w:noProof/>
        </w:rPr>
        <w:tab/>
      </w:r>
      <w:r>
        <w:rPr>
          <w:noProof/>
        </w:rPr>
        <w:tab/>
      </w:r>
      <w:r>
        <w:rPr>
          <w:noProof/>
        </w:rPr>
        <w:tab/>
        <w:t xml:space="preserve">  </w:t>
      </w:r>
      <w:r w:rsidR="00EE5B3D">
        <w:rPr>
          <w:noProof/>
        </w:rPr>
        <w:t xml:space="preserve"> </w:t>
      </w:r>
      <w:r>
        <w:rPr>
          <w:noProof/>
        </w:rPr>
        <w:tab/>
      </w:r>
      <w:r>
        <w:rPr>
          <w:noProof/>
        </w:rPr>
        <w:tab/>
      </w:r>
      <w:r w:rsidR="00EE5B3D">
        <w:rPr>
          <w:noProof/>
        </w:rPr>
        <w:t xml:space="preserve"> </w:t>
      </w:r>
      <w:r>
        <w:t>3 St-327/2014-202</w:t>
      </w:r>
    </w:p>
    <w:p w:rsidRDefault="00E46075" w:rsidP="00E46075" w:rsidR="00E46075">
      <w:pPr>
        <w:jc w:val="both"/>
      </w:pPr>
      <w:r>
        <w:rPr>
          <w:color w:val="222222"/>
        </w:rPr>
        <w:t>Republika Hrvatska</w:t>
      </w:r>
    </w:p>
    <w:p w:rsidRDefault="00E46075" w:rsidP="00E46075" w:rsidR="00E46075">
      <w:pPr>
        <w:spacing w:beforeAutospacing="true" w:before="100"/>
        <w:rPr>
          <w:color w:val="222222"/>
        </w:rPr>
      </w:pPr>
      <w:r>
        <w:rPr>
          <w:color w:val="222222"/>
        </w:rPr>
        <w:t>Trgovački sud u Osijeku</w:t>
      </w:r>
    </w:p>
    <w:p w:rsidRDefault="00E46075" w:rsidP="00E46075" w:rsidR="00E46075">
      <w:pPr>
        <w:spacing w:beforeAutospacing="true" w:before="100"/>
        <w:rPr>
          <w:color w:val="222222"/>
        </w:rPr>
      </w:pPr>
      <w:r>
        <w:rPr>
          <w:color w:val="222222"/>
        </w:rPr>
        <w:t>Stalna služba u Slavonskom Brodu</w:t>
      </w:r>
    </w:p>
    <w:p w:rsidRDefault="00E46075" w:rsidP="00E46075" w:rsidR="00E46075">
      <w:pPr>
        <w:spacing w:beforeAutospacing="true" w:before="100"/>
        <w:rPr>
          <w:color w:val="222222"/>
        </w:rPr>
      </w:pPr>
      <w:r>
        <w:rPr>
          <w:color w:val="222222"/>
        </w:rPr>
        <w:t>Trg pobjede 13</w:t>
      </w:r>
    </w:p>
    <w:p w:rsidRDefault="00E46075" w:rsidP="00E46075" w:rsidR="00E46075">
      <w:pPr>
        <w:spacing w:beforeAutospacing="true" w:before="100"/>
        <w:rPr>
          <w:color w:val="222222"/>
        </w:rPr>
      </w:pPr>
      <w:r>
        <w:rPr>
          <w:color w:val="222222"/>
        </w:rPr>
        <w:t>Slavonski Brod</w:t>
      </w:r>
    </w:p>
    <w:p w:rsidRDefault="00E46075" w:rsidP="00E46075" w:rsidR="00E46075">
      <w:pPr>
        <w:jc w:val="center"/>
        <w:rPr>
          <w:b/>
        </w:rPr>
      </w:pPr>
      <w:r>
        <w:rPr>
          <w:b/>
        </w:rPr>
        <w:t xml:space="preserve">R E P U B L I K A  H R V A T S K A </w:t>
      </w:r>
    </w:p>
    <w:p w:rsidRDefault="00E46075" w:rsidP="00E46075" w:rsidR="00E46075">
      <w:pPr>
        <w:jc w:val="center"/>
        <w:rPr>
          <w:b/>
        </w:rPr>
      </w:pPr>
      <w:r>
        <w:rPr>
          <w:b/>
        </w:rPr>
        <w:t xml:space="preserve">R J E Š E N J E </w:t>
      </w:r>
    </w:p>
    <w:p w:rsidRDefault="00D31539" w:rsidP="00E46075" w:rsidR="00D31539">
      <w:pPr>
        <w:jc w:val="center"/>
        <w:rPr>
          <w:b/>
        </w:rPr>
      </w:pPr>
    </w:p>
    <w:p w:rsidRDefault="00E46075" w:rsidP="00E46075" w:rsidR="00E46075">
      <w:pPr>
        <w:pStyle w:val="NormaleSPIS"/>
      </w:pPr>
      <w:r>
        <w:t>TRGOVAČKI SUD U OSIJEKU</w:t>
      </w:r>
      <w:r w:rsidR="000E710F">
        <w:t>,</w:t>
      </w:r>
      <w:r>
        <w:t xml:space="preserve"> STALNA SLUŽBA U SLAVONSKOM BRODU, po stečajnoj sutkinji  Danijeli Martini Maoduš, u postupku stečaja nad dužnikom BETON d. o. o. u stečaju Grgura Ninskog bb.Nova Gradiška, OIB 60852434749, zastupano po stečajnoj upraviteljici Sandi Marinac,  </w:t>
      </w:r>
      <w:r w:rsidR="003A50AF">
        <w:t xml:space="preserve">21. siječnja 2019.             </w:t>
      </w:r>
    </w:p>
    <w:p w:rsidRDefault="00EE5B3D" w:rsidP="00EE5B3D" w:rsidR="00EE5B3D"/>
    <w:p w:rsidRDefault="00EE5B3D" w:rsidP="00EE5B3D" w:rsidR="00EE5B3D">
      <w:pPr>
        <w:jc w:val="center"/>
      </w:pPr>
      <w:r>
        <w:t>r i j e š i o   j e</w:t>
      </w:r>
    </w:p>
    <w:p w:rsidRDefault="00EE5B3D" w:rsidP="00EE5B3D" w:rsidR="00EE5B3D"/>
    <w:p w:rsidRDefault="00EE5B3D" w:rsidP="00EE5B3D" w:rsidR="00EE5B3D">
      <w:pPr>
        <w:ind w:firstLine="708"/>
        <w:jc w:val="both"/>
      </w:pPr>
      <w:r>
        <w:t>I. Odobravaju se troškovi stečajnoj upraviteljici Sandi Marinac iz Požege</w:t>
      </w:r>
      <w:r w:rsidR="003109CB">
        <w:t xml:space="preserve"> do 18. siječnja 2019</w:t>
      </w:r>
      <w:r w:rsidR="003109CB">
        <w:rPr>
          <w:b/>
        </w:rPr>
        <w:t>.</w:t>
      </w:r>
      <w:r w:rsidR="003109CB">
        <w:t xml:space="preserve"> </w:t>
      </w:r>
      <w:r>
        <w:t xml:space="preserve">u iznosu ukupnog troška od </w:t>
      </w:r>
      <w:r w:rsidR="006A417D">
        <w:t xml:space="preserve"> 5.014,72 </w:t>
      </w:r>
      <w:r w:rsidRPr="006A417D">
        <w:t>kn</w:t>
      </w:r>
      <w:r>
        <w:t>, te se nalaže steč</w:t>
      </w:r>
      <w:r w:rsidR="006A417D">
        <w:t xml:space="preserve">ajnoj </w:t>
      </w:r>
      <w:r>
        <w:t xml:space="preserve"> upraviteljici da izvrši plaćanja Državi, a neto iznos od</w:t>
      </w:r>
      <w:r w:rsidR="006A417D">
        <w:t xml:space="preserve"> 3.090</w:t>
      </w:r>
      <w:r>
        <w:t xml:space="preserve">,00 kn uplati s računa steč. dužnika na račun steč. upraviteljice. </w:t>
      </w:r>
    </w:p>
    <w:p w:rsidRDefault="000E710F" w:rsidP="00EE5B3D" w:rsidR="000E710F">
      <w:pPr>
        <w:ind w:firstLine="708"/>
        <w:jc w:val="both"/>
      </w:pPr>
    </w:p>
    <w:p w:rsidRDefault="00EE5B3D" w:rsidP="00EE5B3D" w:rsidR="00EE5B3D">
      <w:pPr>
        <w:ind w:firstLine="708"/>
        <w:jc w:val="both"/>
      </w:pPr>
      <w:r>
        <w:t xml:space="preserve">II. Odobrava se steč. upraviteljici Sandi Marinac da iznos od </w:t>
      </w:r>
      <w:r w:rsidR="006A417D">
        <w:t xml:space="preserve">447,10 </w:t>
      </w:r>
      <w:r>
        <w:t>kn koji iznos je uplatila u ime i za račun steč. dužnika iz vlastitih sredstava</w:t>
      </w:r>
      <w:r w:rsidR="006A417D">
        <w:t xml:space="preserve">, </w:t>
      </w:r>
      <w:r>
        <w:t xml:space="preserve"> refundira sa računa steč. mase. </w:t>
      </w:r>
    </w:p>
    <w:p w:rsidRDefault="00EE5B3D" w:rsidP="00EE5B3D" w:rsidR="00EE5B3D">
      <w:pPr>
        <w:ind w:firstLine="708"/>
        <w:jc w:val="both"/>
      </w:pPr>
    </w:p>
    <w:p w:rsidRDefault="00EE5B3D" w:rsidP="00EE5B3D" w:rsidR="00EE5B3D">
      <w:pPr>
        <w:jc w:val="center"/>
      </w:pPr>
      <w:r>
        <w:t>Obrazloženje</w:t>
      </w:r>
    </w:p>
    <w:p w:rsidRDefault="00EE5B3D" w:rsidP="00EE5B3D" w:rsidR="00EE5B3D"/>
    <w:p w:rsidRDefault="00EE5B3D" w:rsidP="00EE5B3D" w:rsidR="00EE5B3D">
      <w:pPr>
        <w:jc w:val="both"/>
      </w:pPr>
      <w:r>
        <w:t>            Rješenjem ovog suda od 14. travnja 2014. otvoren je stečajni postupak nad dužnikom, te je za stečajnog upravitelja imenovana Sanda Marinac iz Požege.</w:t>
      </w:r>
    </w:p>
    <w:p w:rsidRDefault="00EE5B3D" w:rsidP="00EE5B3D" w:rsidR="00EE5B3D">
      <w:pPr>
        <w:jc w:val="both"/>
      </w:pPr>
    </w:p>
    <w:p w:rsidRDefault="00EE5B3D" w:rsidP="00EE5B3D" w:rsidR="00F52D4E">
      <w:pPr>
        <w:ind w:firstLine="708"/>
        <w:jc w:val="both"/>
        <w:rPr>
          <w:color w:val="000000"/>
        </w:rPr>
      </w:pPr>
      <w:r>
        <w:rPr>
          <w:color w:val="000000"/>
        </w:rPr>
        <w:t>Podneskom od 16. siječnja 2019. steč. upraviteljica je zatražila odobrenje stvarnih troškova  u iznosu ukupnog troška od</w:t>
      </w:r>
      <w:r w:rsidR="0058432B">
        <w:rPr>
          <w:color w:val="000000"/>
        </w:rPr>
        <w:t xml:space="preserve"> </w:t>
      </w:r>
      <w:r w:rsidR="0058432B">
        <w:t xml:space="preserve">5.014,72 </w:t>
      </w:r>
      <w:r w:rsidR="0058432B" w:rsidRPr="006A417D">
        <w:t>kn</w:t>
      </w:r>
      <w:r>
        <w:rPr>
          <w:color w:val="000000"/>
        </w:rPr>
        <w:t xml:space="preserve"> i to za putne troškove za sljedeća putovanja</w:t>
      </w:r>
      <w:r w:rsidR="00F52D4E">
        <w:rPr>
          <w:color w:val="000000"/>
        </w:rPr>
        <w:t>:</w:t>
      </w:r>
    </w:p>
    <w:p w:rsidRDefault="00F52D4E" w:rsidP="00BB1EE1" w:rsidR="00F52D4E">
      <w:pPr>
        <w:ind w:firstLine="708"/>
        <w:jc w:val="both"/>
        <w:rPr>
          <w:color w:val="000000"/>
        </w:rPr>
      </w:pPr>
      <w:r>
        <w:rPr>
          <w:color w:val="000000"/>
        </w:rPr>
        <w:t xml:space="preserve">- </w:t>
      </w:r>
      <w:r w:rsidR="00E96104">
        <w:rPr>
          <w:color w:val="000000"/>
        </w:rPr>
        <w:t xml:space="preserve">na relaciji  Požega – Slavonski Brod – Požega </w:t>
      </w:r>
      <w:r w:rsidR="00EE5B3D">
        <w:rPr>
          <w:color w:val="000000"/>
        </w:rPr>
        <w:t xml:space="preserve">: dana 2.6.2014. predaja dokumentacije za ročište, 11.6.2014. pristup na ročište, 24.3.2015. pristup na ročište, 20.4.2015. pristup na ročište, 13.7.2018. pristup na ročište, sve na relaciji Požega – Slavonski Brod – Požega, </w:t>
      </w:r>
    </w:p>
    <w:p w:rsidRDefault="00BB1EE1" w:rsidP="00EE5B3D" w:rsidR="00EE5B3D">
      <w:pPr>
        <w:ind w:firstLine="708"/>
        <w:jc w:val="both"/>
        <w:rPr>
          <w:color w:val="000000"/>
        </w:rPr>
      </w:pPr>
      <w:r>
        <w:rPr>
          <w:color w:val="000000"/>
        </w:rPr>
        <w:t>- na relaciji Požega-Lipovac- Požega</w:t>
      </w:r>
      <w:r w:rsidR="000E710F">
        <w:rPr>
          <w:color w:val="000000"/>
        </w:rPr>
        <w:t xml:space="preserve"> ukupno devet puta: zbog procjene pokretnina, procjene nekretnina, tri puta zbog pokazivanje opreme kupcima, tri puta zbog izlaska inspekcije i jednom zbog sudjelovanja kod postavljanja opreme kamenoloma </w:t>
      </w:r>
      <w:r w:rsidR="00EE5B3D">
        <w:rPr>
          <w:color w:val="000000"/>
        </w:rPr>
        <w:t xml:space="preserve">za ukupno </w:t>
      </w:r>
      <w:r>
        <w:rPr>
          <w:color w:val="000000"/>
        </w:rPr>
        <w:t>1.545</w:t>
      </w:r>
      <w:r w:rsidR="000E710F">
        <w:rPr>
          <w:color w:val="000000"/>
        </w:rPr>
        <w:t xml:space="preserve"> </w:t>
      </w:r>
      <w:r w:rsidR="00EE5B3D">
        <w:rPr>
          <w:color w:val="000000"/>
        </w:rPr>
        <w:t>km po cijeni od 2,00 kn/km.</w:t>
      </w:r>
    </w:p>
    <w:p w:rsidRDefault="00EE5B3D" w:rsidP="00EE5B3D" w:rsidR="00EE5B3D">
      <w:pPr>
        <w:ind w:firstLine="708"/>
        <w:jc w:val="both"/>
        <w:rPr>
          <w:color w:val="000000"/>
        </w:rPr>
      </w:pPr>
    </w:p>
    <w:p w:rsidRDefault="00EE5B3D" w:rsidP="000E710F" w:rsidR="00EE5B3D">
      <w:pPr>
        <w:ind w:firstLine="708"/>
        <w:jc w:val="both"/>
        <w:rPr>
          <w:color w:val="000000"/>
        </w:rPr>
      </w:pPr>
      <w:r>
        <w:rPr>
          <w:color w:val="000000"/>
        </w:rPr>
        <w:lastRenderedPageBreak/>
        <w:t>Stoga je riješeno kao u izreci  ovog rješenja u toč. I.  temeljem čl. 94. st. 3. Stečajnog zakona NN 71/15, 104/14 u svezi s čl. 441. st. 2. Stečajnog zakona. u odnosu na odobravanje stvarnih troškova jer zatražene troškove cijeni opravdanim i dokumentiranim.</w:t>
      </w:r>
    </w:p>
    <w:p w:rsidRDefault="00EE5B3D" w:rsidP="000E710F" w:rsidR="00EE5B3D">
      <w:pPr>
        <w:ind w:firstLine="708"/>
        <w:jc w:val="both"/>
        <w:rPr>
          <w:color w:val="000000"/>
        </w:rPr>
      </w:pPr>
    </w:p>
    <w:p w:rsidRDefault="00EE5B3D" w:rsidP="000E710F" w:rsidR="00EE5B3D">
      <w:pPr>
        <w:ind w:firstLine="708"/>
        <w:jc w:val="both"/>
        <w:rPr>
          <w:color w:val="000000"/>
        </w:rPr>
      </w:pPr>
      <w:r>
        <w:rPr>
          <w:color w:val="000000"/>
        </w:rPr>
        <w:t>U toč. II. rješenja odlučeno je o pravu na refundaciju novčanog iznosa koji je steč. uprav. u ime i za račun steč. mase izvršila iz vlastitih sredstava, a radi se o račun</w:t>
      </w:r>
      <w:r w:rsidR="00BB1EE1">
        <w:rPr>
          <w:color w:val="000000"/>
        </w:rPr>
        <w:t>ima</w:t>
      </w:r>
      <w:r>
        <w:rPr>
          <w:color w:val="000000"/>
        </w:rPr>
        <w:t xml:space="preserve"> za poštansk</w:t>
      </w:r>
      <w:r w:rsidR="0044135B">
        <w:rPr>
          <w:color w:val="000000"/>
        </w:rPr>
        <w:t>e</w:t>
      </w:r>
      <w:r>
        <w:rPr>
          <w:color w:val="000000"/>
        </w:rPr>
        <w:t xml:space="preserve"> uslug</w:t>
      </w:r>
      <w:r w:rsidR="0044135B">
        <w:rPr>
          <w:color w:val="000000"/>
        </w:rPr>
        <w:t>e</w:t>
      </w:r>
      <w:r>
        <w:rPr>
          <w:color w:val="000000"/>
        </w:rPr>
        <w:t xml:space="preserve"> od </w:t>
      </w:r>
      <w:r w:rsidR="00BB1EE1">
        <w:rPr>
          <w:color w:val="000000"/>
        </w:rPr>
        <w:t>56,60 kn</w:t>
      </w:r>
      <w:r w:rsidR="0044135B">
        <w:rPr>
          <w:color w:val="000000"/>
        </w:rPr>
        <w:t xml:space="preserve">, </w:t>
      </w:r>
      <w:r w:rsidR="00BB1EE1">
        <w:rPr>
          <w:color w:val="000000"/>
        </w:rPr>
        <w:t>14,10 kn</w:t>
      </w:r>
      <w:r w:rsidR="0044135B">
        <w:rPr>
          <w:color w:val="000000"/>
        </w:rPr>
        <w:t xml:space="preserve"> i </w:t>
      </w:r>
      <w:r w:rsidR="00E934B1">
        <w:rPr>
          <w:color w:val="000000"/>
        </w:rPr>
        <w:t xml:space="preserve">1,40 kn  te </w:t>
      </w:r>
      <w:r w:rsidR="0044135B">
        <w:rPr>
          <w:color w:val="000000"/>
        </w:rPr>
        <w:t xml:space="preserve"> 20,00 kn za </w:t>
      </w:r>
      <w:r w:rsidR="000E710F">
        <w:rPr>
          <w:color w:val="000000"/>
        </w:rPr>
        <w:t>biljege</w:t>
      </w:r>
      <w:r w:rsidR="00E934B1">
        <w:rPr>
          <w:color w:val="000000"/>
        </w:rPr>
        <w:t xml:space="preserve"> te 361,00 kn za dostavu stupova za ogradu, jer je stečajna upraviteljica računima dokazala da je te troškove platila.</w:t>
      </w:r>
      <w:r w:rsidR="0044135B">
        <w:rPr>
          <w:color w:val="000000"/>
        </w:rPr>
        <w:t xml:space="preserve"> </w:t>
      </w:r>
      <w:r w:rsidR="00BB1EE1">
        <w:rPr>
          <w:color w:val="000000"/>
        </w:rPr>
        <w:t xml:space="preserve"> </w:t>
      </w:r>
      <w:r>
        <w:rPr>
          <w:color w:val="000000"/>
        </w:rPr>
        <w:t xml:space="preserve"> </w:t>
      </w:r>
    </w:p>
    <w:p w:rsidRDefault="000E710F" w:rsidP="000E710F" w:rsidR="000E710F">
      <w:pPr>
        <w:ind w:firstLine="708"/>
        <w:jc w:val="both"/>
        <w:rPr>
          <w:color w:val="000000"/>
        </w:rPr>
      </w:pPr>
    </w:p>
    <w:p w:rsidRDefault="00EE5B3D" w:rsidP="00EE5B3D" w:rsidR="00EE5B3D">
      <w:pPr>
        <w:jc w:val="both"/>
      </w:pPr>
      <w:r>
        <w:tab/>
        <w:t xml:space="preserve">Slavonski Brod, </w:t>
      </w:r>
      <w:r w:rsidR="003A50AF">
        <w:t>2</w:t>
      </w:r>
      <w:r>
        <w:t xml:space="preserve">1. siječnja 2019.             </w:t>
      </w:r>
    </w:p>
    <w:p w:rsidRDefault="00EE5B3D" w:rsidP="00EE5B3D" w:rsidR="00EE5B3D"/>
    <w:p w:rsidRDefault="00EE5B3D" w:rsidP="00EE5B3D" w:rsidR="00EE5B3D"/>
    <w:p w:rsidRDefault="00EE5B3D" w:rsidP="00EE5B3D" w:rsidR="00EE5B3D">
      <w:r>
        <w:tab/>
      </w:r>
      <w:r>
        <w:tab/>
      </w:r>
      <w:r>
        <w:tab/>
      </w:r>
      <w:r>
        <w:tab/>
      </w:r>
      <w:r>
        <w:tab/>
      </w:r>
      <w:r>
        <w:tab/>
      </w:r>
      <w:r>
        <w:tab/>
      </w:r>
      <w:r>
        <w:tab/>
        <w:t>Stečajna sutkinja:</w:t>
      </w:r>
    </w:p>
    <w:p w:rsidRDefault="00EE5B3D" w:rsidP="00EE5B3D" w:rsidR="00EE5B3D"/>
    <w:p w:rsidRDefault="00EE5B3D" w:rsidP="00EE5B3D" w:rsidR="00EE5B3D">
      <w:r>
        <w:tab/>
      </w:r>
      <w:r>
        <w:tab/>
      </w:r>
      <w:r>
        <w:tab/>
      </w:r>
      <w:r>
        <w:tab/>
      </w:r>
      <w:r>
        <w:tab/>
      </w:r>
      <w:r>
        <w:tab/>
        <w:t xml:space="preserve"> </w:t>
      </w:r>
      <w:r>
        <w:tab/>
        <w:t xml:space="preserve">  Daniela Martini Maoduš</w:t>
      </w:r>
    </w:p>
    <w:p w:rsidRDefault="00EE5B3D" w:rsidP="00EE5B3D" w:rsidR="00EE5B3D"/>
    <w:p w:rsidRDefault="00EE5B3D" w:rsidP="00EE5B3D" w:rsidR="00EE5B3D">
      <w:pPr>
        <w:rPr>
          <w:sz w:val="22"/>
          <w:szCs w:val="22"/>
        </w:rPr>
      </w:pPr>
      <w:r>
        <w:rPr>
          <w:sz w:val="22"/>
          <w:szCs w:val="22"/>
        </w:rPr>
        <w:t>Naputak o pravnom lijeku:</w:t>
      </w:r>
    </w:p>
    <w:p w:rsidRDefault="00EE5B3D" w:rsidP="00EE5B3D" w:rsidR="00EE5B3D">
      <w:pPr>
        <w:rPr>
          <w:sz w:val="22"/>
          <w:szCs w:val="22"/>
        </w:rPr>
      </w:pPr>
      <w:r>
        <w:rPr>
          <w:sz w:val="22"/>
          <w:szCs w:val="22"/>
        </w:rPr>
        <w:t xml:space="preserve">Protiv ovog rješenja pravo na žalbu ima stečajni upravitelj i svaki stečajni vjerovnik. Žalba se podnosi u roku od osam dana od dana dostave rješenja Visokom Trgovačkom sudu Republike Hrvatske Zagreb putem ovog suda. Smatra se da je rješenje dostavljeno istekom osmog dana od dana objave na eOglasnoj ploči suda. </w:t>
      </w:r>
    </w:p>
    <w:p w:rsidRDefault="00EE5B3D" w:rsidP="00EE5B3D" w:rsidR="00EE5B3D">
      <w:pPr>
        <w:rPr>
          <w:sz w:val="22"/>
          <w:szCs w:val="22"/>
        </w:rPr>
      </w:pPr>
      <w:r>
        <w:rPr>
          <w:sz w:val="22"/>
          <w:szCs w:val="22"/>
        </w:rPr>
        <w:t xml:space="preserve"> </w:t>
      </w:r>
    </w:p>
    <w:p w:rsidRDefault="00EE5B3D" w:rsidP="00EE5B3D" w:rsidR="00EE5B3D">
      <w:pPr>
        <w:rPr>
          <w:sz w:val="22"/>
          <w:szCs w:val="22"/>
        </w:rPr>
      </w:pPr>
      <w:r>
        <w:rPr>
          <w:sz w:val="22"/>
          <w:szCs w:val="22"/>
        </w:rPr>
        <w:t>Dostaviti:</w:t>
      </w:r>
    </w:p>
    <w:p w:rsidRDefault="00EE5B3D" w:rsidP="00EE5B3D" w:rsidR="00EE5B3D">
      <w:pPr>
        <w:rPr>
          <w:sz w:val="22"/>
          <w:szCs w:val="22"/>
        </w:rPr>
      </w:pPr>
      <w:r>
        <w:rPr>
          <w:sz w:val="22"/>
          <w:szCs w:val="22"/>
        </w:rPr>
        <w:t>- rješenje na oglasnu ploču radi dostave</w:t>
      </w:r>
    </w:p>
    <w:p w:rsidRDefault="00EE5B3D" w:rsidP="00EE5B3D" w:rsidR="00EE5B3D">
      <w:pPr>
        <w:rPr>
          <w:sz w:val="22"/>
          <w:szCs w:val="22"/>
        </w:rPr>
      </w:pPr>
      <w:r>
        <w:rPr>
          <w:sz w:val="22"/>
          <w:szCs w:val="22"/>
        </w:rPr>
        <w:t>- kalendar 17 dana</w:t>
      </w:r>
    </w:p>
    <w:p w:rsidRDefault="00EE5B3D" w:rsidP="00EE5B3D" w:rsidR="00EE5B3D">
      <w:pPr>
        <w:rPr>
          <w:sz w:val="22"/>
          <w:szCs w:val="22"/>
        </w:rPr>
      </w:pPr>
    </w:p>
    <w:p w:rsidRDefault="00EE5B3D" w:rsidP="00EE5B3D" w:rsidR="00EE5B3D"/>
    <w:p w:rsidRDefault="00EE5B3D" w:rsidP="00EE5B3D" w:rsidR="00EE5B3D"/>
    <w:p w:rsidRDefault="00EE5B3D" w:rsidP="00EE5B3D" w:rsidR="00EE5B3D"/>
    <w:p w:rsidRDefault="005E15FD" w:rsidR="005E15FD"/>
    <w:sectPr w:rsidR="005E15F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67F69"/>
    <w:rsid w:val="000E710F"/>
    <w:rsid w:val="003109CB"/>
    <w:rsid w:val="00314654"/>
    <w:rsid w:val="003A50AF"/>
    <w:rsid w:val="0044135B"/>
    <w:rsid w:val="0058432B"/>
    <w:rsid w:val="005E15FD"/>
    <w:rsid w:val="006A417D"/>
    <w:rsid w:val="007F2B89"/>
    <w:rsid w:val="00A125D9"/>
    <w:rsid w:val="00A87078"/>
    <w:rsid w:val="00BB1EE1"/>
    <w:rsid w:val="00C349ED"/>
    <w:rsid w:val="00D31539"/>
    <w:rsid w:val="00D407DE"/>
    <w:rsid w:val="00E46075"/>
    <w:rsid w:val="00E67F69"/>
    <w:rsid w:val="00E934B1"/>
    <w:rsid w:val="00E96104"/>
    <w:rsid w:val="00EE5B3D"/>
    <w:rsid w:val="00F52D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E5B3D"/>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E5B3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E5B3D"/>
    <w:rPr>
      <w:rFonts w:cs="Tahoma" w:eastAsia="Times New Roman" w:hAnsi="Tahoma" w:ascii="Tahoma"/>
      <w:sz w:val="16"/>
      <w:szCs w:val="16"/>
      <w:lang w:eastAsia="hr-HR"/>
    </w:rPr>
  </w:style>
  <w:style w:customStyle="true" w:styleId="NormaleSPISChar" w:type="character">
    <w:name w:val="Normal_eSPIS Char"/>
    <w:basedOn w:val="Zadanifontodlomka"/>
    <w:link w:val="NormaleSPIS"/>
    <w:locked/>
    <w:rsid w:val="00E46075"/>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E46075"/>
    <w:pPr>
      <w:spacing w:after="240"/>
      <w:ind w:firstLine="567"/>
      <w:jc w:val="both"/>
    </w:pPr>
  </w:style>
  <w:style w:styleId="Odlomakpopisa" w:type="paragraph">
    <w:name w:val="List Paragraph"/>
    <w:basedOn w:val="Normal"/>
    <w:uiPriority w:val="34"/>
    <w:qFormat/>
    <w:rsid w:val="000E710F"/>
    <w:pPr>
      <w:ind w:left="720"/>
      <w:contextualSpacing/>
    </w:pPr>
  </w:style>
  <w:style w:styleId="Tekstrezerviranogmjesta" w:type="character">
    <w:name w:val="Placeholder Text"/>
    <w:basedOn w:val="Zadanifontodlomka"/>
    <w:uiPriority w:val="99"/>
    <w:semiHidden/>
    <w:rsid w:val="00A87078"/>
    <w:rPr>
      <w:color w:val="808080"/>
      <w:bdr w:space="0" w:sz="0" w:color="auto" w:val="none"/>
      <w:shd w:fill="auto" w:color="auto" w:val="clear"/>
    </w:rPr>
  </w:style>
  <w:style w:customStyle="true" w:styleId="eSPISCCParagraphDefaultFont" w:type="character">
    <w:name w:val="eSPIS_CC_Paragraph Default Font"/>
    <w:basedOn w:val="Zadanifontodlomka"/>
    <w:rsid w:val="00A8707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87078"/>
    <w:rPr>
      <w:noProof/>
      <w:bdr w:space="0" w:sz="0" w:color="auto" w:val="none"/>
      <w:shd w:fill="FFFFCC" w:color="auto" w:val="clear"/>
      <w:lang w:val="hr-HR"/>
    </w:rPr>
  </w:style>
  <w:style w:customStyle="true" w:styleId="PozadinaSvijetloCrvena" w:type="character">
    <w:name w:val="Pozadina_SvijetloCrvena"/>
    <w:basedOn w:val="eSPISCCParagraphDefaultFont"/>
    <w:rsid w:val="00A8707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8707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E5B3D"/>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E5B3D"/>
    <w:rPr>
      <w:rFonts w:ascii="Tahoma" w:cs="Tahoma" w:hAnsi="Tahoma"/>
      <w:sz w:val="16"/>
      <w:szCs w:val="16"/>
    </w:rPr>
  </w:style>
  <w:style w:customStyle="1" w:styleId="TekstbaloniaChar" w:type="character">
    <w:name w:val="Tekst balončića Char"/>
    <w:basedOn w:val="Zadanifontodlomka"/>
    <w:link w:val="Tekstbalonia"/>
    <w:uiPriority w:val="99"/>
    <w:semiHidden/>
    <w:rsid w:val="00EE5B3D"/>
    <w:rPr>
      <w:rFonts w:ascii="Tahoma" w:cs="Tahoma" w:eastAsia="Times New Roman" w:hAnsi="Tahoma"/>
      <w:sz w:val="16"/>
      <w:szCs w:val="16"/>
      <w:lang w:eastAsia="hr-HR"/>
    </w:rPr>
  </w:style>
  <w:style w:customStyle="1" w:styleId="NormaleSPISChar" w:type="character">
    <w:name w:val="Normal_eSPIS Char"/>
    <w:basedOn w:val="Zadanifontodlomka"/>
    <w:link w:val="NormaleSPIS"/>
    <w:locked/>
    <w:rsid w:val="00E46075"/>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E46075"/>
    <w:pPr>
      <w:spacing w:after="240"/>
      <w:ind w:firstLine="567"/>
      <w:jc w:val="both"/>
    </w:pPr>
  </w:style>
  <w:style w:styleId="Odlomakpopisa" w:type="paragraph">
    <w:name w:val="List Paragraph"/>
    <w:basedOn w:val="Normal"/>
    <w:uiPriority w:val="34"/>
    <w:qFormat/>
    <w:rsid w:val="000E710F"/>
    <w:pPr>
      <w:ind w:left="720"/>
      <w:contextualSpacing/>
    </w:pPr>
  </w:style>
  <w:style w:styleId="Tekstrezerviranogmjesta" w:type="character">
    <w:name w:val="Placeholder Text"/>
    <w:basedOn w:val="Zadanifontodlomka"/>
    <w:uiPriority w:val="99"/>
    <w:semiHidden/>
    <w:rsid w:val="00A87078"/>
    <w:rPr>
      <w:color w:val="808080"/>
      <w:bdr w:color="auto" w:space="0" w:sz="0" w:val="none"/>
      <w:shd w:color="auto" w:fill="auto" w:val="clear"/>
    </w:rPr>
  </w:style>
  <w:style w:customStyle="1" w:styleId="eSPISCCParagraphDefaultFont" w:type="character">
    <w:name w:val="eSPIS_CC_Paragraph Default Font"/>
    <w:basedOn w:val="Zadanifontodlomka"/>
    <w:rsid w:val="00A8707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87078"/>
    <w:rPr>
      <w:noProof/>
      <w:bdr w:color="auto" w:space="0" w:sz="0" w:val="none"/>
      <w:shd w:color="auto" w:fill="FFFFCC" w:val="clear"/>
      <w:lang w:val="hr-HR"/>
    </w:rPr>
  </w:style>
  <w:style w:customStyle="1" w:styleId="PozadinaSvijetloCrvena" w:type="character">
    <w:name w:val="Pozadina_SvijetloCrvena"/>
    <w:basedOn w:val="eSPISCCParagraphDefaultFont"/>
    <w:rsid w:val="00A8707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8707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15103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2019.</izvorni_sadrzaj>
    <derivirana_varijabla naziv="DomainObject.DatumDonosenjaOdluke_1">21.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izvorni_sadrzaj>
    <derivirana_varijabla naziv="DomainObject.Predmet.Broj_1">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2014.</izvorni_sadrzaj>
    <derivirana_varijabla naziv="DomainObject.Predmet.DatumOsnivanja_1">10.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83527.29</izvorni_sadrzaj>
    <derivirana_varijabla naziv="DomainObject.Predmet.InicijalnaVrijednost_1">83527.29</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St-327/2014</izvorni_sadrzaj>
    <derivirana_varijabla naziv="DomainObject.Predmet.OznakaBroj_1">St-327/2014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II  dio kod Dubi , III i IV</izvorni_sadrzaj>
    <derivirana_varijabla naziv="DomainObject.Predmet.PrimjedbaSuca_1">I  i II  dio kod Dubi , III i IV</derivirana_varijabla>
  </DomainObject.Predmet.PrimjedbaSuca>
  <DomainObject.Predmet.ProtustrankaFormated>
    <izvorni_sadrzaj>  BETON d. o. o.  u stečaju, NOVA GRADIŠKA</izvorni_sadrzaj>
    <derivirana_varijabla naziv="DomainObject.Predmet.ProtustrankaFormated_1">  BETON d. o. o.  u stečaju, NOVA GRADIŠKA</derivirana_varijabla>
  </DomainObject.Predmet.ProtustrankaFormated>
  <DomainObject.Predmet.ProtustrankaFormatedOIB>
    <izvorni_sadrzaj>  BETON d. o. o.  u stečaju, NOVA GRADIŠKA, OIB 60852434749</izvorni_sadrzaj>
    <derivirana_varijabla naziv="DomainObject.Predmet.ProtustrankaFormatedOIB_1">  BETON d. o. o.  u stečaju, NOVA GRADIŠKA, OIB 60852434749</derivirana_varijabla>
  </DomainObject.Predmet.ProtustrankaFormatedOIB>
  <DomainObject.Predmet.ProtustrankaFormatedWithAdress>
    <izvorni_sadrzaj> BETON d. o. o.  u stečaju, NOVA GRADIŠKA, Grgura Ninskog/bb, 35400 Nova Gradiška</izvorni_sadrzaj>
    <derivirana_varijabla naziv="DomainObject.Predmet.ProtustrankaFormatedWithAdress_1"> BETON d. o. o.  u stečaju, NOVA GRADIŠKA, Grgura Ninskog/bb, 35400 Nova Gradiška</derivirana_varijabla>
  </DomainObject.Predmet.ProtustrankaFormatedWithAdress>
  <DomainObject.Predmet.ProtustrankaFormatedWithAdressOIB>
    <izvorni_sadrzaj> BETON d. o. o.  u stečaju, NOVA GRADIŠKA, OIB 60852434749, Grgura Ninskog/bb, 35400 Nova Gradiška</izvorni_sadrzaj>
    <derivirana_varijabla naziv="DomainObject.Predmet.ProtustrankaFormatedWithAdressOIB_1"> BETON d. o. o.  u stečaju, NOVA GRADIŠKA, OIB 60852434749, Grgura Ninskog/bb, 35400 Nova Gradiška</derivirana_varijabla>
  </DomainObject.Predmet.ProtustrankaFormatedWithAdressOIB>
  <DomainObject.Predmet.ProtustrankaWithAdress>
    <izvorni_sadrzaj>BETON d. o. o.  u stečaju, NOVA GRADIŠKA Grgura Ninskog/bb, 35400 Nova Gradiška</izvorni_sadrzaj>
    <derivirana_varijabla naziv="DomainObject.Predmet.ProtustrankaWithAdress_1">BETON d. o. o.  u stečaju, NOVA GRADIŠKA Grgura Ninskog/bb, 35400 Nova Gradiška</derivirana_varijabla>
  </DomainObject.Predmet.ProtustrankaWithAdress>
  <DomainObject.Predmet.ProtustrankaWithAdressOIB>
    <izvorni_sadrzaj>BETON d. o. o.  u stečaju, NOVA GRADIŠKA, OIB 60852434749, Grgura Ninskog/bb, 35400 Nova Gradiška</izvorni_sadrzaj>
    <derivirana_varijabla naziv="DomainObject.Predmet.ProtustrankaWithAdressOIB_1">BETON d. o. o.  u stečaju, NOVA GRADIŠKA, OIB 60852434749, Grgura Ninskog/bb, 35400 Nova Gradiška</derivirana_varijabla>
  </DomainObject.Predmet.ProtustrankaWithAdressOIB>
  <DomainObject.Predmet.ProtustrankaNazivFormated>
    <izvorni_sadrzaj>BETON d. o. o.  u stečaju, NOVA GRADIŠKA</izvorni_sadrzaj>
    <derivirana_varijabla naziv="DomainObject.Predmet.ProtustrankaNazivFormated_1">BETON d. o. o.  u stečaju, NOVA GRADIŠKA</derivirana_varijabla>
  </DomainObject.Predmet.ProtustrankaNazivFormated>
  <DomainObject.Predmet.ProtustrankaNazivFormatedOIB>
    <izvorni_sadrzaj>BETON d. o. o.  u stečaju, NOVA GRADIŠKA, OIB 60852434749</izvorni_sadrzaj>
    <derivirana_varijabla naziv="DomainObject.Predmet.ProtustrankaNazivFormatedOIB_1">BETON d. o. o.  u stečaju, NOVA GRADIŠKA, OIB 60852434749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ZVONKO KIPŠIĆ , ZAPOLJE; DARIO STOJIĆ; Krunoslav Marjanović; Josip Ivanišević; Andrija Oršulić; Ivica Špehar; Manda Golemović</izvorni_sadrzaj>
    <derivirana_varijabla naziv="DomainObject.Predmet.StrankaFormated_1">  ZVONKO KIPŠIĆ , ZAPOLJE; DARIO STOJIĆ; Krunoslav Marjanović; Josip Ivanišević; Andrija Oršulić; Ivica Špehar; Manda Golemović</derivirana_varijabla>
  </DomainObject.Predmet.StrankaFormated>
  <DomainObject.Predmet.StrankaFormatedOIB>
    <izvorni_sadrzaj>  ZVONKO KIPŠIĆ , ZAPOLJE, OIB 86641254431; DARIO STOJIĆ, OIB 00885840332; Krunoslav Marjanović, OIB 83642908815; Josip Ivanišević, OIB 02447550249; Andrija Oršulić, OIB 82937993505; Ivica Špehar, OIB 19686179758; Manda Golemović</izvorni_sadrzaj>
    <derivirana_varijabla naziv="DomainObject.Predmet.StrankaFormatedOIB_1">  ZVONKO KIPŠIĆ , ZAPOLJE, OIB 86641254431; DARIO STOJIĆ, OIB 00885840332; Krunoslav Marjanović, OIB 83642908815; Josip Ivanišević, OIB 02447550249; Andrija Oršulić, OIB 82937993505; Ivica Špehar, OIB 19686179758; Manda Golemović</derivirana_varijabla>
  </DomainObject.Predmet.StrankaFormatedOIB>
  <DomainObject.Predmet.StrankaFormatedWithAdress>
    <izvorni_sadrzaj>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izvorni_sadrzaj>
    <derivirana_varijabla naziv="DomainObject.Predmet.StrankaFormatedWithAdress_1">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derivirana_varijabla>
  </DomainObject.Predmet.StrankaFormatedWithAdress>
  <DomainObject.Predmet.StrankaFormatedWithAdressOIB>
    <izvorni_sadrzaj>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izvorni_sadrzaj>
    <derivirana_varijabla naziv="DomainObject.Predmet.StrankaFormatedWithAdressOIB_1">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derivirana_varijabla>
  </DomainObject.Predmet.StrankaFormatedWithAdressOIB>
  <DomainObject.Predmet.StrankaWithAdress>
    <izvorni_sadrzaj>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izvorni_sadrzaj>
    <derivirana_varijabla naziv="DomainObject.Predmet.StrankaWithAdress_1">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derivirana_varijabla>
  </DomainObject.Predmet.StrankaWithAdress>
  <DomainObject.Predmet.StrankaWithAdressOIB>
    <izvorni_sadrzaj>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izvorni_sadrzaj>
    <derivirana_varijabla naziv="DomainObject.Predmet.StrankaWithAdressOIB_1">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derivirana_varijabla>
  </DomainObject.Predmet.StrankaWithAdressOIB>
  <DomainObject.Predmet.StrankaNazivFormated>
    <izvorni_sadrzaj>ZVONKO KIPŠIĆ , ZAPOLJE,DARIO STOJIĆ,Krunoslav Marjanović,Josip Ivanišević,Andrija Oršulić,Ivica Špehar,Manda Golemović</izvorni_sadrzaj>
    <derivirana_varijabla naziv="DomainObject.Predmet.StrankaNazivFormated_1">ZVONKO KIPŠIĆ , ZAPOLJE,DARIO STOJIĆ,Krunoslav Marjanović,Josip Ivanišević,Andrija Oršulić,Ivica Špehar,Manda Golemović</derivirana_varijabla>
  </DomainObject.Predmet.StrankaNazivFormated>
  <DomainObject.Predmet.StrankaNazivFormatedOIB>
    <izvorni_sadrzaj>ZVONKO KIPŠIĆ , ZAPOLJE, OIB 86641254431,DARIO STOJIĆ, OIB 00885840332,Krunoslav Marjanović, OIB 83642908815,Josip Ivanišević, OIB 02447550249,Andrija Oršulić, OIB 82937993505,Ivica Špehar, OIB 19686179758,Manda Golemović</izvorni_sadrzaj>
    <derivirana_varijabla naziv="DomainObject.Predmet.StrankaNazivFormatedOIB_1">ZVONKO KIPŠIĆ , ZAPOLJE, OIB 86641254431,DARIO STOJIĆ, OIB 00885840332,Krunoslav Marjanović, OIB 83642908815,Josip Ivanišević, OIB 02447550249,Andrija Oršulić, OIB 82937993505,Ivica Špehar, OIB 19686179758,Manda Golemović</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Formated_1">
      <item>ZVONKO KIPŠIĆ , ZAPOLJE</item>
      <item>DARIO STOJIĆ</item>
      <item>Krunoslav Marjanović</item>
      <item>Josip Ivanišević</item>
      <item>Andrija Oršulić</item>
      <item>Ivica Špehar</item>
      <item>Manda Golemović</item>
    </derivirana_varijabla>
  </DomainObject.Predmet.StrankaListFormated>
  <DomainObject.Predmet.StrankaList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FormatedOIB>
  <DomainObject.Predmet.StrankaListFormatedWithAdress>
    <izvorni_sadrzaj>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izvorni_sadrzaj>
    <derivirana_varijabla naziv="DomainObject.Predmet.StrankaListFormatedWithAdress_1">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derivirana_varijabla>
  </DomainObject.Predmet.StrankaListFormatedWithAdress>
  <DomainObject.Predmet.StrankaListFormatedWithAdressOIB>
    <izvorni_sadrzaj>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izvorni_sadrzaj>
    <derivirana_varijabla naziv="DomainObject.Predmet.StrankaListFormatedWithAdressOIB_1">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derivirana_varijabla>
  </DomainObject.Predmet.StrankaListFormatedWithAdressOIB>
  <DomainObject.Predmet.StrankaListNaziv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NazivFormated_1">
      <item>ZVONKO KIPŠIĆ , ZAPOLJE</item>
      <item>DARIO STOJIĆ</item>
      <item>Krunoslav Marjanović</item>
      <item>Josip Ivanišević</item>
      <item>Andrija Oršulić</item>
      <item>Ivica Špehar</item>
      <item>Manda Golemović</item>
    </derivirana_varijabla>
  </DomainObject.Predmet.StrankaListNazivFormated>
  <DomainObject.Predmet.StrankaListNaziv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Naziv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NazivFormatedOIB>
  <DomainObject.Predmet.ProtuStrankaListFormated>
    <izvorni_sadrzaj>
      <item>BETON d. o. o.  u stečaju, NOVA GRADIŠKA</item>
    </izvorni_sadrzaj>
    <derivirana_varijabla naziv="DomainObject.Predmet.ProtuStrankaListFormated_1">
      <item>BETON d. o. o.  u stečaju, NOVA GRADIŠKA</item>
    </derivirana_varijabla>
  </DomainObject.Predmet.ProtuStrankaListFormated>
  <DomainObject.Predmet.ProtuStrankaListFormatedOIB>
    <izvorni_sadrzaj>
      <item>BETON d. o. o.  u stečaju, NOVA GRADIŠKA, OIB 60852434749</item>
    </izvorni_sadrzaj>
    <derivirana_varijabla naziv="DomainObject.Predmet.ProtuStrankaListFormatedOIB_1">
      <item>BETON d. o. o.  u stečaju, NOVA GRADIŠKA, OIB 60852434749</item>
    </derivirana_varijabla>
  </DomainObject.Predmet.ProtuStrankaListFormatedOIB>
  <DomainObject.Predmet.ProtuStrankaListFormatedWithAdress>
    <izvorni_sadrzaj>
      <item>BETON d. o. o.  u stečaju, NOVA GRADIŠKA, Grgura Ninskog/bb, 35400 Nova Gradiška</item>
    </izvorni_sadrzaj>
    <derivirana_varijabla naziv="DomainObject.Predmet.ProtuStrankaListFormatedWithAdress_1">
      <item>BETON d. o. o.  u stečaju, NOVA GRADIŠKA, Grgura Ninskog/bb, 35400 Nova Gradiška</item>
    </derivirana_varijabla>
  </DomainObject.Predmet.ProtuStrankaListFormatedWithAdress>
  <DomainObject.Predmet.ProtuStrankaListFormatedWithAdressOIB>
    <izvorni_sadrzaj>
      <item>BETON d. o. o.  u stečaju, NOVA GRADIŠKA, OIB 60852434749, Grgura Ninskog/bb, 35400 Nova Gradiška</item>
    </izvorni_sadrzaj>
    <derivirana_varijabla naziv="DomainObject.Predmet.ProtuStrankaListFormatedWithAdressOIB_1">
      <item>BETON d. o. o.  u stečaju, NOVA GRADIŠKA, OIB 60852434749, Grgura Ninskog/bb, 35400 Nova Gradiška</item>
    </derivirana_varijabla>
  </DomainObject.Predmet.ProtuStrankaListFormatedWithAdressOIB>
  <DomainObject.Predmet.ProtuStrankaListNazivFormated>
    <izvorni_sadrzaj>
      <item>BETON d. o. o.  u stečaju, NOVA GRADIŠKA</item>
    </izvorni_sadrzaj>
    <derivirana_varijabla naziv="DomainObject.Predmet.ProtuStrankaListNazivFormated_1">
      <item>BETON d. o. o.  u stečaju, NOVA GRADIŠKA</item>
    </derivirana_varijabla>
  </DomainObject.Predmet.ProtuStrankaListNazivFormated>
  <DomainObject.Predmet.ProtuStrankaListNazivFormatedOIB>
    <izvorni_sadrzaj>
      <item>BETON d. o. o.  u stečaju, NOVA GRADIŠKA, OIB 60852434749</item>
    </izvorni_sadrzaj>
    <derivirana_varijabla naziv="DomainObject.Predmet.ProtuStrankaListNazivFormatedOIB_1">
      <item>BETON d. o. o.  u stečaju, NOVA GRADIŠKA, OIB 60852434749</item>
    </derivirana_varijabla>
  </DomainObject.Predmet.ProtuStrankaListNazivFormatedOIB>
  <DomainObject.Predmet.OstaliListFormated>
    <izvorni_sadrzaj>
      <item>NIKOLA AKMAČIĆ</item>
      <item>TIHOMIR ZORIČIĆ, čllan Uprave</item>
      <item>SANDA MARINAC</item>
      <item>MARKO MATIĆ</item>
    </izvorni_sadrzaj>
    <derivirana_varijabla naziv="DomainObject.Predmet.OstaliListFormated_1">
      <item>NIKOLA AKMAČIĆ</item>
      <item>TIHOMIR ZORIČIĆ, čllan Uprave</item>
      <item>SANDA MARINAC</item>
      <item>MARKO MATIĆ</item>
    </derivirana_varijabla>
  </DomainObject.Predmet.OstaliListFormated>
  <DomainObject.Predmet.OstaliListFormatedOIB>
    <izvorni_sadrzaj>
      <item>NIKOLA AKMAČIĆ, OIB 43108807154</item>
      <item>TIHOMIR ZORIČIĆ, čllan Uprave, OIB 30619586508</item>
      <item>SANDA MARINAC, OIB 01875522309</item>
      <item>MARKO MATIĆ</item>
    </izvorni_sadrzaj>
    <derivirana_varijabla naziv="DomainObject.Predmet.OstaliListFormatedOIB_1">
      <item>NIKOLA AKMAČIĆ, OIB 43108807154</item>
      <item>TIHOMIR ZORIČIĆ, čllan Uprave, OIB 30619586508</item>
      <item>SANDA MARINAC, OIB 01875522309</item>
      <item>MARKO MATIĆ</item>
    </derivirana_varijabla>
  </DomainObject.Predmet.OstaliListFormatedOIB>
  <DomainObject.Predmet.OstaliListFormatedWithAdress>
    <izvorni_sadrzaj>
      <item>NIKOLA AKMAČIĆ, Brđani 19, 35252 Brđani</item>
      <item>TIHOMIR ZORIČIĆ, čllan Uprave, Mala 4, 35400 Nova Gradiška</item>
      <item>SANDA MARINAC, K. Krešimira 53, 34000 Požega</item>
      <item>MARKO MATIĆ</item>
    </izvorni_sadrzaj>
    <derivirana_varijabla naziv="DomainObject.Predmet.OstaliListFormatedWithAdress_1">
      <item>NIKOLA AKMAČIĆ, Brđani 19, 35252 Brđani</item>
      <item>TIHOMIR ZORIČIĆ, čllan Uprave, Mala 4, 35400 Nova Gradiška</item>
      <item>SANDA MARINAC, K. Krešimira 53, 34000 Požega</item>
      <item>MARKO MATIĆ</item>
    </derivirana_varijabla>
  </DomainObject.Predmet.OstaliListFormatedWithAdress>
  <DomainObject.Predmet.OstaliListFormatedWithAdressOIB>
    <izvorni_sadrzaj>
      <item>NIKOLA AKMAČIĆ, OIB 43108807154, Brđani 19, 35252 Brđani</item>
      <item>TIHOMIR ZORIČIĆ, čllan Uprave, OIB 30619586508, Mala 4, 35400 Nova Gradiška</item>
      <item>SANDA MARINAC, OIB 01875522309, K. Krešimira 53, 34000 Požega</item>
      <item>MARKO MATIĆ</item>
    </izvorni_sadrzaj>
    <derivirana_varijabla naziv="DomainObject.Predmet.OstaliListFormatedWithAdressOIB_1">
      <item>NIKOLA AKMAČIĆ, OIB 43108807154, Brđani 19, 35252 Brđani</item>
      <item>TIHOMIR ZORIČIĆ, čllan Uprave, OIB 30619586508, Mala 4, 35400 Nova Gradiška</item>
      <item>SANDA MARINAC, OIB 01875522309, K. Krešimira 53, 34000 Požega</item>
      <item>MARKO MATIĆ</item>
    </derivirana_varijabla>
  </DomainObject.Predmet.OstaliListFormatedWithAdressOIB>
  <DomainObject.Predmet.OstaliListNazivFormated>
    <izvorni_sadrzaj>
      <item>NIKOLA AKMAČIĆ</item>
      <item>TIHOMIR ZORIČIĆ, čllan Uprave</item>
      <item>SANDA MARINAC</item>
      <item>MARKO MATIĆ</item>
    </izvorni_sadrzaj>
    <derivirana_varijabla naziv="DomainObject.Predmet.OstaliListNazivFormated_1">
      <item>NIKOLA AKMAČIĆ</item>
      <item>TIHOMIR ZORIČIĆ, čllan Uprave</item>
      <item>SANDA MARINAC</item>
      <item>MARKO MATIĆ</item>
    </derivirana_varijabla>
  </DomainObject.Predmet.OstaliListNazivFormated>
  <DomainObject.Predmet.OstaliListNazivFormatedOIB>
    <izvorni_sadrzaj>
      <item>NIKOLA AKMAČIĆ, OIB 43108807154</item>
      <item>TIHOMIR ZORIČIĆ, čllan Uprave, OIB 30619586508</item>
      <item>SANDA MARINAC, OIB 01875522309</item>
      <item>MARKO MATIĆ</item>
    </izvorni_sadrzaj>
    <derivirana_varijabla naziv="DomainObject.Predmet.OstaliListNazivFormatedOIB_1">
      <item>NIKOLA AKMAČIĆ, OIB 43108807154</item>
      <item>TIHOMIR ZORIČIĆ, čllan Uprave, OIB 30619586508</item>
      <item>SANDA MARINAC, OIB 01875522309</item>
      <item>MARKO MATIĆ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2019.</izvorni_sadrzaj>
    <derivirana_varijabla naziv="DomainObject.Datum_1">21. siječnja 2019.</derivirana_varijabla>
  </DomainObject.Datum>
  <DomainObject.PoslovniBrojDokumenta>
    <izvorni_sadrzaj/>
    <derivirana_varijabla naziv="DomainObject.PoslovniBrojDokumenta_1"/>
  </DomainObject.PoslovniBrojDokumenta>
  <DomainObject.Predmet.StrankaIDrugi>
    <izvorni_sadrzaj>ZVONKO KIPŠIĆ , ZAPOLJE i dr.</izvorni_sadrzaj>
    <derivirana_varijabla naziv="DomainObject.Predmet.StrankaIDrugi_1">ZVONKO KIPŠIĆ , ZAPOLJE i dr.</derivirana_varijabla>
  </DomainObject.Predmet.StrankaIDrugi>
  <DomainObject.Predmet.ProtustrankaIDrugi>
    <izvorni_sadrzaj>BETON d. o. o.  u stečaju, NOVA GRADIŠKA</izvorni_sadrzaj>
    <derivirana_varijabla naziv="DomainObject.Predmet.ProtustrankaIDrugi_1">BETON d. o. o.  u stečaju, NOVA GRADIŠKA</derivirana_varijabla>
  </DomainObject.Predmet.ProtustrankaIDrugi>
  <DomainObject.Predmet.StrankaIDrugiAdressOIB>
    <izvorni_sadrzaj>ZVONKO KIPŠIĆ , ZAPOLJE, OIB 86641254431, I.Zapoljskog  124, 35420 Zapolje i dr.</izvorni_sadrzaj>
    <derivirana_varijabla naziv="DomainObject.Predmet.StrankaIDrugiAdressOIB_1">ZVONKO KIPŠIĆ , ZAPOLJE, OIB 86641254431, I.Zapoljskog  124, 35420 Zapolje i dr.</derivirana_varijabla>
  </DomainObject.Predmet.StrankaIDrugiAdressOIB>
  <DomainObject.Predmet.ProtustrankaIDrugiAdressOIB>
    <izvorni_sadrzaj>BETON d. o. o.  u stečaju, NOVA GRADIŠKA, OIB 60852434749, Grgura Ninskog/bb, 35400 Nova Gradiška</izvorni_sadrzaj>
    <derivirana_varijabla naziv="DomainObject.Predmet.ProtustrankaIDrugiAdressOIB_1">BETON d. o. o.  u stečaju, NOVA GRADIŠKA, OIB 60852434749, Grgura Ninskog/bb,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izvorni_sadrzaj>
    <derivirana_varijabla naziv="DomainObject.Predmet.SudioniciListNaziv_1">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derivirana_varijabla>
  </DomainObject.Predmet.SudioniciListNaziv>
  <DomainObject.Predmet.SudioniciListAdressOIB>
    <izvorni_sadrzaj>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izvorni_sadrzaj>
    <derivirana_varijabla naziv="DomainObject.Predmet.SudioniciListAdressOIB_1">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86641254431</item>
      <item>, OIB 60852434749</item>
      <item>, OIB 00885840332</item>
      <item>, OIB 83642908815</item>
      <item>, OIB 02447550249</item>
      <item>, OIB 82937993505</item>
      <item>, OIB 19686179758</item>
      <item>, OIB 43108807154</item>
      <item>, OIB 30619586508</item>
      <item>, OIB 01875522309</item>
      <item>, OIB null</item>
      <item>, OIB null</item>
    </izvorni_sadrzaj>
    <derivirana_varijabla naziv="DomainObject.Predmet.SudioniciListNazivOIB_1">
      <item>, OIB 86641254431</item>
      <item>, OIB 60852434749</item>
      <item>, OIB 00885840332</item>
      <item>, OIB 83642908815</item>
      <item>, OIB 02447550249</item>
      <item>, OIB 82937993505</item>
      <item>, OIB 19686179758</item>
      <item>, OIB 43108807154</item>
      <item>, OIB 30619586508</item>
      <item>, OIB 01875522309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Sanda Marinac, OIB 01875522309, Kralja Krešimira 53 Požega</item>
    </izvorni_sadrzaj>
    <derivirana_varijabla naziv="DomainObject.Predmet.StecajniUpraviteljiListAddressOIB_1">
      <item>Sanda Marinac, OIB 01875522309,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srpnja 2018.</izvorni_sadrzaj>
    <derivirana_varijabla naziv="DomainObject.Predmet.DatumZadnjeOdrzaneSudskeRadnje_1">13. srpnja 2018.</derivirana_varijabla>
  </DomainObject.Predmet.DatumZadnjeOdrzaneSudskeRadnje>
  <DomainObject.PredzadnjaOdlukaIzPredmeta.DatumDonosenjaOdluke>
    <izvorni_sadrzaj>17. prosinca 2018.</izvorni_sadrzaj>
    <derivirana_varijabla naziv="DomainObject.PredzadnjaOdlukaIzPredmeta.DatumDonosenjaOdluke_1">17. prosinca 2018.</derivirana_varijabla>
  </DomainObject.PredzadnjaOdlukaIzPredmeta.DatumDonosenjaOdluke>
  <DomainObject.PredzadnjaOdlukaIzPredmeta.Oznaka>
    <izvorni_sadrzaj>St-327/2014-193</izvorni_sadrzaj>
    <derivirana_varijabla naziv="DomainObject.PredzadnjaOdlukaIzPredmeta.Oznaka_1">St-327/2014-193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484</properties:Words>
  <properties:Characters>2467</properties:Characters>
  <properties:Lines>71</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2019-01-21T07:16:00Z</dcterms:created>
  <dc:creator>wsadmin</dc:creator>
  <cp:lastModifiedBy>wsadmin</cp:lastModifiedBy>
  <cp:lastPrinted>2019-01-21T07:16:00Z</cp:lastPrinted>
  <dcterms:modified xmlns:xsi="http://www.w3.org/2001/XMLSchema-instance" xsi:type="dcterms:W3CDTF">2019-01-21T07:17:00Z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trošak (Beton- trošak .docx)</vt:lpwstr>
  </prop:property>
  <prop:property name="CC_coloring" pid="4" fmtid="{D5CDD505-2E9C-101B-9397-08002B2CF9AE}">
    <vt:bool>false</vt:bool>
  </prop:property>
  <prop:property name="BrojStranica" pid="5" fmtid="{D5CDD505-2E9C-101B-9397-08002B2CF9AE}">
    <vt:i4>2</vt:i4>
  </prop:property>
</prop:Properties>
</file>