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3f2b6" w14:paraId="3c3f2b6" w:rsidRDefault="00202877" w:rsidP="00202877" w:rsidR="00202877" w:rsidRPr="00F043C7">
      <w:pPr>
        <w15:collapsed w:val="false"/>
        <w:rPr>
          <w:rFonts w:hAnsi="Times New Roman" w:ascii="Times New Roman"/>
          <w:szCs w:val="24"/>
          <w:lang w:eastAsia="en-US" w:val="hr-HR"/>
        </w:rPr>
      </w:pPr>
      <w:bookmarkStart w:name="_GoBack" w:id="0"/>
      <w:bookmarkEnd w:id="0"/>
      <w:r w:rsidRPr="00F043C7">
        <w:rPr>
          <w:rFonts w:hAnsi="Times New Roman" w:ascii="Times New Roman"/>
          <w:noProof/>
          <w:szCs w:val="24"/>
          <w:lang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723900" cx="577850"/>
            <wp:effectExtent b="0" r="0" t="0" l="0"/>
            <wp:wrapSquare wrapText="bothSides"/>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anchor>
        </w:drawing>
      </w:r>
      <w:r w:rsidR="00F043C7">
        <w:rPr>
          <w:rFonts w:hAnsi="Times New Roman" w:ascii="Times New Roman"/>
          <w:szCs w:val="24"/>
          <w:lang w:eastAsia="en-US" w:val="hr-HR"/>
        </w:rPr>
        <w:br w:clear="all" w:type="textWrapping"/>
      </w:r>
    </w:p>
    <w:tbl>
      <w:tblPr>
        <w:tblW w:type="auto" w:w="0"/>
        <w:tblInd w:type="dxa" w:w="288"/>
        <w:tblLook w:val="01E0" w:noVBand="0" w:noHBand="0" w:lastColumn="1" w:firstColumn="1" w:lastRow="1" w:firstRow="1"/>
      </w:tblPr>
      <w:tblGrid>
        <w:gridCol w:w="3060"/>
      </w:tblGrid>
      <w:tr w:rsidTr="00AE488A" w:rsidR="00202877" w:rsidRPr="00F043C7">
        <w:tc>
          <w:tcPr>
            <w:tcW w:type="dxa" w:w="3060"/>
          </w:tcPr>
          <w:p w:rsidRDefault="00202877" w:rsidP="00202877" w:rsidR="00202877" w:rsidRPr="00F043C7">
            <w:pPr>
              <w:keepNext/>
              <w:keepLines/>
              <w:spacing w:before="200"/>
              <w:outlineLvl w:val="1"/>
              <w:rPr>
                <w:rFonts w:hAnsi="Times New Roman" w:ascii="Times New Roman"/>
                <w:szCs w:val="24"/>
                <w:lang w:eastAsia="en-US" w:val="hr-HR"/>
              </w:rPr>
            </w:pPr>
            <w:r w:rsidRPr="00F043C7">
              <w:rPr>
                <w:rFonts w:hAnsi="Times New Roman" w:ascii="Times New Roman"/>
                <w:szCs w:val="24"/>
                <w:lang w:eastAsia="en-US" w:val="hr-HR"/>
              </w:rPr>
              <w:t>REPUBLIKA HRVATSKA</w:t>
            </w:r>
          </w:p>
          <w:p w:rsidRDefault="00202877" w:rsidP="00202877" w:rsidR="00202877" w:rsidRPr="00F043C7">
            <w:pPr>
              <w:rPr>
                <w:rFonts w:hAnsi="Times New Roman" w:ascii="Times New Roman"/>
                <w:szCs w:val="24"/>
                <w:lang w:eastAsia="en-US" w:val="hr-HR"/>
              </w:rPr>
            </w:pPr>
            <w:r w:rsidRPr="00F043C7">
              <w:rPr>
                <w:rFonts w:hAnsi="Times New Roman" w:ascii="Times New Roman"/>
                <w:szCs w:val="24"/>
                <w:lang w:eastAsia="en-US" w:val="hr-HR"/>
              </w:rPr>
              <w:t>Trgovački sud u Zagrebu</w:t>
            </w:r>
          </w:p>
          <w:p w:rsidRDefault="00202877" w:rsidP="00202877" w:rsidR="00202877" w:rsidRPr="00F043C7">
            <w:pPr>
              <w:rPr>
                <w:rFonts w:hAnsi="Times New Roman" w:ascii="Times New Roman"/>
                <w:szCs w:val="24"/>
                <w:lang w:eastAsia="en-US" w:val="hr-HR"/>
              </w:rPr>
            </w:pPr>
            <w:r w:rsidRPr="00F043C7">
              <w:rPr>
                <w:rFonts w:hAnsi="Times New Roman" w:ascii="Times New Roman"/>
                <w:szCs w:val="24"/>
                <w:lang w:eastAsia="en-US" w:val="hr-HR"/>
              </w:rPr>
              <w:t>Zagreb, Amruševa 2/II</w:t>
            </w:r>
          </w:p>
        </w:tc>
      </w:tr>
    </w:tbl>
    <w:p w:rsidRDefault="00202877" w:rsidP="00202877" w:rsidR="00202877" w:rsidRPr="00F043C7">
      <w:pPr>
        <w:jc w:val="center"/>
        <w:rPr>
          <w:rFonts w:hAnsi="Times New Roman" w:ascii="Times New Roman"/>
          <w:szCs w:val="24"/>
          <w:lang w:eastAsia="en-US" w:val="hr-HR"/>
        </w:rPr>
      </w:pPr>
    </w:p>
    <w:p w:rsidRDefault="00202877" w:rsidP="00202877" w:rsidR="00202877" w:rsidRPr="00F043C7">
      <w:pPr>
        <w:jc w:val="center"/>
        <w:rPr>
          <w:rFonts w:hAnsi="Times New Roman" w:ascii="Times New Roman"/>
          <w:szCs w:val="24"/>
          <w:lang w:eastAsia="en-US" w:val="hr-HR"/>
        </w:rPr>
      </w:pPr>
      <w:r w:rsidRPr="00F043C7">
        <w:rPr>
          <w:rFonts w:hAnsi="Times New Roman" w:ascii="Times New Roman"/>
          <w:szCs w:val="24"/>
          <w:lang w:eastAsia="en-US" w:val="hr-HR"/>
        </w:rPr>
        <w:t>R E P U B L I K A    H R V A T S K A</w:t>
      </w:r>
    </w:p>
    <w:p w:rsidRDefault="00202877" w:rsidP="00202877" w:rsidR="00202877" w:rsidRPr="00F043C7">
      <w:pPr>
        <w:jc w:val="center"/>
        <w:rPr>
          <w:rFonts w:hAnsi="Times New Roman" w:ascii="Times New Roman"/>
          <w:szCs w:val="24"/>
          <w:lang w:eastAsia="en-US" w:val="hr-HR"/>
        </w:rPr>
      </w:pPr>
      <w:r w:rsidRPr="00F043C7">
        <w:rPr>
          <w:rFonts w:hAnsi="Times New Roman" w:ascii="Times New Roman"/>
          <w:szCs w:val="24"/>
          <w:lang w:eastAsia="en-US" w:val="hr-HR"/>
        </w:rPr>
        <w:t>R J E Š E N J E</w:t>
      </w:r>
    </w:p>
    <w:p w:rsidRDefault="00202877" w:rsidP="00202877" w:rsidR="00202877" w:rsidRPr="00F043C7">
      <w:pPr>
        <w:jc w:val="both"/>
        <w:rPr>
          <w:rFonts w:hAnsi="Times New Roman" w:ascii="Times New Roman"/>
          <w:szCs w:val="24"/>
          <w:lang w:eastAsia="en-US" w:val="hr-HR"/>
        </w:rPr>
      </w:pPr>
    </w:p>
    <w:p w:rsidRDefault="003E07F4" w:rsidP="00436B3E" w:rsidR="00436B3E" w:rsidRPr="00F043C7">
      <w:pPr>
        <w:jc w:val="both"/>
        <w:rPr>
          <w:rFonts w:hAnsi="Times New Roman" w:ascii="Times New Roman"/>
          <w:szCs w:val="24"/>
          <w:lang w:eastAsia="en-US" w:val="hr-HR"/>
        </w:rPr>
      </w:pPr>
      <w:r w:rsidRPr="00F043C7">
        <w:rPr>
          <w:rFonts w:hAnsi="Times New Roman" w:ascii="Times New Roman"/>
          <w:szCs w:val="24"/>
          <w:lang w:eastAsia="en-US" w:val="hr-HR"/>
        </w:rPr>
        <w:t>Trgovački sud u Zagrebu, po sucu Nikoli Ribariću, u stečajnom predmetu u povodu zahtjeva FINANCIJSKE AGENCIJE, za provedbu stečajnog postupka nad dužnikom BREGI ZAGORSKI d.o.o., Stubičke Toplice, Lj.B. Đalskog 8, OIB 17999319768, dana 6. travnja 2017.</w:t>
      </w:r>
    </w:p>
    <w:p w:rsidRDefault="00182088" w:rsidP="00436B3E" w:rsidR="00997BA9" w:rsidRPr="00F043C7">
      <w:pPr>
        <w:jc w:val="center"/>
        <w:rPr>
          <w:rFonts w:hAnsi="Times New Roman" w:ascii="Times New Roman"/>
          <w:szCs w:val="24"/>
          <w:lang w:val="hr-HR"/>
        </w:rPr>
      </w:pPr>
      <w:r w:rsidRPr="00F043C7">
        <w:rPr>
          <w:rFonts w:hAnsi="Times New Roman" w:ascii="Times New Roman"/>
          <w:szCs w:val="24"/>
          <w:lang w:val="hr-HR"/>
        </w:rPr>
        <w:t xml:space="preserve">r i j e š </w:t>
      </w:r>
      <w:r w:rsidR="00997BA9" w:rsidRPr="00F043C7">
        <w:rPr>
          <w:rFonts w:hAnsi="Times New Roman" w:ascii="Times New Roman"/>
          <w:szCs w:val="24"/>
          <w:lang w:val="hr-HR"/>
        </w:rPr>
        <w:t>i o    je</w:t>
      </w:r>
    </w:p>
    <w:p w:rsidRDefault="00CC6E5F" w:rsidP="00937E6F" w:rsidR="00CC6E5F" w:rsidRPr="00F043C7">
      <w:pPr>
        <w:ind w:firstLine="720"/>
        <w:jc w:val="both"/>
        <w:rPr>
          <w:rFonts w:hAnsi="Times New Roman" w:ascii="Times New Roman"/>
          <w:szCs w:val="24"/>
          <w:lang w:val="hr-HR"/>
        </w:rPr>
      </w:pPr>
    </w:p>
    <w:p w:rsidRDefault="00CC6E5F" w:rsidP="00E140BA" w:rsidR="00CC6E5F" w:rsidRPr="00F043C7">
      <w:pPr>
        <w:jc w:val="both"/>
        <w:rPr>
          <w:rFonts w:hAnsi="Times New Roman" w:ascii="Times New Roman"/>
          <w:szCs w:val="24"/>
          <w:lang w:eastAsia="en-US" w:val="hr-HR"/>
        </w:rPr>
      </w:pPr>
      <w:r w:rsidRPr="00F043C7">
        <w:rPr>
          <w:rFonts w:hAnsi="Times New Roman" w:ascii="Times New Roman"/>
          <w:szCs w:val="24"/>
          <w:lang w:val="hr-HR"/>
        </w:rPr>
        <w:tab/>
      </w:r>
      <w:r w:rsidR="00571255" w:rsidRPr="00F043C7">
        <w:rPr>
          <w:rFonts w:hAnsi="Times New Roman" w:ascii="Times New Roman"/>
          <w:szCs w:val="24"/>
          <w:lang w:val="hr-HR"/>
        </w:rPr>
        <w:t>Obustavlja se prethodni postupak i o</w:t>
      </w:r>
      <w:r w:rsidR="0085111E" w:rsidRPr="00F043C7">
        <w:rPr>
          <w:rFonts w:hAnsi="Times New Roman" w:ascii="Times New Roman"/>
          <w:szCs w:val="24"/>
          <w:lang w:val="hr-HR"/>
        </w:rPr>
        <w:t xml:space="preserve">dbacuje se prijedlog za </w:t>
      </w:r>
      <w:r w:rsidR="00397ACD" w:rsidRPr="00F043C7">
        <w:rPr>
          <w:rFonts w:hAnsi="Times New Roman" w:ascii="Times New Roman"/>
          <w:szCs w:val="24"/>
          <w:lang w:val="hr-HR"/>
        </w:rPr>
        <w:t xml:space="preserve">otvaranjem </w:t>
      </w:r>
      <w:r w:rsidR="0085111E" w:rsidRPr="00F043C7">
        <w:rPr>
          <w:rFonts w:hAnsi="Times New Roman" w:ascii="Times New Roman"/>
          <w:szCs w:val="24"/>
          <w:lang w:val="hr-HR"/>
        </w:rPr>
        <w:t xml:space="preserve">stečajnog postupka nad </w:t>
      </w:r>
      <w:r w:rsidR="00840E3D" w:rsidRPr="00F043C7">
        <w:rPr>
          <w:rFonts w:hAnsi="Times New Roman" w:ascii="Times New Roman"/>
          <w:szCs w:val="24"/>
          <w:lang w:val="hr-HR"/>
        </w:rPr>
        <w:t xml:space="preserve">dužnikom </w:t>
      </w:r>
      <w:r w:rsidR="003E07F4" w:rsidRPr="00F043C7">
        <w:rPr>
          <w:rFonts w:hAnsi="Times New Roman" w:ascii="Times New Roman"/>
          <w:szCs w:val="24"/>
          <w:lang w:eastAsia="en-US" w:val="hr-HR"/>
        </w:rPr>
        <w:t>BREGI ZAGORSKI d.o.o., Stubičke Toplice, Lj.B. Đalskog 8, OIB 17999319768</w:t>
      </w:r>
    </w:p>
    <w:p w:rsidRDefault="00421082" w:rsidP="00421082" w:rsidR="00421082" w:rsidRPr="00F043C7">
      <w:pPr>
        <w:jc w:val="both"/>
        <w:rPr>
          <w:rFonts w:hAnsi="Times New Roman" w:ascii="Times New Roman"/>
          <w:szCs w:val="24"/>
          <w:lang w:eastAsia="en-US" w:val="hr-HR"/>
        </w:rPr>
      </w:pPr>
    </w:p>
    <w:p w:rsidRDefault="00AB7883" w:rsidP="004D1B8A" w:rsidR="00AB7883" w:rsidRPr="00F043C7">
      <w:pPr>
        <w:ind w:left="360"/>
        <w:jc w:val="center"/>
        <w:rPr>
          <w:rFonts w:hAnsi="Times New Roman" w:ascii="Times New Roman"/>
          <w:szCs w:val="24"/>
          <w:lang w:val="hr-HR"/>
        </w:rPr>
      </w:pPr>
      <w:r w:rsidRPr="00F043C7">
        <w:rPr>
          <w:rFonts w:hAnsi="Times New Roman" w:ascii="Times New Roman"/>
          <w:szCs w:val="24"/>
          <w:lang w:val="hr-HR"/>
        </w:rPr>
        <w:t>Obrazloženje</w:t>
      </w:r>
    </w:p>
    <w:p w:rsidRDefault="00202877" w:rsidP="004D1B8A" w:rsidR="00202877" w:rsidRPr="00F043C7">
      <w:pPr>
        <w:ind w:left="360"/>
        <w:jc w:val="center"/>
        <w:rPr>
          <w:rFonts w:hAnsi="Times New Roman" w:ascii="Times New Roman"/>
          <w:szCs w:val="24"/>
          <w:lang w:val="hr-HR"/>
        </w:rPr>
      </w:pPr>
    </w:p>
    <w:p w:rsidRDefault="003E07F4" w:rsidP="00576331" w:rsidR="003E07F4" w:rsidRPr="00F043C7">
      <w:pPr>
        <w:ind w:firstLine="360"/>
        <w:jc w:val="both"/>
        <w:rPr>
          <w:rFonts w:hAnsi="Times New Roman" w:ascii="Times New Roman"/>
          <w:szCs w:val="24"/>
          <w:lang w:eastAsia="en-US"/>
        </w:rPr>
      </w:pPr>
      <w:r w:rsidRPr="00F043C7">
        <w:rPr>
          <w:rFonts w:hAnsi="Times New Roman" w:ascii="Times New Roman"/>
          <w:szCs w:val="24"/>
          <w:lang w:eastAsia="en-US"/>
        </w:rPr>
        <w:t>Zahtjev za provedbu skraćenog stečajnog postupka nad navedenom pravnom osobom podnijela je ovome sudu Financijska agencija, Regionalni centar Zagreb, Trg svibanjskih žrtava 1995. 1, Zagreb (u daljnjem tekstu: FINA), na temelju odredbe čl. 429. Stečajnog zakona (»Narodne novine« broj 71/15; u daljnjem tekstu: SZ), navodeći da su kod dužnika ispunjeni uvjeti iz čl. 428. SZ-a: da dužnik nema zaposlenih, da nisu ispunjeni uvjeti za pokretanje drugog postupka radi brisanja istog iz sudskog registra te da u Očevidniku redoslijeda osnova za plaćanje (u daljnjem tekstu: ORP) dužnik ima evidentirane neizvršene osnove za plaćanje u neprekidnom razdoblju od 120 dana.</w:t>
      </w:r>
    </w:p>
    <w:p w:rsidRDefault="003E07F4" w:rsidP="003E07F4" w:rsidR="003E07F4" w:rsidRPr="00F043C7">
      <w:pPr>
        <w:jc w:val="both"/>
        <w:rPr>
          <w:rFonts w:hAnsi="Times New Roman" w:ascii="Times New Roman"/>
          <w:szCs w:val="24"/>
          <w:lang w:eastAsia="en-US"/>
        </w:rPr>
      </w:pPr>
    </w:p>
    <w:p w:rsidRDefault="003E07F4" w:rsidP="003E07F4" w:rsidR="003E07F4" w:rsidRPr="00F043C7">
      <w:pPr>
        <w:ind w:firstLine="720"/>
        <w:jc w:val="both"/>
        <w:rPr>
          <w:rFonts w:hAnsi="Times New Roman" w:ascii="Times New Roman"/>
          <w:szCs w:val="24"/>
          <w:lang w:eastAsia="en-US"/>
        </w:rPr>
      </w:pPr>
      <w:r w:rsidRPr="00F043C7">
        <w:rPr>
          <w:rFonts w:hAnsi="Times New Roman" w:ascii="Times New Roman"/>
          <w:szCs w:val="24"/>
          <w:lang w:eastAsia="en-US"/>
        </w:rPr>
        <w:t>FINA uz prijedlog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7.133,43  kuna na dan 01. rujna 2015. godine.</w:t>
      </w:r>
    </w:p>
    <w:p w:rsidRDefault="003E07F4" w:rsidP="003E07F4" w:rsidR="003E07F4" w:rsidRPr="00F043C7">
      <w:pPr>
        <w:jc w:val="both"/>
        <w:rPr>
          <w:rFonts w:hAnsi="Times New Roman" w:ascii="Times New Roman"/>
          <w:szCs w:val="24"/>
          <w:lang w:eastAsia="en-US"/>
        </w:rPr>
      </w:pPr>
    </w:p>
    <w:p w:rsidRDefault="003E07F4" w:rsidP="003E07F4" w:rsidR="003E07F4" w:rsidRPr="00F043C7">
      <w:pPr>
        <w:jc w:val="both"/>
        <w:rPr>
          <w:rFonts w:hAnsi="Times New Roman" w:ascii="Times New Roman"/>
          <w:szCs w:val="24"/>
          <w:lang w:eastAsia="en-US"/>
        </w:rPr>
      </w:pPr>
      <w:r w:rsidRPr="00F043C7">
        <w:rPr>
          <w:rFonts w:hAnsi="Times New Roman" w:ascii="Times New Roman"/>
          <w:szCs w:val="24"/>
          <w:lang w:eastAsia="en-US"/>
        </w:rPr>
        <w:tab/>
        <w:t>Uvidom u izvadak iz sudskog registra za dužnika utvrđeno je da nisu ispunjene pretpostavke za pokretanje drugog postupka radi brisanja dužnika iz sudskog registra.</w:t>
      </w:r>
    </w:p>
    <w:p w:rsidRDefault="003E07F4" w:rsidP="003E07F4" w:rsidR="003E07F4" w:rsidRPr="00F043C7">
      <w:pPr>
        <w:jc w:val="both"/>
        <w:rPr>
          <w:rFonts w:hAnsi="Times New Roman" w:ascii="Times New Roman"/>
          <w:szCs w:val="24"/>
          <w:lang w:eastAsia="en-US"/>
        </w:rPr>
      </w:pPr>
      <w:r w:rsidRPr="00F043C7">
        <w:rPr>
          <w:rFonts w:hAnsi="Times New Roman" w:ascii="Times New Roman"/>
          <w:szCs w:val="24"/>
          <w:lang w:eastAsia="en-US"/>
        </w:rPr>
        <w:tab/>
      </w:r>
    </w:p>
    <w:p w:rsidRDefault="003E07F4" w:rsidP="003E07F4" w:rsidR="003E07F4" w:rsidRPr="00F043C7">
      <w:pPr>
        <w:ind w:firstLine="720"/>
        <w:jc w:val="both"/>
        <w:rPr>
          <w:rFonts w:hAnsi="Times New Roman" w:ascii="Times New Roman"/>
          <w:szCs w:val="24"/>
          <w:lang w:eastAsia="en-US"/>
        </w:rPr>
      </w:pPr>
      <w:r w:rsidRPr="00F043C7">
        <w:rPr>
          <w:rFonts w:hAnsi="Times New Roman" w:ascii="Times New Roman"/>
          <w:szCs w:val="24"/>
          <w:lang w:eastAsia="en-US"/>
        </w:rPr>
        <w:t>Temeljem gore navedenog proizlazi da je udovoljeno uvjetima iz čl. 428. i 429. SZ-a, te je stoga sud donio rješenje o pokretanju skraćenog stečajnog postupka 11. srpnja 2016. godine.</w:t>
      </w:r>
    </w:p>
    <w:p w:rsidRDefault="003E07F4" w:rsidP="003E07F4" w:rsidR="003E07F4" w:rsidRPr="00F043C7">
      <w:pPr>
        <w:jc w:val="both"/>
        <w:rPr>
          <w:rFonts w:hAnsi="Times New Roman" w:ascii="Times New Roman"/>
          <w:szCs w:val="24"/>
          <w:lang w:eastAsia="en-US"/>
        </w:rPr>
      </w:pPr>
    </w:p>
    <w:p w:rsidRDefault="003E07F4" w:rsidP="003E07F4" w:rsidR="003E07F4" w:rsidRPr="00F043C7">
      <w:pPr>
        <w:ind w:firstLine="720"/>
        <w:jc w:val="both"/>
        <w:rPr>
          <w:rFonts w:hAnsi="Times New Roman" w:ascii="Times New Roman"/>
          <w:szCs w:val="24"/>
          <w:lang w:eastAsia="en-US"/>
        </w:rPr>
      </w:pPr>
      <w:r w:rsidRPr="00F043C7">
        <w:rPr>
          <w:rFonts w:hAnsi="Times New Roman" w:ascii="Times New Roman"/>
          <w:szCs w:val="24"/>
          <w:lang w:eastAsia="en-US"/>
        </w:rPr>
        <w:t xml:space="preserve">Zaključkom od 11. srpnja 2016. godine pozvan je zakonski zastupnik dostaviti javnobilježnički ovjerovljeni popis imovine i obaveza, te su pozvani vjerovnici dužnika da u </w:t>
      </w:r>
      <w:r w:rsidRPr="00F043C7">
        <w:rPr>
          <w:rFonts w:hAnsi="Times New Roman" w:ascii="Times New Roman"/>
          <w:szCs w:val="24"/>
          <w:lang w:eastAsia="en-US"/>
        </w:rPr>
        <w:lastRenderedPageBreak/>
        <w:t>roku od 45 dana od dana objave oglasa na mrežnoj stranici E oglasna ploča predlože otvaranje stečajnog postupka nad dužnikom.</w:t>
      </w:r>
    </w:p>
    <w:p w:rsidRDefault="003E07F4" w:rsidP="003E07F4" w:rsidR="003E07F4" w:rsidRPr="00F043C7">
      <w:pPr>
        <w:ind w:firstLine="720"/>
        <w:jc w:val="both"/>
        <w:rPr>
          <w:rFonts w:hAnsi="Times New Roman" w:ascii="Times New Roman"/>
          <w:szCs w:val="24"/>
          <w:lang w:eastAsia="en-US"/>
        </w:rPr>
      </w:pPr>
    </w:p>
    <w:p w:rsidRDefault="003E07F4" w:rsidP="003E07F4" w:rsidR="003E07F4" w:rsidRPr="00F043C7">
      <w:pPr>
        <w:ind w:firstLine="720"/>
        <w:jc w:val="both"/>
        <w:rPr>
          <w:rFonts w:hAnsi="Times New Roman" w:ascii="Times New Roman"/>
          <w:szCs w:val="24"/>
          <w:lang w:eastAsia="en-US"/>
        </w:rPr>
      </w:pPr>
      <w:r w:rsidRPr="00F043C7">
        <w:rPr>
          <w:rFonts w:hAnsi="Times New Roman" w:ascii="Times New Roman"/>
          <w:szCs w:val="24"/>
          <w:lang w:eastAsia="en-US"/>
        </w:rPr>
        <w:t>Podneskom od 29. rujna 2016. godine zastupnik po zakonu, po punomoćniku, dostavio je podatke o imovini dužnika. Iz podataka o imovini dužnika proizlazi kako isti ima imovinu u vidu nekretnina.</w:t>
      </w:r>
    </w:p>
    <w:p w:rsidRDefault="003E07F4" w:rsidP="003E07F4" w:rsidR="003E07F4" w:rsidRPr="00F043C7">
      <w:pPr>
        <w:ind w:firstLine="720"/>
        <w:jc w:val="both"/>
        <w:rPr>
          <w:rFonts w:hAnsi="Times New Roman" w:ascii="Times New Roman"/>
          <w:szCs w:val="24"/>
          <w:lang w:eastAsia="en-US"/>
        </w:rPr>
      </w:pPr>
    </w:p>
    <w:p w:rsidRDefault="003E07F4" w:rsidP="003E07F4" w:rsidR="003E07F4" w:rsidRPr="00F043C7">
      <w:pPr>
        <w:jc w:val="both"/>
        <w:rPr>
          <w:rFonts w:hAnsi="Times New Roman" w:ascii="Times New Roman"/>
          <w:szCs w:val="24"/>
          <w:lang w:eastAsia="en-US"/>
        </w:rPr>
      </w:pPr>
      <w:r w:rsidRPr="00F043C7">
        <w:rPr>
          <w:rFonts w:hAnsi="Times New Roman" w:ascii="Times New Roman"/>
          <w:szCs w:val="24"/>
          <w:lang w:eastAsia="en-US"/>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3E07F4" w:rsidP="003E07F4" w:rsidR="003E07F4" w:rsidRPr="00F043C7">
      <w:pPr>
        <w:jc w:val="both"/>
        <w:rPr>
          <w:rFonts w:hAnsi="Times New Roman" w:ascii="Times New Roman"/>
          <w:szCs w:val="24"/>
          <w:lang w:eastAsia="en-US"/>
        </w:rPr>
      </w:pPr>
    </w:p>
    <w:p w:rsidRDefault="003E07F4" w:rsidP="003E07F4" w:rsidR="003E07F4" w:rsidRPr="00F043C7">
      <w:pPr>
        <w:jc w:val="both"/>
        <w:rPr>
          <w:rFonts w:hAnsi="Times New Roman" w:ascii="Times New Roman"/>
          <w:szCs w:val="24"/>
          <w:lang w:eastAsia="en-US"/>
        </w:rPr>
      </w:pPr>
      <w:r w:rsidRPr="00F043C7">
        <w:rPr>
          <w:rFonts w:hAnsi="Times New Roman" w:ascii="Times New Roman"/>
          <w:szCs w:val="24"/>
          <w:lang w:eastAsia="en-US"/>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F043C7">
        <w:rPr>
          <w:rFonts w:hAnsi="Times New Roman" w:ascii="Times New Roman"/>
          <w:szCs w:val="24"/>
          <w:lang w:eastAsia="en-US"/>
        </w:rPr>
        <w:tab/>
      </w:r>
    </w:p>
    <w:p w:rsidRDefault="003E07F4" w:rsidP="003E07F4" w:rsidR="003E07F4" w:rsidRPr="00F043C7">
      <w:pPr>
        <w:jc w:val="both"/>
        <w:rPr>
          <w:rFonts w:hAnsi="Times New Roman" w:ascii="Times New Roman"/>
          <w:szCs w:val="24"/>
          <w:lang w:eastAsia="en-US"/>
        </w:rPr>
      </w:pPr>
    </w:p>
    <w:p w:rsidRDefault="003E07F4" w:rsidP="003E07F4" w:rsidR="003E07F4" w:rsidRPr="00F043C7">
      <w:pPr>
        <w:ind w:firstLine="720"/>
        <w:jc w:val="both"/>
        <w:rPr>
          <w:rFonts w:hAnsi="Times New Roman" w:ascii="Times New Roman"/>
          <w:szCs w:val="24"/>
          <w:lang w:eastAsia="en-US"/>
        </w:rPr>
      </w:pPr>
      <w:r w:rsidRPr="00F043C7">
        <w:rPr>
          <w:rFonts w:hAnsi="Times New Roman" w:ascii="Times New Roman"/>
          <w:szCs w:val="24"/>
          <w:lang w:eastAsia="en-US"/>
        </w:rPr>
        <w:t>S obzirom na to da je imovina predloženog stečajnog dužnika dostatna za pokriće troškova stečajnog postupka, nisu ispunjeni uvjeti za donošenje rješenja o istovremenom otvaranju i zaključenju stečajnog postupka.</w:t>
      </w:r>
    </w:p>
    <w:p w:rsidRDefault="003E07F4" w:rsidP="003E07F4" w:rsidR="003E07F4" w:rsidRPr="00F043C7">
      <w:pPr>
        <w:ind w:firstLine="720"/>
        <w:jc w:val="both"/>
        <w:rPr>
          <w:rFonts w:hAnsi="Times New Roman" w:ascii="Times New Roman"/>
          <w:szCs w:val="24"/>
          <w:lang w:eastAsia="en-US"/>
        </w:rPr>
      </w:pPr>
    </w:p>
    <w:p w:rsidRDefault="003E07F4" w:rsidP="003E07F4" w:rsidR="003E07F4" w:rsidRPr="00F043C7">
      <w:pPr>
        <w:jc w:val="both"/>
        <w:rPr>
          <w:rFonts w:hAnsi="Times New Roman" w:ascii="Times New Roman"/>
          <w:szCs w:val="24"/>
          <w:lang w:eastAsia="en-US"/>
        </w:rPr>
      </w:pPr>
      <w:r w:rsidRPr="00F043C7">
        <w:rPr>
          <w:rFonts w:hAnsi="Times New Roman" w:ascii="Times New Roman"/>
          <w:szCs w:val="24"/>
          <w:lang w:eastAsia="en-US"/>
        </w:rPr>
        <w:tab/>
        <w:t>Stoga je sud Rješenjem od 14. listopada 2016. godine obustavio skraćeni stečajni postupak nad dužnikom.</w:t>
      </w:r>
    </w:p>
    <w:p w:rsidRDefault="003E07F4" w:rsidP="003E07F4" w:rsidR="003E07F4" w:rsidRPr="00F043C7">
      <w:pPr>
        <w:ind w:firstLine="708"/>
        <w:jc w:val="both"/>
        <w:rPr>
          <w:rFonts w:hAnsi="Times New Roman" w:ascii="Times New Roman"/>
          <w:szCs w:val="24"/>
          <w:lang w:eastAsia="en-US"/>
        </w:rPr>
      </w:pPr>
    </w:p>
    <w:p w:rsidRDefault="003E07F4" w:rsidP="003E07F4" w:rsidR="003E07F4" w:rsidRPr="00F043C7">
      <w:pPr>
        <w:ind w:firstLine="708"/>
        <w:jc w:val="both"/>
        <w:rPr>
          <w:rFonts w:hAnsi="Times New Roman" w:ascii="Times New Roman"/>
          <w:szCs w:val="24"/>
          <w:lang w:eastAsia="en-US"/>
        </w:rPr>
      </w:pPr>
      <w:r w:rsidRPr="00F043C7">
        <w:rPr>
          <w:rFonts w:hAnsi="Times New Roman" w:ascii="Times New Roman"/>
          <w:szCs w:val="24"/>
          <w:lang w:eastAsia="en-US"/>
        </w:rPr>
        <w:t xml:space="preserve">Rješenje od 14. listopada 2016. godine postalo je pravomoćno dana 25. studenoga 2016. </w:t>
      </w:r>
    </w:p>
    <w:p w:rsidRDefault="003E07F4" w:rsidP="003E07F4" w:rsidR="003E07F4" w:rsidRPr="00F043C7">
      <w:pPr>
        <w:jc w:val="both"/>
        <w:rPr>
          <w:rFonts w:hAnsi="Times New Roman" w:ascii="Times New Roman"/>
          <w:szCs w:val="24"/>
          <w:lang w:eastAsia="en-US"/>
        </w:rPr>
      </w:pPr>
    </w:p>
    <w:p w:rsidRDefault="003E07F4" w:rsidP="003E07F4" w:rsidR="003E07F4" w:rsidRPr="00F043C7">
      <w:pPr>
        <w:jc w:val="both"/>
        <w:rPr>
          <w:rFonts w:hAnsi="Times New Roman" w:ascii="Times New Roman"/>
          <w:szCs w:val="24"/>
          <w:lang w:eastAsia="en-US"/>
        </w:rPr>
      </w:pPr>
      <w:r w:rsidRPr="00F043C7">
        <w:rPr>
          <w:rFonts w:hAnsi="Times New Roman" w:ascii="Times New Roman"/>
          <w:szCs w:val="24"/>
          <w:lang w:eastAsia="en-US"/>
        </w:rPr>
        <w:tab/>
        <w:t xml:space="preserve">Imajući u vidu činjenicu da je Financija agencija u zahtjevu za provedbu skraćenog stečajnog postupka, koji se vodio pod poslovnim brojem St-6155/2015, navela da je dužnik na dan 1. rujna 2015. u Očevidniku redoslijeda osnova za plaćanje imao evidentirane neizvršene osnove za plaćanje u neprekinutom razdoblju od 525 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3E07F4" w:rsidP="003E07F4" w:rsidR="003E07F4" w:rsidRPr="00F043C7">
      <w:pPr>
        <w:jc w:val="both"/>
        <w:rPr>
          <w:rFonts w:hAnsi="Times New Roman" w:ascii="Times New Roman"/>
          <w:szCs w:val="24"/>
          <w:lang w:eastAsia="en-US"/>
        </w:rPr>
      </w:pPr>
    </w:p>
    <w:p w:rsidRDefault="003E07F4" w:rsidP="003E07F4" w:rsidR="003E07F4" w:rsidRPr="00F043C7">
      <w:pPr>
        <w:ind w:firstLine="709"/>
        <w:jc w:val="both"/>
        <w:rPr>
          <w:rFonts w:hAnsi="Times New Roman" w:ascii="Times New Roman"/>
          <w:szCs w:val="24"/>
          <w:lang w:eastAsia="en-US"/>
        </w:rPr>
      </w:pPr>
      <w:r w:rsidRPr="00F043C7">
        <w:rPr>
          <w:rFonts w:hAnsi="Times New Roman" w:ascii="Times New Roman"/>
          <w:szCs w:val="24"/>
          <w:lang w:eastAsia="en-US"/>
        </w:rPr>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61C9A" w:rsidP="00161C9A" w:rsidR="00161C9A" w:rsidRPr="00F043C7">
      <w:pPr>
        <w:jc w:val="both"/>
        <w:rPr>
          <w:rFonts w:hAnsi="Times New Roman" w:ascii="Times New Roman"/>
          <w:szCs w:val="24"/>
          <w:lang w:val="hr-HR"/>
        </w:rPr>
      </w:pPr>
    </w:p>
    <w:p w:rsidRDefault="003E07F4" w:rsidP="003E07F4" w:rsidR="003E07F4" w:rsidRPr="00F043C7">
      <w:pPr>
        <w:ind w:firstLine="709"/>
        <w:jc w:val="both"/>
        <w:rPr>
          <w:rFonts w:hAnsi="Times New Roman" w:ascii="Times New Roman"/>
          <w:szCs w:val="24"/>
        </w:rPr>
      </w:pPr>
      <w:r w:rsidRPr="00F043C7">
        <w:rPr>
          <w:rFonts w:hAnsi="Times New Roman" w:ascii="Times New Roman"/>
          <w:szCs w:val="24"/>
          <w:lang w:val="hr-HR"/>
        </w:rPr>
        <w:tab/>
      </w:r>
      <w:r w:rsidRPr="00F043C7">
        <w:rPr>
          <w:rFonts w:hAnsi="Times New Roman" w:ascii="Times New Roman"/>
          <w:szCs w:val="24"/>
        </w:rPr>
        <w:t>Stoga je sud 5. siječnja 2017. godine donio rješenje o pokretanju prethodnoga postupka radi utvrđivanja pretpostavki za otvaranje stečajnoga postupka.</w:t>
      </w:r>
    </w:p>
    <w:p w:rsidRDefault="003E07F4" w:rsidP="00161C9A" w:rsidR="003E07F4" w:rsidRPr="00F043C7">
      <w:pPr>
        <w:jc w:val="both"/>
        <w:rPr>
          <w:rFonts w:hAnsi="Times New Roman" w:ascii="Times New Roman"/>
          <w:szCs w:val="24"/>
          <w:lang w:val="hr-HR"/>
        </w:rPr>
      </w:pPr>
    </w:p>
    <w:p w:rsidRDefault="00202877" w:rsidP="00161C9A" w:rsidR="003E07F4" w:rsidRPr="00F043C7">
      <w:pPr>
        <w:jc w:val="both"/>
        <w:rPr>
          <w:rFonts w:hAnsi="Times New Roman" w:ascii="Times New Roman"/>
          <w:szCs w:val="24"/>
          <w:lang w:val="hr-HR"/>
        </w:rPr>
      </w:pPr>
      <w:r w:rsidRPr="00F043C7">
        <w:rPr>
          <w:rFonts w:hAnsi="Times New Roman" w:ascii="Times New Roman"/>
          <w:szCs w:val="24"/>
          <w:lang w:val="hr-HR"/>
        </w:rPr>
        <w:tab/>
        <w:t xml:space="preserve">Podneskom od </w:t>
      </w:r>
      <w:r w:rsidR="003E07F4" w:rsidRPr="00F043C7">
        <w:rPr>
          <w:rFonts w:hAnsi="Times New Roman" w:ascii="Times New Roman"/>
          <w:szCs w:val="24"/>
          <w:lang w:val="hr-HR"/>
        </w:rPr>
        <w:t>29.9.2016. dužnik je dostavio Potvrdu FINA-e od 26.9.2016. iz koje je vidljivo kako račun predloženog dužnika nije blokiran.</w:t>
      </w:r>
    </w:p>
    <w:p w:rsidRDefault="003E07F4" w:rsidP="00161C9A" w:rsidR="003E07F4" w:rsidRPr="00F043C7">
      <w:pPr>
        <w:jc w:val="both"/>
        <w:rPr>
          <w:rFonts w:hAnsi="Times New Roman" w:ascii="Times New Roman"/>
          <w:szCs w:val="24"/>
          <w:lang w:val="hr-HR"/>
        </w:rPr>
      </w:pPr>
    </w:p>
    <w:p w:rsidRDefault="003E07F4" w:rsidP="00161C9A" w:rsidR="00202877" w:rsidRPr="00F043C7">
      <w:pPr>
        <w:jc w:val="both"/>
        <w:rPr>
          <w:rFonts w:hAnsi="Times New Roman" w:ascii="Times New Roman"/>
          <w:szCs w:val="24"/>
          <w:lang w:val="hr-HR"/>
        </w:rPr>
      </w:pPr>
      <w:r w:rsidRPr="00F043C7">
        <w:rPr>
          <w:rFonts w:hAnsi="Times New Roman" w:ascii="Times New Roman"/>
          <w:szCs w:val="24"/>
          <w:lang w:val="hr-HR"/>
        </w:rPr>
        <w:lastRenderedPageBreak/>
        <w:tab/>
      </w:r>
      <w:r w:rsidR="00A93C93" w:rsidRPr="00F043C7">
        <w:rPr>
          <w:rFonts w:hAnsi="Times New Roman" w:ascii="Times New Roman"/>
          <w:szCs w:val="24"/>
          <w:lang w:val="hr-HR"/>
        </w:rPr>
        <w:t>FINA je 9.1.2017. predala podnesak u kojem se navodi kako na dan pisanja podneska, 9.1.2017., predloženi dužnik nema evidentiranih neizvršenih osnova za plaćanje.</w:t>
      </w:r>
    </w:p>
    <w:p w:rsidRDefault="00202877" w:rsidP="00202877" w:rsidR="00202877" w:rsidRPr="00F043C7">
      <w:pPr>
        <w:jc w:val="both"/>
        <w:rPr>
          <w:rFonts w:hAnsi="Times New Roman" w:ascii="Times New Roman"/>
          <w:szCs w:val="24"/>
          <w:lang w:val="hr-HR"/>
        </w:rPr>
      </w:pPr>
    </w:p>
    <w:p w:rsidRDefault="00C5291B" w:rsidP="00C5291B" w:rsidR="00C5291B" w:rsidRPr="00F043C7">
      <w:pPr>
        <w:ind w:firstLine="708"/>
        <w:jc w:val="both"/>
        <w:rPr>
          <w:rFonts w:hAnsi="Times New Roman" w:ascii="Times New Roman"/>
          <w:szCs w:val="24"/>
        </w:rPr>
      </w:pPr>
      <w:r w:rsidRPr="00F043C7">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F043C7">
      <w:pPr>
        <w:ind w:firstLine="708"/>
        <w:jc w:val="both"/>
        <w:rPr>
          <w:rFonts w:hAnsi="Times New Roman" w:ascii="Times New Roman"/>
          <w:szCs w:val="24"/>
        </w:rPr>
      </w:pPr>
    </w:p>
    <w:p w:rsidRDefault="00C5291B" w:rsidP="004D1B8A" w:rsidR="00CC6E5F" w:rsidRPr="00F043C7">
      <w:pPr>
        <w:ind w:firstLine="708"/>
        <w:jc w:val="both"/>
        <w:rPr>
          <w:rFonts w:hAnsi="Times New Roman" w:ascii="Times New Roman"/>
          <w:szCs w:val="24"/>
        </w:rPr>
      </w:pPr>
      <w:r w:rsidRPr="00F043C7">
        <w:rPr>
          <w:rFonts w:hAnsi="Times New Roman" w:ascii="Times New Roman"/>
          <w:szCs w:val="24"/>
        </w:rPr>
        <w:tab/>
        <w:t>Uvido</w:t>
      </w:r>
      <w:r w:rsidR="00571255" w:rsidRPr="00F043C7">
        <w:rPr>
          <w:rFonts w:hAnsi="Times New Roman" w:ascii="Times New Roman"/>
          <w:szCs w:val="24"/>
        </w:rPr>
        <w:t xml:space="preserve">m u Potvrdu FINA-e od </w:t>
      </w:r>
      <w:r w:rsidR="00A93C93" w:rsidRPr="00F043C7">
        <w:rPr>
          <w:rFonts w:hAnsi="Times New Roman" w:ascii="Times New Roman"/>
          <w:szCs w:val="24"/>
        </w:rPr>
        <w:t>26</w:t>
      </w:r>
      <w:r w:rsidRPr="00F043C7">
        <w:rPr>
          <w:rFonts w:hAnsi="Times New Roman" w:ascii="Times New Roman"/>
          <w:szCs w:val="24"/>
        </w:rPr>
        <w:t>.</w:t>
      </w:r>
      <w:r w:rsidR="00A93C93" w:rsidRPr="00F043C7">
        <w:rPr>
          <w:rFonts w:hAnsi="Times New Roman" w:ascii="Times New Roman"/>
          <w:szCs w:val="24"/>
        </w:rPr>
        <w:t xml:space="preserve"> rujna</w:t>
      </w:r>
      <w:r w:rsidRPr="00F043C7">
        <w:rPr>
          <w:rFonts w:hAnsi="Times New Roman" w:ascii="Times New Roman"/>
          <w:szCs w:val="24"/>
        </w:rPr>
        <w:t xml:space="preserve"> 201</w:t>
      </w:r>
      <w:r w:rsidR="00A93C93" w:rsidRPr="00F043C7">
        <w:rPr>
          <w:rFonts w:hAnsi="Times New Roman" w:ascii="Times New Roman"/>
          <w:szCs w:val="24"/>
        </w:rPr>
        <w:t>6</w:t>
      </w:r>
      <w:r w:rsidRPr="00F043C7">
        <w:rPr>
          <w:rFonts w:hAnsi="Times New Roman" w:ascii="Times New Roman"/>
          <w:szCs w:val="24"/>
        </w:rPr>
        <w:t xml:space="preserve">. godine, </w:t>
      </w:r>
      <w:r w:rsidR="00A93C93" w:rsidRPr="00F043C7">
        <w:rPr>
          <w:rFonts w:hAnsi="Times New Roman" w:ascii="Times New Roman"/>
          <w:szCs w:val="24"/>
        </w:rPr>
        <w:t xml:space="preserve">te podnesak FINA-e od 9.1.2017., sud </w:t>
      </w:r>
      <w:r w:rsidRPr="00F043C7">
        <w:rPr>
          <w:rFonts w:hAnsi="Times New Roman" w:ascii="Times New Roman"/>
          <w:szCs w:val="24"/>
        </w:rPr>
        <w:t>je utvrdio kako predloženi stečajni dužnik nije nesposoban za plaćanje, čime je otpao steča</w:t>
      </w:r>
      <w:r w:rsidR="00CC6E5F" w:rsidRPr="00F043C7">
        <w:rPr>
          <w:rFonts w:hAnsi="Times New Roman" w:ascii="Times New Roman"/>
          <w:szCs w:val="24"/>
        </w:rPr>
        <w:t>jni razlog nesposobnosti za plać</w:t>
      </w:r>
      <w:r w:rsidRPr="00F043C7">
        <w:rPr>
          <w:rFonts w:hAnsi="Times New Roman" w:ascii="Times New Roman"/>
          <w:szCs w:val="24"/>
        </w:rPr>
        <w:t>anje, slijedo</w:t>
      </w:r>
      <w:r w:rsidR="00972D58" w:rsidRPr="00F043C7">
        <w:rPr>
          <w:rFonts w:hAnsi="Times New Roman" w:ascii="Times New Roman"/>
          <w:szCs w:val="24"/>
        </w:rPr>
        <w:t>m čega je odlučeno kao u izreci</w:t>
      </w:r>
      <w:r w:rsidR="00A213EC" w:rsidRPr="00F043C7">
        <w:rPr>
          <w:rFonts w:hAnsi="Times New Roman" w:ascii="Times New Roman"/>
          <w:szCs w:val="24"/>
        </w:rPr>
        <w:t>.</w:t>
      </w:r>
    </w:p>
    <w:p w:rsidRDefault="00A93C93" w:rsidP="004D1B8A" w:rsidR="00A93C93" w:rsidRPr="00F043C7">
      <w:pPr>
        <w:ind w:firstLine="708"/>
        <w:jc w:val="both"/>
        <w:rPr>
          <w:rFonts w:hAnsi="Times New Roman" w:ascii="Times New Roman"/>
          <w:szCs w:val="24"/>
        </w:rPr>
      </w:pPr>
    </w:p>
    <w:p w:rsidRDefault="00CC6E5F" w:rsidP="004D1B8A" w:rsidR="00CC6E5F" w:rsidRPr="00F043C7">
      <w:pPr>
        <w:ind w:firstLine="708"/>
        <w:jc w:val="both"/>
        <w:rPr>
          <w:rFonts w:hAnsi="Times New Roman" w:ascii="Times New Roman"/>
          <w:szCs w:val="24"/>
          <w:lang w:val="hr-HR"/>
        </w:rPr>
      </w:pPr>
      <w:r w:rsidRPr="00F043C7">
        <w:rPr>
          <w:rFonts w:hAnsi="Times New Roman" w:ascii="Times New Roman"/>
          <w:szCs w:val="24"/>
          <w:lang w:val="hr-HR"/>
        </w:rPr>
        <w:t>Slijedom navedenoga odlučeno je kao u izreci.</w:t>
      </w:r>
    </w:p>
    <w:p w:rsidRDefault="00D90D9F" w:rsidP="004D1B8A" w:rsidR="00D90D9F" w:rsidRPr="00F043C7">
      <w:pPr>
        <w:jc w:val="center"/>
        <w:rPr>
          <w:rFonts w:hAnsi="Times New Roman" w:ascii="Times New Roman"/>
          <w:szCs w:val="24"/>
          <w:lang w:val="hr-HR"/>
        </w:rPr>
      </w:pPr>
    </w:p>
    <w:p w:rsidRDefault="00D44D4F" w:rsidP="004D1B8A" w:rsidR="003400FB" w:rsidRPr="00F043C7">
      <w:pPr>
        <w:jc w:val="center"/>
        <w:rPr>
          <w:rFonts w:hAnsi="Times New Roman" w:ascii="Times New Roman"/>
          <w:b/>
          <w:szCs w:val="24"/>
        </w:rPr>
      </w:pPr>
      <w:r w:rsidRPr="00F043C7">
        <w:rPr>
          <w:rFonts w:hAnsi="Times New Roman" w:ascii="Times New Roman"/>
          <w:szCs w:val="24"/>
          <w:lang w:val="hr-HR"/>
        </w:rPr>
        <w:t>U Zagrebu</w:t>
      </w:r>
      <w:r w:rsidR="00A771C8" w:rsidRPr="00F043C7">
        <w:rPr>
          <w:rFonts w:hAnsi="Times New Roman" w:ascii="Times New Roman"/>
          <w:szCs w:val="24"/>
          <w:lang w:val="hr-HR"/>
        </w:rPr>
        <w:t xml:space="preserve">, </w:t>
      </w:r>
      <w:r w:rsidR="00A93C93" w:rsidRPr="00F043C7">
        <w:rPr>
          <w:rFonts w:hAnsi="Times New Roman" w:ascii="Times New Roman"/>
          <w:szCs w:val="24"/>
          <w:lang w:val="hr-HR"/>
        </w:rPr>
        <w:t>6</w:t>
      </w:r>
      <w:r w:rsidR="00A213EC" w:rsidRPr="00F043C7">
        <w:rPr>
          <w:rFonts w:hAnsi="Times New Roman" w:ascii="Times New Roman"/>
          <w:szCs w:val="24"/>
          <w:lang w:val="hr-HR"/>
        </w:rPr>
        <w:t>.</w:t>
      </w:r>
      <w:r w:rsidR="00A93C93" w:rsidRPr="00F043C7">
        <w:rPr>
          <w:rFonts w:hAnsi="Times New Roman" w:ascii="Times New Roman"/>
          <w:szCs w:val="24"/>
          <w:lang w:val="hr-HR"/>
        </w:rPr>
        <w:t xml:space="preserve"> travnja</w:t>
      </w:r>
      <w:r w:rsidR="00954424" w:rsidRPr="00F043C7">
        <w:rPr>
          <w:rFonts w:hAnsi="Times New Roman" w:ascii="Times New Roman"/>
          <w:szCs w:val="24"/>
          <w:lang w:val="hr-HR"/>
        </w:rPr>
        <w:t xml:space="preserve"> 2017. </w:t>
      </w:r>
      <w:r w:rsidRPr="00F043C7">
        <w:rPr>
          <w:rFonts w:hAnsi="Times New Roman" w:ascii="Times New Roman"/>
          <w:szCs w:val="24"/>
          <w:lang w:val="hr-HR"/>
        </w:rPr>
        <w:t>godin</w:t>
      </w:r>
      <w:r w:rsidR="00571255" w:rsidRPr="00F043C7">
        <w:rPr>
          <w:rFonts w:hAnsi="Times New Roman" w:ascii="Times New Roman"/>
          <w:szCs w:val="24"/>
          <w:lang w:val="hr-HR"/>
        </w:rPr>
        <w:t>e</w:t>
      </w:r>
    </w:p>
    <w:p w:rsidRDefault="00D90D9F" w:rsidP="00E91121" w:rsidR="00D90D9F" w:rsidRPr="00F043C7">
      <w:pPr>
        <w:pStyle w:val="Podnaslov"/>
        <w:ind w:firstLine="708" w:left="4956"/>
        <w:rPr>
          <w:rFonts w:hAnsi="Times New Roman" w:ascii="Times New Roman"/>
          <w:b w:val="false"/>
          <w:color w:val="auto"/>
          <w:szCs w:val="24"/>
        </w:rPr>
      </w:pPr>
    </w:p>
    <w:p w:rsidRDefault="00F043C7" w:rsidP="00E91121" w:rsidR="00F043C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043C7" w:rsidP="00E91121" w:rsidR="00F043C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043C7" w:rsidP="00E91121" w:rsidR="00F043C7">
      <w:pPr>
        <w:pStyle w:val="Podnaslov"/>
        <w:ind w:firstLine="720" w:left="4320"/>
        <w:rPr>
          <w:rFonts w:hAnsi="Times New Roman" w:ascii="Times New Roman"/>
          <w:b w:val="false"/>
          <w:color w:val="auto"/>
          <w:szCs w:val="24"/>
        </w:rPr>
      </w:pPr>
    </w:p>
    <w:p w:rsidRDefault="00F043C7" w:rsidP="00E91121" w:rsidR="00F043C7">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043C7" w:rsidP="00E91121" w:rsidR="00F043C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C18D1" w:rsidP="00A93C93" w:rsidR="005C18D1" w:rsidRPr="00F043C7">
      <w:pPr>
        <w:pStyle w:val="Podnaslov"/>
        <w:ind w:firstLine="708" w:left="4956"/>
        <w:rPr>
          <w:rFonts w:hAnsi="Times New Roman" w:ascii="Times New Roman"/>
          <w:b w:val="false"/>
          <w:color w:val="auto"/>
          <w:szCs w:val="24"/>
        </w:rPr>
      </w:pPr>
    </w:p>
    <w:p w:rsidRDefault="00D90D9F" w:rsidR="00D90D9F" w:rsidRPr="00F043C7">
      <w:pPr>
        <w:jc w:val="both"/>
        <w:rPr>
          <w:rFonts w:hAnsi="Times New Roman" w:ascii="Times New Roman"/>
          <w:szCs w:val="24"/>
          <w:lang w:val="hr-HR"/>
        </w:rPr>
      </w:pPr>
    </w:p>
    <w:p w:rsidRDefault="006453DD" w:rsidR="006453DD" w:rsidRPr="00F043C7">
      <w:pPr>
        <w:jc w:val="both"/>
        <w:rPr>
          <w:rFonts w:hAnsi="Times New Roman" w:ascii="Times New Roman"/>
          <w:szCs w:val="24"/>
          <w:lang w:val="hr-HR"/>
        </w:rPr>
      </w:pPr>
    </w:p>
    <w:p w:rsidRDefault="00AB7883" w:rsidR="00AB7883" w:rsidRPr="00F043C7">
      <w:pPr>
        <w:jc w:val="both"/>
        <w:rPr>
          <w:rFonts w:hAnsi="Times New Roman" w:ascii="Times New Roman"/>
          <w:szCs w:val="24"/>
          <w:lang w:val="hr-HR"/>
        </w:rPr>
      </w:pPr>
      <w:r w:rsidRPr="00F043C7">
        <w:rPr>
          <w:rFonts w:hAnsi="Times New Roman" w:ascii="Times New Roman"/>
          <w:szCs w:val="24"/>
          <w:lang w:val="hr-HR"/>
        </w:rPr>
        <w:t>Uputa o pravnom lijeku:</w:t>
      </w:r>
    </w:p>
    <w:p w:rsidRDefault="00AB7883" w:rsidR="00AB7883" w:rsidRPr="00F043C7">
      <w:pPr>
        <w:jc w:val="both"/>
        <w:rPr>
          <w:rFonts w:hAnsi="Times New Roman" w:ascii="Times New Roman"/>
          <w:szCs w:val="24"/>
          <w:lang w:val="hr-HR"/>
        </w:rPr>
      </w:pPr>
      <w:r w:rsidRPr="00F043C7">
        <w:rPr>
          <w:rFonts w:hAnsi="Times New Roman" w:ascii="Times New Roman"/>
          <w:szCs w:val="24"/>
          <w:lang w:val="hr-HR"/>
        </w:rPr>
        <w:t xml:space="preserve">Protiv ovog </w:t>
      </w:r>
      <w:r w:rsidR="00182088" w:rsidRPr="00F043C7">
        <w:rPr>
          <w:rFonts w:hAnsi="Times New Roman" w:ascii="Times New Roman"/>
          <w:szCs w:val="24"/>
          <w:lang w:val="hr-HR"/>
        </w:rPr>
        <w:t xml:space="preserve">rješenja </w:t>
      </w:r>
      <w:r w:rsidRPr="00F043C7">
        <w:rPr>
          <w:rFonts w:hAnsi="Times New Roman" w:ascii="Times New Roman"/>
          <w:szCs w:val="24"/>
          <w:lang w:val="hr-HR"/>
        </w:rPr>
        <w:t>dopuštena</w:t>
      </w:r>
      <w:r w:rsidR="00182088" w:rsidRPr="00F043C7">
        <w:rPr>
          <w:rFonts w:hAnsi="Times New Roman" w:ascii="Times New Roman"/>
          <w:szCs w:val="24"/>
          <w:lang w:val="hr-HR"/>
        </w:rPr>
        <w:t xml:space="preserve"> je </w:t>
      </w:r>
      <w:r w:rsidRPr="00F043C7">
        <w:rPr>
          <w:rFonts w:hAnsi="Times New Roman" w:ascii="Times New Roman"/>
          <w:szCs w:val="24"/>
          <w:lang w:val="hr-HR"/>
        </w:rPr>
        <w:t xml:space="preserve"> žalba</w:t>
      </w:r>
      <w:r w:rsidR="00182088" w:rsidRPr="00F043C7">
        <w:rPr>
          <w:rFonts w:hAnsi="Times New Roman" w:ascii="Times New Roman"/>
          <w:szCs w:val="24"/>
          <w:lang w:val="hr-HR"/>
        </w:rPr>
        <w:t xml:space="preserve"> Visokom trgovačkom sudu RH</w:t>
      </w:r>
      <w:r w:rsidR="00D44D4F" w:rsidRPr="00F043C7">
        <w:rPr>
          <w:rFonts w:hAnsi="Times New Roman" w:ascii="Times New Roman"/>
          <w:szCs w:val="24"/>
          <w:lang w:val="hr-HR"/>
        </w:rPr>
        <w:t xml:space="preserve">, </w:t>
      </w:r>
      <w:r w:rsidR="00182088" w:rsidRPr="00F043C7">
        <w:rPr>
          <w:rFonts w:hAnsi="Times New Roman" w:ascii="Times New Roman"/>
          <w:szCs w:val="24"/>
          <w:lang w:val="hr-HR"/>
        </w:rPr>
        <w:t xml:space="preserve">a koja se podnosi u roku od 8 dana ovome sudu u 3 primjerka. </w:t>
      </w:r>
      <w:r w:rsidRPr="00F043C7">
        <w:rPr>
          <w:rFonts w:hAnsi="Times New Roman" w:ascii="Times New Roman"/>
          <w:szCs w:val="24"/>
          <w:lang w:val="hr-HR"/>
        </w:rPr>
        <w:t xml:space="preserve"> </w:t>
      </w:r>
    </w:p>
    <w:p w:rsidRDefault="00D90D9F" w:rsidR="00D90D9F" w:rsidRPr="00F043C7">
      <w:pPr>
        <w:jc w:val="both"/>
        <w:rPr>
          <w:rFonts w:hAnsi="Times New Roman" w:ascii="Times New Roman"/>
          <w:szCs w:val="24"/>
          <w:lang w:val="hr-HR"/>
        </w:rPr>
      </w:pPr>
    </w:p>
    <w:p w:rsidRDefault="006453DD" w:rsidR="006453DD" w:rsidRP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182088" w:rsidP="004D1B8A" w:rsidR="00182088" w:rsidRPr="00F043C7">
      <w:pPr>
        <w:jc w:val="both"/>
        <w:rPr>
          <w:rFonts w:hAnsi="Times New Roman" w:ascii="Times New Roman"/>
          <w:szCs w:val="24"/>
          <w:u w:val="single"/>
          <w:lang w:val="hr-HR"/>
        </w:rPr>
      </w:pPr>
    </w:p>
    <w:sectPr w:rsidSect="00202877" w:rsidR="00182088" w:rsidRPr="00F043C7">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257B9C">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3E07F4">
          <w:rPr>
            <w:rFonts w:hAnsi="Times New Roman" w:ascii="Times New Roman"/>
          </w:rPr>
          <w:t>20/2017</w:t>
        </w:r>
        <w:r w:rsidR="00F043C7">
          <w:rPr>
            <w:rFonts w:hAnsi="Times New Roman" w:ascii="Times New Roman"/>
          </w:rPr>
          <w:t>-32</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DA47E71"/>
    <w:multiLevelType w:val="hybridMultilevel"/>
    <w:tmpl w:val="F1F83DCC"/>
    <w:lvl w:tplc="5DB8F488"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0"/>
  </w:num>
  <w:num w:numId="2">
    <w:abstractNumId w:val="1"/>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80BE0"/>
    <w:rsid w:val="000A1EE0"/>
    <w:rsid w:val="000B609B"/>
    <w:rsid w:val="000C47B3"/>
    <w:rsid w:val="000F2BDD"/>
    <w:rsid w:val="000F45CC"/>
    <w:rsid w:val="001067BA"/>
    <w:rsid w:val="00112B50"/>
    <w:rsid w:val="00161C9A"/>
    <w:rsid w:val="001815A2"/>
    <w:rsid w:val="00182088"/>
    <w:rsid w:val="001C16DF"/>
    <w:rsid w:val="00200D52"/>
    <w:rsid w:val="00202877"/>
    <w:rsid w:val="0023619C"/>
    <w:rsid w:val="00257B9C"/>
    <w:rsid w:val="002E3C34"/>
    <w:rsid w:val="002F5D8B"/>
    <w:rsid w:val="00304EC8"/>
    <w:rsid w:val="003400FB"/>
    <w:rsid w:val="00384EBE"/>
    <w:rsid w:val="00397ACD"/>
    <w:rsid w:val="003A2858"/>
    <w:rsid w:val="003E07F4"/>
    <w:rsid w:val="00421082"/>
    <w:rsid w:val="0042162E"/>
    <w:rsid w:val="00426C45"/>
    <w:rsid w:val="00436B3E"/>
    <w:rsid w:val="004D1B8A"/>
    <w:rsid w:val="004F5C8C"/>
    <w:rsid w:val="00532B71"/>
    <w:rsid w:val="00552233"/>
    <w:rsid w:val="00571255"/>
    <w:rsid w:val="00576331"/>
    <w:rsid w:val="005940E9"/>
    <w:rsid w:val="005C18D1"/>
    <w:rsid w:val="005D2504"/>
    <w:rsid w:val="006344E9"/>
    <w:rsid w:val="006356C5"/>
    <w:rsid w:val="006453DD"/>
    <w:rsid w:val="007A29F9"/>
    <w:rsid w:val="007D17C4"/>
    <w:rsid w:val="007E64AB"/>
    <w:rsid w:val="0080656D"/>
    <w:rsid w:val="0081077F"/>
    <w:rsid w:val="00831238"/>
    <w:rsid w:val="00840E3D"/>
    <w:rsid w:val="0085111E"/>
    <w:rsid w:val="008B6367"/>
    <w:rsid w:val="008D4308"/>
    <w:rsid w:val="00937E6F"/>
    <w:rsid w:val="00954424"/>
    <w:rsid w:val="00972D58"/>
    <w:rsid w:val="00997BA9"/>
    <w:rsid w:val="009E0B17"/>
    <w:rsid w:val="00A15EE7"/>
    <w:rsid w:val="00A213EC"/>
    <w:rsid w:val="00A771C8"/>
    <w:rsid w:val="00A93C93"/>
    <w:rsid w:val="00A95334"/>
    <w:rsid w:val="00AB7883"/>
    <w:rsid w:val="00AF40B4"/>
    <w:rsid w:val="00B03169"/>
    <w:rsid w:val="00B128B9"/>
    <w:rsid w:val="00C5291B"/>
    <w:rsid w:val="00CC6E5F"/>
    <w:rsid w:val="00CF2939"/>
    <w:rsid w:val="00D44D4F"/>
    <w:rsid w:val="00D86D7F"/>
    <w:rsid w:val="00D90D9F"/>
    <w:rsid w:val="00D955F3"/>
    <w:rsid w:val="00DB29D2"/>
    <w:rsid w:val="00DB4528"/>
    <w:rsid w:val="00DC1D32"/>
    <w:rsid w:val="00E140BA"/>
    <w:rsid w:val="00EE5750"/>
    <w:rsid w:val="00F043C7"/>
    <w:rsid w:val="00F24653"/>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257B9C"/>
    <w:rPr>
      <w:color w:val="808080"/>
      <w:bdr w:space="0" w:sz="0" w:color="auto" w:val="none"/>
      <w:shd w:fill="auto" w:color="auto" w:val="clear"/>
    </w:rPr>
  </w:style>
  <w:style w:customStyle="true" w:styleId="eSPISCCParagraphDefaultFont" w:type="character">
    <w:name w:val="eSPIS_CC_Paragraph Default Font"/>
    <w:basedOn w:val="Zadanifontodlomka"/>
    <w:rsid w:val="00257B9C"/>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257B9C"/>
    <w:rPr>
      <w:rFonts w:hAnsi="Times New Roman" w:ascii="Times New Roman"/>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257B9C"/>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257B9C"/>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257B9C"/>
    <w:rPr>
      <w:color w:val="808080"/>
      <w:bdr w:color="auto" w:space="0" w:sz="0" w:val="none"/>
      <w:shd w:color="auto" w:fill="auto" w:val="clear"/>
    </w:rPr>
  </w:style>
  <w:style w:customStyle="1" w:styleId="eSPISCCParagraphDefaultFont" w:type="character">
    <w:name w:val="eSPIS_CC_Paragraph Default Font"/>
    <w:basedOn w:val="Zadanifontodlomka"/>
    <w:rsid w:val="00257B9C"/>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257B9C"/>
    <w:rPr>
      <w:rFonts w:ascii="Times New Roman" w:hAnsi="Times New Roman"/>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257B9C"/>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257B9C"/>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2017.</izvorni_sadrzaj>
    <derivirana_varijabla naziv="DomainObject.Predmet.DatumOsnivanja_1">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St-20/2017</izvorni_sadrzaj>
    <derivirana_varijabla naziv="DomainObject.Predmet.OznakaBroj_1">St-20/2017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BREGI ZAGORSKI d.o.o. zastupanog po punomoćniku KRISTINA DOGAN</izvorni_sadrzaj>
    <derivirana_varijabla naziv="DomainObject.Predmet.ProtustrankaFormated_1">  BREGI ZAGORSKI d.o.o. zastupanog po punomoćniku KRISTINA DOGAN</derivirana_varijabla>
  </DomainObject.Predmet.ProtustrankaFormated>
  <DomainObject.Predmet.ProtustrankaFormatedOIB>
    <izvorni_sadrzaj>  BREGI ZAGORSKI d.o.o., OIB 17999319768 zastupanog po punomoćniku KRISTINA DOGAN</izvorni_sadrzaj>
    <derivirana_varijabla naziv="DomainObject.Predmet.ProtustrankaFormatedOIB_1">  BREGI ZAGORSKI d.o.o., OIB 17999319768 zastupanog po punomoćniku KRISTINA DOGAN</derivirana_varijabla>
  </DomainObject.Predmet.ProtustrankaFormatedOIB>
  <DomainObject.Predmet.ProtustrankaFormatedWithAdress>
    <izvorni_sadrzaj> BREGI ZAGORSKI d.o.o., Lj.B.Đalskog 8, 49240 Stubičke Toplice zastupanog po punomoćniku KRISTINA DOGAN</izvorni_sadrzaj>
    <derivirana_varijabla naziv="DomainObject.Predmet.ProtustrankaFormatedWithAdress_1"> BREGI ZAGORSKI d.o.o., Lj.B.Đalskog 8, 49240 Stubičke Toplice zastupanog po punomoćniku KRISTINA DOGAN</derivirana_varijabla>
  </DomainObject.Predmet.ProtustrankaFormatedWithAdress>
  <DomainObject.Predmet.ProtustrankaFormatedWithAdressOIB>
    <izvorni_sadrzaj> BREGI ZAGORSKI d.o.o., OIB 17999319768, Lj.B.Đalskog 8, 49240 Stubičke Toplice zastupanog po punomoćniku KRISTINA DOGAN</izvorni_sadrzaj>
    <derivirana_varijabla naziv="DomainObject.Predmet.ProtustrankaFormatedWithAdressOIB_1"> BREGI ZAGORSKI d.o.o., OIB 17999319768, Lj.B.Đalskog 8, 49240 Stubičke Toplice zastupanog po punomoćniku KRISTINA DOGAN</derivirana_varijabla>
  </DomainObject.Predmet.ProtustrankaFormatedWithAdressOIB>
  <DomainObject.Predmet.ProtustrankaWithAdress>
    <izvorni_sadrzaj>BREGI ZAGORSKI d.o.o. Lj.B.Đalskog 8, 49240 Stubičke Toplice</izvorni_sadrzaj>
    <derivirana_varijabla naziv="DomainObject.Predmet.ProtustrankaWithAdress_1">BREGI ZAGORSKI d.o.o. Lj.B.Đalskog 8, 49240 Stubičke Toplice</derivirana_varijabla>
  </DomainObject.Predmet.ProtustrankaWithAdress>
  <DomainObject.Predmet.ProtustrankaWithAdressOIB>
    <izvorni_sadrzaj>BREGI ZAGORSKI d.o.o., OIB 17999319768, Lj.B.Đalskog 8, 49240 Stubičke Toplice</izvorni_sadrzaj>
    <derivirana_varijabla naziv="DomainObject.Predmet.ProtustrankaWithAdressOIB_1">BREGI ZAGORSKI d.o.o., OIB 17999319768, Lj.B.Đalskog 8, 49240 Stubičke Toplice</derivirana_varijabla>
  </DomainObject.Predmet.ProtustrankaWithAdressOIB>
  <DomainObject.Predmet.ProtustrankaNazivFormated>
    <izvorni_sadrzaj>BREGI ZAGORSKI d.o.o.</izvorni_sadrzaj>
    <derivirana_varijabla naziv="DomainObject.Predmet.ProtustrankaNazivFormated_1">BREGI ZAGORSKI d.o.o.</derivirana_varijabla>
  </DomainObject.Predmet.ProtustrankaNazivFormated>
  <DomainObject.Predmet.ProtustrankaNazivFormatedOIB>
    <izvorni_sadrzaj>BREGI ZAGORSKI d.o.o., OIB 17999319768</izvorni_sadrzaj>
    <derivirana_varijabla naziv="DomainObject.Predmet.ProtustrankaNazivFormatedOIB_1">BREGI ZAGORSKI d.o.o., OIB 17999319768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BREGI ZAGORSKI d.o.o. zastupanog po punomoćniku KRISTINA DOGAN</item>
    </izvorni_sadrzaj>
    <derivirana_varijabla naziv="DomainObject.Predmet.ProtuStrankaListFormated_1">
      <item>BREGI ZAGORSKI d.o.o. zastupanog po punomoćniku KRISTINA DOGAN</item>
    </derivirana_varijabla>
  </DomainObject.Predmet.ProtuStrankaListFormated>
  <DomainObject.Predmet.ProtuStrankaListFormatedOIB>
    <izvorni_sadrzaj>
      <item>BREGI ZAGORSKI d.o.o., OIB 17999319768 zastupanog po punomoćniku KRISTINA DOGAN</item>
    </izvorni_sadrzaj>
    <derivirana_varijabla naziv="DomainObject.Predmet.ProtuStrankaListFormatedOIB_1">
      <item>BREGI ZAGORSKI d.o.o., OIB 17999319768 zastupanog po punomoćniku KRISTINA DOGAN</item>
    </derivirana_varijabla>
  </DomainObject.Predmet.ProtuStrankaListFormatedOIB>
  <DomainObject.Predmet.ProtuStrankaListFormatedWithAdress>
    <izvorni_sadrzaj>
      <item>BREGI ZAGORSKI d.o.o., Lj.B.Đalskog 8, 49240 Stubičke Toplice zastupanog po punomoćniku KRISTINA DOGAN</item>
    </izvorni_sadrzaj>
    <derivirana_varijabla naziv="DomainObject.Predmet.ProtuStrankaListFormatedWithAdress_1">
      <item>BREGI ZAGORSKI d.o.o., Lj.B.Đalskog 8, 49240 Stubičke Toplice zastupanog po punomoćniku KRISTINA DOGAN</item>
    </derivirana_varijabla>
  </DomainObject.Predmet.ProtuStrankaListFormatedWithAdress>
  <DomainObject.Predmet.ProtuStrankaListFormatedWithAdressOIB>
    <izvorni_sadrzaj>
      <item>BREGI ZAGORSKI d.o.o., OIB 17999319768, Lj.B.Đalskog 8, 49240 Stubičke Toplice zastupanog po punomoćniku KRISTINA DOGAN</item>
    </izvorni_sadrzaj>
    <derivirana_varijabla naziv="DomainObject.Predmet.ProtuStrankaListFormatedWithAdressOIB_1">
      <item>BREGI ZAGORSKI d.o.o., OIB 17999319768, Lj.B.Đalskog 8, 49240 Stubičke Toplice zastupanog po punomoćniku KRISTINA DOGAN</item>
    </derivirana_varijabla>
  </DomainObject.Predmet.ProtuStrankaListFormatedWithAdressOIB>
  <DomainObject.Predmet.ProtuStrankaListNazivFormated>
    <izvorni_sadrzaj>
      <item>BREGI ZAGORSKI d.o.o.</item>
    </izvorni_sadrzaj>
    <derivirana_varijabla naziv="DomainObject.Predmet.ProtuStrankaListNazivFormated_1">
      <item>BREGI ZAGORSKI d.o.o.</item>
    </derivirana_varijabla>
  </DomainObject.Predmet.ProtuStrankaListNazivFormated>
  <DomainObject.Predmet.ProtuStrankaListNazivFormatedOIB>
    <izvorni_sadrzaj>
      <item>BREGI ZAGORSKI d.o.o., OIB 17999319768</item>
    </izvorni_sadrzaj>
    <derivirana_varijabla naziv="DomainObject.Predmet.ProtuStrankaListNazivFormatedOIB_1">
      <item>BREGI ZAGORSKI d.o.o., OIB 17999319768</item>
    </derivirana_varijabla>
  </DomainObject.Predmet.ProtuStrankaListNazivFormatedOIB>
  <DomainObject.Predmet.OstaliListFormated>
    <izvorni_sadrzaj>
      <item>KRISTINA DOGAN punomoćnik sudionika u postupku BREGI ZAGORSKI d.o.o.</item>
      <item>ŽUPANIJSKO DRŽAVNO ODVJETNIŠTVO U ZAGREBU</item>
      <item>Alan Milinković</item>
      <item>Financijska agencija</item>
      <item>REPUBLIKA HRVATSKA MINISTARSTVO FINANCIJA</item>
      <item>MINISTARSTVO PRAVOSUĐA</item>
    </izvorni_sadrzaj>
    <derivirana_varijabla naziv="DomainObject.Predmet.OstaliListFormated_1">
      <item>KRISTINA DOGAN punomoćnik sudionika u postupku BREGI ZAGORSKI d.o.o.</item>
      <item>ŽUPANIJSKO DRŽAVNO ODVJETNIŠTVO U ZAGREBU</item>
      <item>Alan Milinković</item>
      <item>Financijska agencija</item>
      <item>REPUBLIKA HRVATSKA MINISTARSTVO FINANCIJA</item>
      <item>MINISTARSTVO PRAVOSUĐA</item>
    </derivirana_varijabla>
  </DomainObject.Predmet.OstaliListFormated>
  <DomainObject.Predmet.OstaliListFormatedOIB>
    <izvorni_sadrzaj>
      <item>KRISTINA DOGAN, OIB 01422986303 punomoćnik sudionika u postupku BREGI ZAGORSKI d.o.o.</item>
      <item>ŽUPANIJSKO DRŽAVNO ODVJETNIŠTVO U ZAGREBU, OIB 16488001145</item>
      <item>Alan Milinković</item>
      <item>Financijska agencija, OIB 85821130368</item>
      <item>REPUBLIKA HRVATSKA MINISTARSTVO FINANCIJA, OIB 18683136487</item>
      <item>MINISTARSTVO PRAVOSUĐA, OIB 26635293339</item>
    </izvorni_sadrzaj>
    <derivirana_varijabla naziv="DomainObject.Predmet.OstaliListFormatedOIB_1">
      <item>KRISTINA DOGAN, OIB 01422986303 punomoćnik sudionika u postupku BREGI ZAGORSKI d.o.o.</item>
      <item>ŽUPANIJSKO DRŽAVNO ODVJETNIŠTVO U ZAGREBU, OIB 16488001145</item>
      <item>Alan Milinković</item>
      <item>Financijska agencija, OIB 85821130368</item>
      <item>REPUBLIKA HRVATSKA MINISTARSTVO FINANCIJA, OIB 18683136487</item>
      <item>MINISTARSTVO PRAVOSUĐA, OIB 26635293339</item>
    </derivirana_varijabla>
  </DomainObject.Predmet.OstaliListFormatedOIB>
  <DomainObject.Predmet.OstaliListFormatedWithAdress>
    <izvorni_sadrzaj>
      <item>KRISTINA DOGAN, LJ.B.ĐALSKOG 8, 49240 Stubičke Toplice punomoćnik sudionika u postupku BREGI ZAGORSKI d.o.o.</item>
      <item>ŽUPANIJSKO DRŽAVNO ODVJETNIŠTVO U ZAGREBU, Savska Cesta 41, 10000 Zagreb</item>
      <item>Alan Milinković, Masarykova 15, 10000 Zagreb</item>
      <item>Financijska agencija, Ulica grada Vukovara 70, 10000 Zagreb</item>
      <item>REPUBLIKA HRVATSKA MINISTARSTVO FINANCIJA, Av. Dubrovnik 32, 10000 Zagreb</item>
      <item>MINISTARSTVO PRAVOSUĐA, Ulica grada Vukovara 49, 10000 Zagreb</item>
    </izvorni_sadrzaj>
    <derivirana_varijabla naziv="DomainObject.Predmet.OstaliListFormatedWithAdress_1">
      <item>KRISTINA DOGAN, LJ.B.ĐALSKOG 8, 49240 Stubičke Toplice punomoćnik sudionika u postupku BREGI ZAGORSKI d.o.o.</item>
      <item>ŽUPANIJSKO DRŽAVNO ODVJETNIŠTVO U ZAGREBU, Savska Cesta 41, 10000 Zagreb</item>
      <item>Alan Milinković, Masarykova 15, 10000 Zagreb</item>
      <item>Financijska agencija, Ulica grada Vukovara 70, 10000 Zagreb</item>
      <item>REPUBLIKA HRVATSKA MINISTARSTVO FINANCIJA, Av. Dubrovnik 32, 10000 Zagreb</item>
      <item>MINISTARSTVO PRAVOSUĐA, Ulica grada Vukovara 49, 10000 Zagreb</item>
    </derivirana_varijabla>
  </DomainObject.Predmet.OstaliListFormatedWithAdress>
  <DomainObject.Predmet.OstaliListFormatedWithAdressOIB>
    <izvorni_sadrzaj>
      <item>KRISTINA DOGAN, OIB 01422986303, LJ.B.ĐALSKOG 8, 49240 Stubičke Toplice punomoćnik sudionika u postupku BREGI ZAGORSKI d.o.o.</item>
      <item>ŽUPANIJSKO DRŽAVNO ODVJETNIŠTVO U ZAGREBU, OIB 16488001145, Savska Cesta 41, 10000 Zagreb</item>
      <item>Alan Milinković, Masarykova 15, 10000 Zagreb</item>
      <item>Financijska agencija, OIB 85821130368, Ulica grada Vukovara 70, 10000 Zagreb</item>
      <item>REPUBLIKA HRVATSKA MINISTARSTVO FINANCIJA, OIB 18683136487, Av. Dubrovnik 32, 10000 Zagreb</item>
      <item>MINISTARSTVO PRAVOSUĐA, OIB 26635293339, Ulica grada Vukovara 49, 10000 Zagreb</item>
    </izvorni_sadrzaj>
    <derivirana_varijabla naziv="DomainObject.Predmet.OstaliListFormatedWithAdressOIB_1">
      <item>KRISTINA DOGAN, OIB 01422986303, LJ.B.ĐALSKOG 8, 49240 Stubičke Toplice punomoćnik sudionika u postupku BREGI ZAGORSKI d.o.o.</item>
      <item>ŽUPANIJSKO DRŽAVNO ODVJETNIŠTVO U ZAGREBU, OIB 16488001145, Savska Cesta 41, 10000 Zagreb</item>
      <item>Alan Milinković, Masarykova 15, 10000 Zagreb</item>
      <item>Financijska agencija, OIB 85821130368, Ulica grada Vukovara 70, 10000 Zagreb</item>
      <item>REPUBLIKA HRVATSKA MINISTARSTVO FINANCIJA, OIB 18683136487, Av. Dubrovnik 32, 10000 Zagreb</item>
      <item>MINISTARSTVO PRAVOSUĐA, OIB 26635293339, Ulica grada Vukovara 49, 10000 Zagreb</item>
    </derivirana_varijabla>
  </DomainObject.Predmet.OstaliListFormatedWithAdressOIB>
  <DomainObject.Predmet.OstaliListNazivFormated>
    <izvorni_sadrzaj>
      <item>KRISTINA DOGAN</item>
      <item>ŽUPANIJSKO DRŽAVNO ODVJETNIŠTVO U ZAGREBU</item>
      <item>Alan Milinković</item>
      <item>Financijska agencija</item>
      <item>REPUBLIKA HRVATSKA MINISTARSTVO FINANCIJA</item>
      <item>MINISTARSTVO PRAVOSUĐA</item>
    </izvorni_sadrzaj>
    <derivirana_varijabla naziv="DomainObject.Predmet.OstaliListNazivFormated_1">
      <item>KRISTINA DOGAN</item>
      <item>ŽUPANIJSKO DRŽAVNO ODVJETNIŠTVO U ZAGREBU</item>
      <item>Alan Milinković</item>
      <item>Financijska agencija</item>
      <item>REPUBLIKA HRVATSKA MINISTARSTVO FINANCIJA</item>
      <item>MINISTARSTVO PRAVOSUĐA</item>
    </derivirana_varijabla>
  </DomainObject.Predmet.OstaliListNazivFormated>
  <DomainObject.Predmet.OstaliListNazivFormatedOIB>
    <izvorni_sadrzaj>
      <item>KRISTINA DOGAN, OIB 01422986303</item>
      <item>ŽUPANIJSKO DRŽAVNO ODVJETNIŠTVO U ZAGREBU, OIB 16488001145</item>
      <item>Alan Milinković</item>
      <item>Financijska agencija, OIB 85821130368</item>
      <item>REPUBLIKA HRVATSKA MINISTARSTVO FINANCIJA, OIB 18683136487</item>
      <item>MINISTARSTVO PRAVOSUĐA, OIB 26635293339</item>
    </izvorni_sadrzaj>
    <derivirana_varijabla naziv="DomainObject.Predmet.OstaliListNazivFormatedOIB_1">
      <item>KRISTINA DOGAN, OIB 01422986303</item>
      <item>ŽUPANIJSKO DRŽAVNO ODVJETNIŠTVO U ZAGREBU, OIB 16488001145</item>
      <item>Alan Milinković</item>
      <item>Financijska agencija, OIB 85821130368</item>
      <item>REPUBLIKA HRVATSKA MINISTARSTVO FINANCIJA, OIB 18683136487</item>
      <item>MINISTARSTVO PRAVOSUĐA, OIB 26635293339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BREGI ZAGORSKI d.o.o.</izvorni_sadrzaj>
    <derivirana_varijabla naziv="DomainObject.Predmet.ProtustrankaIDrugi_1">BREGI ZAGORSKI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BREGI ZAGORSKI d.o.o., OIB 17999319768, Lj.B.Đalskog 8, 49240 Stubičke Toplice</izvorni_sadrzaj>
    <derivirana_varijabla naziv="DomainObject.Predmet.ProtustrankaIDrugiAdressOIB_1">BREGI ZAGORSKI d.o.o., OIB 17999319768, Lj.B.Đalskog 8,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BREGI ZAGORSKI d.o.o.</item>
      <item>KRISTINA DOGAN</item>
      <item>ŽUPANIJSKO DRŽAVNO ODVJETNIŠTVO U ZAGREBU</item>
      <item>Alan Milinković</item>
      <item>Financijska agencija</item>
      <item>REPUBLIKA HRVATSKA MINISTARSTVO FINANCIJA</item>
      <item>MINISTARSTVO PRAVOSUĐA</item>
    </izvorni_sadrzaj>
    <derivirana_varijabla naziv="DomainObject.Predmet.SudioniciListNaziv_1">
      <item>FINA Regionalni centar Zagreb</item>
      <item>BREGI ZAGORSKI d.o.o.</item>
      <item>KRISTINA DOGAN</item>
      <item>ŽUPANIJSKO DRŽAVNO ODVJETNIŠTVO U ZAGREBU</item>
      <item>Alan Milinković</item>
      <item>Financijska agencija</item>
      <item>REPUBLIKA HRVATSKA MINISTARSTVO FINANCIJA</item>
      <item>MINISTARSTVO PRAVOSUĐA</item>
    </derivirana_varijabla>
  </DomainObject.Predmet.SudioniciListNaziv>
  <DomainObject.Predmet.SudioniciListAdressOIB>
    <izvorni_sadrzaj>
      <item>FINA Regionalni centar Zagreb, OIB 85821130368, Trg svibanjskih žrtava 1995. 1,10000 Zagreb</item>
      <item>BREGI ZAGORSKI d.o.o., OIB 17999319768, Lj.B.Đalskog 8,49240 Stubičke Toplice</item>
      <item>KRISTINA DOGAN, OIB 01422986303, LJ.B.ĐALSKOG 8,49240 Stubičke Toplice</item>
      <item>ŽUPANIJSKO DRŽAVNO ODVJETNIŠTVO U ZAGREBU, OIB 16488001145, Savska Cesta 41,10000 Zagreb</item>
      <item>Alan Milinković, Masarykova 15,10000 Zagreb</item>
      <item>Financijska agencija, OIB 85821130368, Ulica grada Vukovara 70,10000 Zagreb</item>
      <item>REPUBLIKA HRVATSKA MINISTARSTVO FINANCIJA, OIB 18683136487, Av. Dubrovnik 32,10000 Zagreb</item>
      <item>MINISTARSTVO PRAVOSUĐA, OIB 26635293339, Ulica grada Vukovara 49,10000 Zagreb</item>
    </izvorni_sadrzaj>
    <derivirana_varijabla naziv="DomainObject.Predmet.SudioniciListAdressOIB_1">
      <item>FINA Regionalni centar Zagreb, OIB 85821130368, Trg svibanjskih žrtava 1995. 1,10000 Zagreb</item>
      <item>BREGI ZAGORSKI d.o.o., OIB 17999319768, Lj.B.Đalskog 8,49240 Stubičke Toplice</item>
      <item>KRISTINA DOGAN, OIB 01422986303, LJ.B.ĐALSKOG 8,49240 Stubičke Toplice</item>
      <item>ŽUPANIJSKO DRŽAVNO ODVJETNIŠTVO U ZAGREBU, OIB 16488001145, Savska Cesta 41,10000 Zagreb</item>
      <item>Alan Milinković, Masarykova 15,10000 Zagreb</item>
      <item>Financijska agencija, OIB 85821130368, Ulica grada Vukovara 70,10000 Zagreb</item>
      <item>REPUBLIKA HRVATSKA MINISTARSTVO FINANCIJA, OIB 18683136487, Av. Dubrovnik 32,10000 Zagreb</item>
      <item>MINISTARSTVO PRAVOSUĐA, OIB 26635293339, Ulica grada Vukovara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17999319768</item>
      <item>, OIB 01422986303</item>
      <item>, OIB 16488001145</item>
      <item>, OIB null</item>
      <item>, OIB 85821130368</item>
      <item>, OIB 18683136487</item>
      <item>, OIB 26635293339</item>
    </izvorni_sadrzaj>
    <derivirana_varijabla naziv="DomainObject.Predmet.SudioniciListNazivOIB_1">
      <item>, OIB 85821130368</item>
      <item>, OIB 17999319768</item>
      <item>, OIB 01422986303</item>
      <item>, OIB 16488001145</item>
      <item>, OIB null</item>
      <item>, OIB 85821130368</item>
      <item>, OIB 18683136487</item>
      <item>, OIB 26635293339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948</properties:Words>
  <properties:Characters>5334</properties:Characters>
  <properties:Lines>149</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2017-04-06T09:34:00Z</dcterms:created>
  <dc:creator>Sudsko vijeæe</dc:creator>
  <cp:lastModifiedBy>Jadranka Zelić</cp:lastModifiedBy>
  <cp:lastPrinted>2017-04-06T09:34:00Z</cp:lastPrinted>
  <dcterms:modified xmlns:xsi="http://www.w3.org/2001/XMLSchema-instance" xsi:type="dcterms:W3CDTF">2017-04-06T09:35:00Z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