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7486A" w:rsidR="00A867F7" w:rsidP="00A867F7" w:rsidRDefault="00A867F7" w14:paraId="e8122f6" w14:textId="e8122f6">
      <w:pPr>
        <w:spacing w:after="0" w:line="240" w:lineRule="auto"/>
        <w:jc w:val="right"/>
        <w15:collapsed w:val="false"/>
        <w:rPr>
          <w:rFonts w:ascii="Times New Roman" w:hAnsi="Times New Roman" w:cs="Times New Roman"/>
          <w:b/>
          <w:sz w:val="24"/>
          <w:szCs w:val="24"/>
        </w:rPr>
      </w:pPr>
      <w:bookmarkStart w:name="_GoBack" w:id="0"/>
      <w:bookmarkEnd w:id="0"/>
      <w:r w:rsidRPr="00F7486A">
        <w:rPr>
          <w:rFonts w:ascii="Times New Roman" w:hAnsi="Times New Roman" w:cs="Times New Roman"/>
          <w:b/>
          <w:sz w:val="24"/>
          <w:szCs w:val="24"/>
        </w:rPr>
        <w:t>St - 1066/2012</w:t>
      </w:r>
    </w:p>
    <w:p w:rsidRPr="00F7486A" w:rsidR="00A867F7" w:rsidP="00A867F7" w:rsidRDefault="00A867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486A">
        <w:rPr>
          <w:rFonts w:ascii="Times New Roman" w:hAnsi="Times New Roman" w:cs="Times New Roman"/>
          <w:b/>
          <w:sz w:val="24"/>
          <w:szCs w:val="24"/>
        </w:rPr>
        <w:t>TERMOCOMMERCE d.o.o. - u stečaju</w:t>
      </w:r>
    </w:p>
    <w:p w:rsidRPr="00F7486A" w:rsidR="00A867F7" w:rsidP="00A867F7" w:rsidRDefault="00A867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486A">
        <w:rPr>
          <w:rFonts w:ascii="Times New Roman" w:hAnsi="Times New Roman" w:cs="Times New Roman"/>
          <w:b/>
          <w:sz w:val="24"/>
          <w:szCs w:val="24"/>
        </w:rPr>
        <w:t>Ulica kneza Branimira 173</w:t>
      </w:r>
    </w:p>
    <w:p w:rsidRPr="00F7486A" w:rsidR="00A867F7" w:rsidP="00A867F7" w:rsidRDefault="00A867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486A">
        <w:rPr>
          <w:rFonts w:ascii="Times New Roman" w:hAnsi="Times New Roman" w:cs="Times New Roman"/>
          <w:b/>
          <w:sz w:val="24"/>
          <w:szCs w:val="24"/>
        </w:rPr>
        <w:t>10000 Zagreb</w:t>
      </w:r>
    </w:p>
    <w:p w:rsidRPr="00F7486A" w:rsidR="00A867F7" w:rsidP="00A867F7" w:rsidRDefault="00A867F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486A"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 w:rsidRPr="00F7486A" w:rsidR="00A867F7" w:rsidP="00A867F7" w:rsidRDefault="00A867F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486A">
        <w:rPr>
          <w:rFonts w:ascii="Times New Roman" w:hAnsi="Times New Roman" w:cs="Times New Roman"/>
          <w:b/>
          <w:sz w:val="24"/>
          <w:szCs w:val="24"/>
        </w:rPr>
        <w:t>PETRINJSKA 8</w:t>
      </w:r>
    </w:p>
    <w:p w:rsidRPr="00F7486A" w:rsidR="00A867F7" w:rsidP="00A867F7" w:rsidRDefault="00A867F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486A">
        <w:rPr>
          <w:rFonts w:ascii="Times New Roman" w:hAnsi="Times New Roman" w:cs="Times New Roman"/>
          <w:b/>
          <w:sz w:val="24"/>
          <w:szCs w:val="24"/>
        </w:rPr>
        <w:t>10000 ZAGREB</w:t>
      </w:r>
    </w:p>
    <w:p w:rsidRPr="00F7486A" w:rsidR="00A867F7" w:rsidP="00A867F7" w:rsidRDefault="00A867F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486A">
        <w:rPr>
          <w:rFonts w:ascii="Times New Roman" w:hAnsi="Times New Roman" w:cs="Times New Roman"/>
          <w:b/>
          <w:sz w:val="24"/>
          <w:szCs w:val="24"/>
        </w:rPr>
        <w:t>STEČAJNI SUDAC</w:t>
      </w:r>
    </w:p>
    <w:p w:rsidRPr="00F7486A" w:rsidR="00A867F7" w:rsidP="00A867F7" w:rsidRDefault="00A867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86A">
        <w:rPr>
          <w:rFonts w:ascii="Times New Roman" w:hAnsi="Times New Roman" w:cs="Times New Roman"/>
          <w:sz w:val="24"/>
          <w:szCs w:val="24"/>
        </w:rPr>
        <w:t>Jure Marušić, stečajni upravitelj</w:t>
      </w:r>
    </w:p>
    <w:p w:rsidRPr="00F7486A" w:rsidR="00A867F7" w:rsidP="00A867F7" w:rsidRDefault="00A867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86A">
        <w:rPr>
          <w:rFonts w:ascii="Times New Roman" w:hAnsi="Times New Roman" w:cs="Times New Roman"/>
          <w:sz w:val="24"/>
          <w:szCs w:val="24"/>
        </w:rPr>
        <w:t>Bleiweisova 21</w:t>
      </w:r>
    </w:p>
    <w:p w:rsidRPr="00F7486A" w:rsidR="00A867F7" w:rsidP="00A867F7" w:rsidRDefault="00A867F7">
      <w:pPr>
        <w:spacing w:after="0" w:line="240" w:lineRule="auto"/>
        <w:ind w:right="-142"/>
        <w:rPr>
          <w:rFonts w:ascii="Times New Roman" w:hAnsi="Times New Roman" w:cs="Times New Roman"/>
          <w:sz w:val="24"/>
          <w:szCs w:val="24"/>
        </w:rPr>
      </w:pPr>
      <w:r w:rsidRPr="00F7486A">
        <w:rPr>
          <w:rFonts w:ascii="Times New Roman" w:hAnsi="Times New Roman" w:cs="Times New Roman"/>
          <w:sz w:val="24"/>
          <w:szCs w:val="24"/>
        </w:rPr>
        <w:t>10000 Zagreb</w:t>
      </w:r>
    </w:p>
    <w:p w:rsidRPr="00F7486A" w:rsidR="00A867F7" w:rsidP="00A867F7" w:rsidRDefault="00A867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86A">
        <w:rPr>
          <w:rFonts w:ascii="Times New Roman" w:hAnsi="Times New Roman" w:cs="Times New Roman"/>
          <w:sz w:val="24"/>
          <w:szCs w:val="24"/>
        </w:rPr>
        <w:t>Mob. tel. 0912512772</w:t>
      </w:r>
    </w:p>
    <w:p w:rsidRPr="00F7486A" w:rsidR="00A867F7" w:rsidP="00A867F7" w:rsidRDefault="00A867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86A">
        <w:rPr>
          <w:rFonts w:ascii="Times New Roman" w:hAnsi="Times New Roman" w:cs="Times New Roman"/>
          <w:sz w:val="24"/>
          <w:szCs w:val="24"/>
        </w:rPr>
        <w:t xml:space="preserve">E-mail: </w:t>
      </w:r>
      <w:hyperlink w:history="true" r:id="rId7">
        <w:r w:rsidRPr="00F7486A">
          <w:rPr>
            <w:rStyle w:val="Hiperveza"/>
            <w:rFonts w:ascii="Times New Roman" w:hAnsi="Times New Roman" w:cs="Times New Roman"/>
            <w:sz w:val="24"/>
            <w:szCs w:val="24"/>
          </w:rPr>
          <w:t>mardeltaimarusic@gmail.com</w:t>
        </w:r>
      </w:hyperlink>
    </w:p>
    <w:p w:rsidRPr="00F7486A" w:rsidR="00A867F7" w:rsidP="00A867F7" w:rsidRDefault="00A867F7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Pr="00F7486A" w:rsidR="00A867F7" w:rsidP="00A867F7" w:rsidRDefault="006258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Zagrebu, 10.</w:t>
      </w:r>
      <w:r w:rsidRPr="00F7486A" w:rsidR="00A867F7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7486A" w:rsidR="00A867F7">
        <w:rPr>
          <w:rFonts w:ascii="Times New Roman" w:hAnsi="Times New Roman" w:cs="Times New Roman"/>
          <w:sz w:val="24"/>
          <w:szCs w:val="24"/>
        </w:rPr>
        <w:t>.2019.g.</w:t>
      </w:r>
    </w:p>
    <w:p w:rsidRPr="00F7486A" w:rsidR="00A867F7" w:rsidP="00A867F7" w:rsidRDefault="00A867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7486A" w:rsidR="00A867F7" w:rsidP="00A867F7" w:rsidRDefault="00A86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6A">
        <w:rPr>
          <w:rFonts w:ascii="Times New Roman" w:hAnsi="Times New Roman" w:cs="Times New Roman"/>
          <w:b/>
          <w:sz w:val="24"/>
          <w:szCs w:val="24"/>
        </w:rPr>
        <w:t>Predmet:</w:t>
      </w:r>
      <w:r w:rsidRPr="00F7486A">
        <w:rPr>
          <w:rFonts w:ascii="Times New Roman" w:hAnsi="Times New Roman" w:cs="Times New Roman"/>
          <w:sz w:val="24"/>
          <w:szCs w:val="24"/>
        </w:rPr>
        <w:t xml:space="preserve"> Ročište za diobu</w:t>
      </w:r>
    </w:p>
    <w:p w:rsidRPr="00F7486A" w:rsidR="00A867F7" w:rsidP="00A867F7" w:rsidRDefault="00A867F7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6A">
        <w:rPr>
          <w:rFonts w:ascii="Times New Roman" w:hAnsi="Times New Roman" w:cs="Times New Roman"/>
          <w:sz w:val="24"/>
          <w:szCs w:val="24"/>
        </w:rPr>
        <w:t>Predlaže se</w:t>
      </w:r>
    </w:p>
    <w:p w:rsidRPr="00F7486A" w:rsidR="00A867F7" w:rsidP="00A867F7" w:rsidRDefault="00A867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Pr="00F7486A" w:rsidR="00A867F7" w:rsidP="00A867F7" w:rsidRDefault="00A867F7">
      <w:pPr>
        <w:autoSpaceDE w:val="false"/>
        <w:autoSpaceDN w:val="false"/>
        <w:adjustRightInd w:val="false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Pr="00131953" w:rsidR="00B05C3C" w:rsidP="00B05C3C" w:rsidRDefault="00B05C3C">
      <w:pPr>
        <w:autoSpaceDE w:val="false"/>
        <w:autoSpaceDN w:val="false"/>
        <w:adjustRightInd w:val="false"/>
        <w:spacing w:after="0" w:line="240" w:lineRule="auto"/>
        <w:ind w:left="495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05C3C" w:rsidP="00B05C3C" w:rsidRDefault="00B05C3C">
      <w:pPr>
        <w:pStyle w:val="Odlomakpopisa"/>
        <w:numPr>
          <w:ilvl w:val="0"/>
          <w:numId w:val="3"/>
        </w:numPr>
        <w:spacing w:after="0"/>
      </w:pPr>
      <w:r>
        <w:t>Uvod</w:t>
      </w:r>
    </w:p>
    <w:p w:rsidRPr="00EE4C4A" w:rsidR="00B05C3C" w:rsidP="00B05C3C" w:rsidRDefault="00B05C3C">
      <w:pPr>
        <w:autoSpaceDE w:val="false"/>
        <w:autoSpaceDN w:val="false"/>
        <w:adjustRightInd w:val="false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C3C" w:rsidP="00B05C3C" w:rsidRDefault="00B05C3C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U stečajnom </w:t>
      </w:r>
      <w:r w:rsidRPr="00EE4C4A">
        <w:rPr>
          <w:rFonts w:ascii="Times New Roman" w:hAnsi="Times New Roman" w:cs="Times New Roman"/>
          <w:lang w:val="en-US"/>
        </w:rPr>
        <w:t xml:space="preserve"> postupku </w:t>
      </w:r>
      <w:r>
        <w:rPr>
          <w:rFonts w:ascii="Times New Roman" w:hAnsi="Times New Roman" w:cs="Times New Roman"/>
          <w:lang w:val="en-US"/>
        </w:rPr>
        <w:t xml:space="preserve">koji se vodi pred Trgovačkim sudom u </w:t>
      </w:r>
      <w:r w:rsidR="007F091D">
        <w:rPr>
          <w:rFonts w:ascii="Times New Roman" w:hAnsi="Times New Roman" w:cs="Times New Roman"/>
          <w:lang w:val="en-US"/>
        </w:rPr>
        <w:t xml:space="preserve">Zagrebu </w:t>
      </w:r>
      <w:r w:rsidR="0028626F">
        <w:rPr>
          <w:rFonts w:ascii="Times New Roman" w:hAnsi="Times New Roman" w:cs="Times New Roman"/>
          <w:lang w:val="en-US"/>
        </w:rPr>
        <w:t>unovčen</w:t>
      </w:r>
      <w:r w:rsidR="007F091D">
        <w:rPr>
          <w:rFonts w:ascii="Times New Roman" w:hAnsi="Times New Roman" w:cs="Times New Roman"/>
          <w:lang w:val="en-US"/>
        </w:rPr>
        <w:t>e</w:t>
      </w:r>
      <w:r w:rsidR="0028626F">
        <w:rPr>
          <w:rFonts w:ascii="Times New Roman" w:hAnsi="Times New Roman" w:cs="Times New Roman"/>
          <w:lang w:val="en-US"/>
        </w:rPr>
        <w:t xml:space="preserve"> su</w:t>
      </w:r>
      <w:r>
        <w:rPr>
          <w:rFonts w:ascii="Times New Roman" w:hAnsi="Times New Roman" w:cs="Times New Roman"/>
          <w:lang w:val="en-US"/>
        </w:rPr>
        <w:t xml:space="preserve"> nekretnin</w:t>
      </w:r>
      <w:r w:rsidR="007F091D">
        <w:rPr>
          <w:rFonts w:ascii="Times New Roman" w:hAnsi="Times New Roman" w:cs="Times New Roman"/>
          <w:lang w:val="en-US"/>
        </w:rPr>
        <w:t>e</w:t>
      </w:r>
      <w:r>
        <w:rPr>
          <w:rFonts w:ascii="Times New Roman" w:hAnsi="Times New Roman" w:cs="Times New Roman"/>
          <w:lang w:val="en-US"/>
        </w:rPr>
        <w:t xml:space="preserve"> u vlasništvu stečajnog dužnika.</w:t>
      </w:r>
    </w:p>
    <w:p w:rsidR="007F091D" w:rsidP="00B05C3C" w:rsidRDefault="007F091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lang w:val="en-US"/>
        </w:rPr>
        <w:t>Nekretnine su upisane</w:t>
      </w:r>
      <w:r w:rsidR="00B05C3C">
        <w:rPr>
          <w:rFonts w:ascii="Times New Roman" w:hAnsi="Times New Roman" w:cs="Times New Roman"/>
          <w:lang w:val="en-US"/>
        </w:rPr>
        <w:t xml:space="preserve"> </w:t>
      </w:r>
      <w:r w:rsidR="00B05C3C">
        <w:rPr>
          <w:rFonts w:ascii="Times New Roman" w:hAnsi="Times New Roman" w:eastAsia="Times New Roman" w:cs="Times New Roman"/>
          <w:sz w:val="24"/>
          <w:szCs w:val="24"/>
        </w:rPr>
        <w:t>u zemljišne knjige kod Općinskog suda u</w:t>
      </w:r>
      <w:r w:rsidR="0028626F">
        <w:rPr>
          <w:rFonts w:ascii="Times New Roman" w:hAnsi="Times New Roman" w:eastAsia="Times New Roman" w:cs="Times New Roman"/>
          <w:sz w:val="24"/>
          <w:szCs w:val="24"/>
        </w:rPr>
        <w:t xml:space="preserve">  Zagrebu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u zk.ul.br. 8539 k.o. Stenjevac:</w:t>
      </w:r>
    </w:p>
    <w:p w:rsidR="007F091D" w:rsidP="00B05C3C" w:rsidRDefault="007F091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-zkč.br. 595/29, u naravi oranica u ul. Veleimira Škorpikova, površine 3429 m2,</w:t>
      </w:r>
    </w:p>
    <w:p w:rsidR="007F091D" w:rsidP="007F091D" w:rsidRDefault="007F091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-zkč.br. 595/30, u naravi oranica u ul. Veleimira Škorpikova, pašnjak i močvara  površine 1117 m2,</w:t>
      </w:r>
    </w:p>
    <w:p w:rsidR="007F091D" w:rsidP="007F091D" w:rsidRDefault="007F091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-zkč.br. 595/31, u naravi oranica u ul. Veleimira Škorpikova, i močvara  površine 1154 m2,</w:t>
      </w:r>
    </w:p>
    <w:p w:rsidR="007F091D" w:rsidP="007F091D" w:rsidRDefault="007F091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-zkč.br. 595/32, u naravi oranica u ul. Veleimira Škorpikova, i močvara  površine 1154 m2,</w:t>
      </w:r>
    </w:p>
    <w:p w:rsidR="007F091D" w:rsidP="00B05C3C" w:rsidRDefault="007F091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-zkč.br. 595/33, u naravi oranica u ul. Veleimira Škorpikova, i močvara  površine 2638 m2,</w:t>
      </w:r>
    </w:p>
    <w:p w:rsidR="007F091D" w:rsidP="007F091D" w:rsidRDefault="00B05C3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cs="Times New Roman"/>
        </w:rPr>
        <w:t xml:space="preserve"> </w:t>
      </w:r>
      <w:r w:rsidR="007F091D">
        <w:rPr>
          <w:rFonts w:ascii="Times New Roman" w:hAnsi="Times New Roman" w:eastAsia="Times New Roman" w:cs="Times New Roman"/>
          <w:sz w:val="24"/>
          <w:szCs w:val="24"/>
        </w:rPr>
        <w:t>-zkč.br. 595/34, u naravi oranica u ul. Veleimira Škorpikova, površine 2422 m2,</w:t>
      </w:r>
    </w:p>
    <w:p w:rsidR="007F091D" w:rsidP="007F091D" w:rsidRDefault="007F091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-zkč.br. 595/35, u naravi oranica u ul. Veleimira Škorpikova, površine 2471 m2,</w:t>
      </w:r>
    </w:p>
    <w:p w:rsidR="007F091D" w:rsidP="007F091D" w:rsidRDefault="007F091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-zkč.br. 595/35, u naravi oranica u ul. Veleimira Škorpikova, površine 3642 m2,</w:t>
      </w:r>
    </w:p>
    <w:p w:rsidR="00B05C3C" w:rsidP="00B05C3C" w:rsidRDefault="00B05C3C">
      <w:pPr>
        <w:spacing w:after="0" w:line="240" w:lineRule="auto"/>
        <w:jc w:val="both"/>
        <w:rPr>
          <w:rFonts w:cs="Times New Roman"/>
        </w:rPr>
      </w:pPr>
    </w:p>
    <w:p w:rsidRPr="00272E02" w:rsidR="00303F5E" w:rsidP="00B05C3C" w:rsidRDefault="00B05C3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 w:rsidRPr="00272E02">
        <w:rPr>
          <w:rFonts w:ascii="Times New Roman" w:hAnsi="Times New Roman" w:eastAsia="Times New Roman" w:cs="Times New Roman"/>
          <w:b/>
          <w:sz w:val="24"/>
          <w:szCs w:val="24"/>
        </w:rPr>
        <w:t xml:space="preserve">Na nekretnini je upisano pravo zaloga u korist </w:t>
      </w:r>
      <w:r w:rsidRPr="00272E02" w:rsidR="00303F5E">
        <w:rPr>
          <w:rFonts w:ascii="Times New Roman" w:hAnsi="Times New Roman" w:eastAsia="Times New Roman" w:cs="Times New Roman"/>
          <w:b/>
          <w:sz w:val="24"/>
          <w:szCs w:val="24"/>
        </w:rPr>
        <w:t>Erste Group Bank AG, Beč</w:t>
      </w:r>
      <w:r w:rsidRPr="00272E02" w:rsidR="00272E02">
        <w:rPr>
          <w:rFonts w:ascii="Times New Roman" w:hAnsi="Times New Roman" w:eastAsia="Times New Roman" w:cs="Times New Roman"/>
          <w:b/>
          <w:sz w:val="24"/>
          <w:szCs w:val="24"/>
        </w:rPr>
        <w:t>, Graben 21, Republika Austrija, OIB: 46710466529, na iznos 3.200.000,00 EUR-a.</w:t>
      </w:r>
    </w:p>
    <w:p w:rsidR="0006442D" w:rsidP="00B05C3C" w:rsidRDefault="00B05C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Nekretnina je prodana </w:t>
      </w:r>
      <w:r w:rsidR="0006442D">
        <w:rPr>
          <w:rFonts w:ascii="Times New Roman" w:hAnsi="Times New Roman" w:eastAsia="Times New Roman" w:cs="Times New Roman"/>
          <w:sz w:val="24"/>
          <w:szCs w:val="24"/>
        </w:rPr>
        <w:t xml:space="preserve">kod Općinskog suda u Novom Zagrebu,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dana </w:t>
      </w:r>
      <w:r w:rsidR="0006442D">
        <w:rPr>
          <w:rFonts w:ascii="Times New Roman" w:hAnsi="Times New Roman" w:eastAsia="Times New Roman" w:cs="Times New Roman"/>
          <w:sz w:val="24"/>
          <w:szCs w:val="24"/>
        </w:rPr>
        <w:t xml:space="preserve">19. studenoga 2018.g. na II javnoj dražbi, </w:t>
      </w:r>
      <w:r w:rsidR="007F091D">
        <w:rPr>
          <w:rFonts w:ascii="Times New Roman" w:hAnsi="Times New Roman" w:eastAsia="Times New Roman" w:cs="Times New Roman"/>
          <w:sz w:val="24"/>
          <w:szCs w:val="24"/>
        </w:rPr>
        <w:t xml:space="preserve">u ovršnom postupku </w:t>
      </w:r>
      <w:r w:rsidR="007F091D">
        <w:rPr>
          <w:rFonts w:ascii="Times New Roman" w:hAnsi="Times New Roman" w:cs="Times New Roman"/>
          <w:sz w:val="24"/>
          <w:szCs w:val="24"/>
        </w:rPr>
        <w:t>(– Ovr-2656/2016-30, spojeni Ovr-270/16)</w:t>
      </w:r>
      <w:r w:rsidR="0006442D">
        <w:rPr>
          <w:rFonts w:ascii="Times New Roman" w:hAnsi="Times New Roman" w:cs="Times New Roman"/>
          <w:sz w:val="24"/>
          <w:szCs w:val="24"/>
        </w:rPr>
        <w:t>, kupcu Mayer Properiti Alpha d.o.o. Zagreb, Ivana Lučića 2A, OIB: 69389741258 za iznos 8.683.005,00 kn.</w:t>
      </w:r>
    </w:p>
    <w:p w:rsidR="007F091D" w:rsidP="00B05C3C" w:rsidRDefault="00064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Općinski sud je na traženje Trgovačkog suda u Zagrebu od 25.04.2019.g. izvršio prijenos kupovnine na račun depozita Trgovačkog suda u Zagrebu.</w:t>
      </w:r>
      <w:r w:rsidR="007F09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442D" w:rsidP="00B05C3C" w:rsidRDefault="00064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5C3C" w:rsidP="00B05C3C" w:rsidRDefault="0006442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Slijedom iznijetog predlaže se dioba kupovnine</w:t>
      </w:r>
      <w:r w:rsidR="006474E8">
        <w:rPr>
          <w:rFonts w:ascii="Times New Roman" w:hAnsi="Times New Roman" w:cs="Times New Roman"/>
          <w:sz w:val="24"/>
          <w:szCs w:val="24"/>
        </w:rPr>
        <w:t xml:space="preserve">, odnosno  </w:t>
      </w:r>
      <w:r w:rsidR="006474E8">
        <w:rPr>
          <w:rFonts w:ascii="Times New Roman" w:hAnsi="Times New Roman" w:eastAsia="Times New Roman" w:cs="Times New Roman"/>
          <w:sz w:val="24"/>
          <w:szCs w:val="24"/>
        </w:rPr>
        <w:t>obračun troškova</w:t>
      </w:r>
      <w:r w:rsidR="00B05C3C">
        <w:rPr>
          <w:rFonts w:ascii="Times New Roman" w:hAnsi="Times New Roman" w:eastAsia="Times New Roman" w:cs="Times New Roman"/>
          <w:sz w:val="24"/>
          <w:szCs w:val="24"/>
        </w:rPr>
        <w:t xml:space="preserve"> unovčenja koji terete predmet razl</w:t>
      </w:r>
      <w:r w:rsidR="006474E8">
        <w:rPr>
          <w:rFonts w:ascii="Times New Roman" w:hAnsi="Times New Roman" w:eastAsia="Times New Roman" w:cs="Times New Roman"/>
          <w:sz w:val="24"/>
          <w:szCs w:val="24"/>
        </w:rPr>
        <w:t>učnog prava sukladno čl. 248 SZ, u svrhu čega iskazujemo Račun prihoda i rashoda, kako slijedi:</w:t>
      </w:r>
    </w:p>
    <w:p w:rsidR="00B05C3C" w:rsidP="00B05C3C" w:rsidRDefault="00B05C3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B05C3C" w:rsidP="00B05C3C" w:rsidRDefault="00B05C3C">
      <w:pPr>
        <w:spacing w:after="0"/>
        <w:jc w:val="both"/>
        <w:rPr>
          <w:rFonts w:cs="Times New Roman"/>
        </w:rPr>
      </w:pPr>
    </w:p>
    <w:p w:rsidR="00B05C3C" w:rsidP="00B05C3C" w:rsidRDefault="00B05C3C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Račun prihoda i rashoda za period od </w:t>
      </w:r>
      <w:r w:rsidRPr="0062587F" w:rsidR="0062587F">
        <w:rPr>
          <w:rFonts w:ascii="Times New Roman" w:hAnsi="Times New Roman" w:cs="Times New Roman"/>
          <w:sz w:val="24"/>
          <w:szCs w:val="24"/>
        </w:rPr>
        <w:t>23.07.2013.g.</w:t>
      </w:r>
      <w:r w:rsidR="0062587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– 30.06</w:t>
      </w:r>
      <w:r w:rsidRPr="00030C25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30C25">
        <w:rPr>
          <w:rFonts w:ascii="Times New Roman" w:hAnsi="Times New Roman" w:cs="Times New Roman"/>
          <w:sz w:val="24"/>
          <w:szCs w:val="24"/>
        </w:rPr>
        <w:t>.g.</w:t>
      </w:r>
    </w:p>
    <w:p w:rsidR="005B3620" w:rsidP="005B3620" w:rsidRDefault="005B36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3620" w:rsidP="005B3620" w:rsidRDefault="005B36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3620" w:rsidP="005B3620" w:rsidRDefault="004D48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Prihodi:</w:t>
      </w:r>
    </w:p>
    <w:p w:rsidRPr="005734A6" w:rsidR="005B3620" w:rsidP="005B3620" w:rsidRDefault="005B36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Pr="007272C1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name="OLE_LINK3" w:id="1"/>
      <w:r w:rsidRPr="007272C1">
        <w:rPr>
          <w:rFonts w:ascii="Times New Roman" w:hAnsi="Times New Roman" w:cs="Times New Roman"/>
          <w:sz w:val="24"/>
          <w:szCs w:val="24"/>
        </w:rPr>
        <w:t xml:space="preserve">Prijenos sredstava      </w:t>
      </w:r>
      <w:r w:rsidRPr="007272C1">
        <w:rPr>
          <w:rFonts w:ascii="Times New Roman" w:hAnsi="Times New Roman" w:cs="Times New Roman"/>
          <w:sz w:val="24"/>
          <w:szCs w:val="24"/>
        </w:rPr>
        <w:tab/>
      </w:r>
      <w:r w:rsidRPr="007272C1">
        <w:rPr>
          <w:rFonts w:ascii="Times New Roman" w:hAnsi="Times New Roman" w:cs="Times New Roman"/>
          <w:sz w:val="24"/>
          <w:szCs w:val="24"/>
        </w:rPr>
        <w:tab/>
      </w:r>
      <w:r w:rsidRPr="007272C1">
        <w:rPr>
          <w:rFonts w:ascii="Times New Roman" w:hAnsi="Times New Roman" w:cs="Times New Roman"/>
          <w:sz w:val="24"/>
          <w:szCs w:val="24"/>
        </w:rPr>
        <w:tab/>
      </w:r>
      <w:r w:rsidRPr="007272C1">
        <w:rPr>
          <w:rFonts w:ascii="Times New Roman" w:hAnsi="Times New Roman" w:cs="Times New Roman"/>
          <w:sz w:val="24"/>
          <w:szCs w:val="24"/>
        </w:rPr>
        <w:tab/>
      </w:r>
      <w:r w:rsidRPr="007272C1">
        <w:rPr>
          <w:rFonts w:ascii="Times New Roman" w:hAnsi="Times New Roman" w:cs="Times New Roman"/>
          <w:sz w:val="24"/>
          <w:szCs w:val="24"/>
        </w:rPr>
        <w:tab/>
      </w:r>
      <w:r w:rsidRPr="007272C1">
        <w:rPr>
          <w:rFonts w:ascii="Times New Roman" w:hAnsi="Times New Roman" w:cs="Times New Roman"/>
          <w:sz w:val="24"/>
          <w:szCs w:val="24"/>
        </w:rPr>
        <w:tab/>
      </w:r>
      <w:r w:rsidRPr="007272C1">
        <w:rPr>
          <w:rFonts w:ascii="Times New Roman" w:hAnsi="Times New Roman" w:cs="Times New Roman"/>
          <w:sz w:val="24"/>
          <w:szCs w:val="24"/>
        </w:rPr>
        <w:tab/>
      </w:r>
      <w:r w:rsidRPr="007272C1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72C1">
        <w:rPr>
          <w:rFonts w:ascii="Times New Roman" w:hAnsi="Times New Roman" w:cs="Times New Roman"/>
          <w:sz w:val="24"/>
          <w:szCs w:val="24"/>
        </w:rPr>
        <w:t xml:space="preserve"> 281.881,21                                                                                                </w:t>
      </w:r>
    </w:p>
    <w:p w:rsidRPr="007272C1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 xml:space="preserve">Prihodi od naplate starih potraž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210F3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201.435,01</w:t>
      </w:r>
      <w:r w:rsidRPr="00210F30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7272C1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 xml:space="preserve">Prihodi od prodaje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10.676.225,26</w:t>
      </w:r>
    </w:p>
    <w:p w:rsidRPr="007272C1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 xml:space="preserve">Prihod od kompenzacije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72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72C1">
        <w:rPr>
          <w:rFonts w:ascii="Times New Roman" w:hAnsi="Times New Roman" w:cs="Times New Roman"/>
          <w:sz w:val="24"/>
          <w:szCs w:val="24"/>
        </w:rPr>
        <w:t>518.903,76</w:t>
      </w:r>
    </w:p>
    <w:p w:rsidRPr="007272C1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 xml:space="preserve">Prihodi od najma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2.743.790,98</w:t>
      </w:r>
    </w:p>
    <w:p w:rsidRPr="000B1B28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>Prihodi po osnovi uplate anuiteta po predstečajnoj nagodbi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9.162,96</w:t>
      </w:r>
      <w:r w:rsidRPr="000B1B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 xml:space="preserve">Prihodi od prodaje pokretnina (viličari)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217.583,32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>Prihodi od prodaje pokretnina</w:t>
      </w:r>
      <w:r>
        <w:rPr>
          <w:rFonts w:ascii="Times New Roman" w:hAnsi="Times New Roman" w:cs="Times New Roman"/>
          <w:sz w:val="24"/>
          <w:szCs w:val="24"/>
        </w:rPr>
        <w:t xml:space="preserve"> (kamioni)                                                                    82.500,00</w:t>
      </w:r>
      <w:r w:rsidRPr="007272C1">
        <w:rPr>
          <w:rFonts w:ascii="Times New Roman" w:hAnsi="Times New Roman" w:cs="Times New Roman"/>
          <w:sz w:val="24"/>
          <w:szCs w:val="24"/>
        </w:rPr>
        <w:t xml:space="preserve">  </w:t>
      </w:r>
    </w:p>
    <w:p w:rsidRPr="007272C1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>Prihodi od prodaje pokretnina</w:t>
      </w:r>
      <w:r>
        <w:rPr>
          <w:rFonts w:ascii="Times New Roman" w:hAnsi="Times New Roman" w:cs="Times New Roman"/>
          <w:sz w:val="24"/>
          <w:szCs w:val="24"/>
        </w:rPr>
        <w:t xml:space="preserve"> (stalaže Branimirova)                                               485.666,68 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>Prihodi</w:t>
      </w:r>
      <w:r>
        <w:rPr>
          <w:rFonts w:ascii="Times New Roman" w:hAnsi="Times New Roman" w:cs="Times New Roman"/>
          <w:sz w:val="24"/>
          <w:szCs w:val="24"/>
        </w:rPr>
        <w:t xml:space="preserve">od </w:t>
      </w:r>
      <w:r w:rsidRPr="007272C1">
        <w:rPr>
          <w:rFonts w:ascii="Times New Roman" w:hAnsi="Times New Roman" w:cs="Times New Roman"/>
          <w:sz w:val="24"/>
          <w:szCs w:val="24"/>
        </w:rPr>
        <w:t>prodaje</w:t>
      </w:r>
      <w:r>
        <w:rPr>
          <w:rFonts w:ascii="Times New Roman" w:hAnsi="Times New Roman" w:cs="Times New Roman"/>
          <w:sz w:val="24"/>
          <w:szCs w:val="24"/>
        </w:rPr>
        <w:t xml:space="preserve"> nekretn.Zadar                                                                           8.600.000,00  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>Prihodi</w:t>
      </w:r>
      <w:r>
        <w:rPr>
          <w:rFonts w:ascii="Times New Roman" w:hAnsi="Times New Roman" w:cs="Times New Roman"/>
          <w:sz w:val="24"/>
          <w:szCs w:val="24"/>
        </w:rPr>
        <w:t xml:space="preserve"> od </w:t>
      </w:r>
      <w:r w:rsidRPr="007272C1">
        <w:rPr>
          <w:rFonts w:ascii="Times New Roman" w:hAnsi="Times New Roman" w:cs="Times New Roman"/>
          <w:sz w:val="24"/>
          <w:szCs w:val="24"/>
        </w:rPr>
        <w:t>prodaje</w:t>
      </w:r>
      <w:r>
        <w:rPr>
          <w:rFonts w:ascii="Times New Roman" w:hAnsi="Times New Roman" w:cs="Times New Roman"/>
          <w:sz w:val="24"/>
          <w:szCs w:val="24"/>
        </w:rPr>
        <w:t xml:space="preserve"> nekretn.Varaždin                                                                   12.567.000,00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>Prihodi</w:t>
      </w:r>
      <w:r>
        <w:rPr>
          <w:rFonts w:ascii="Times New Roman" w:hAnsi="Times New Roman" w:cs="Times New Roman"/>
          <w:sz w:val="24"/>
          <w:szCs w:val="24"/>
        </w:rPr>
        <w:t xml:space="preserve"> od </w:t>
      </w:r>
      <w:r w:rsidRPr="007272C1">
        <w:rPr>
          <w:rFonts w:ascii="Times New Roman" w:hAnsi="Times New Roman" w:cs="Times New Roman"/>
          <w:sz w:val="24"/>
          <w:szCs w:val="24"/>
        </w:rPr>
        <w:t>prodaje</w:t>
      </w:r>
      <w:r>
        <w:rPr>
          <w:rFonts w:ascii="Times New Roman" w:hAnsi="Times New Roman" w:cs="Times New Roman"/>
          <w:sz w:val="24"/>
          <w:szCs w:val="24"/>
        </w:rPr>
        <w:t xml:space="preserve"> nekretn.Viškovo                                                                      4.637.134,00   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>Prihodi</w:t>
      </w:r>
      <w:r>
        <w:rPr>
          <w:rFonts w:ascii="Times New Roman" w:hAnsi="Times New Roman" w:cs="Times New Roman"/>
          <w:sz w:val="24"/>
          <w:szCs w:val="24"/>
        </w:rPr>
        <w:t xml:space="preserve"> od </w:t>
      </w:r>
      <w:r w:rsidRPr="007272C1">
        <w:rPr>
          <w:rFonts w:ascii="Times New Roman" w:hAnsi="Times New Roman" w:cs="Times New Roman"/>
          <w:sz w:val="24"/>
          <w:szCs w:val="24"/>
        </w:rPr>
        <w:t>prodaje</w:t>
      </w:r>
      <w:r>
        <w:rPr>
          <w:rFonts w:ascii="Times New Roman" w:hAnsi="Times New Roman" w:cs="Times New Roman"/>
          <w:sz w:val="24"/>
          <w:szCs w:val="24"/>
        </w:rPr>
        <w:t xml:space="preserve"> nekretn. u Osijeku i Brod. Varoš                                             4.700.000,00 </w:t>
      </w:r>
    </w:p>
    <w:p w:rsidRPr="00F47E42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zemljišta </w:t>
      </w:r>
      <w:r w:rsidRPr="00F47E42">
        <w:rPr>
          <w:rFonts w:ascii="Times New Roman" w:hAnsi="Times New Roman" w:cs="Times New Roman"/>
          <w:sz w:val="24"/>
          <w:szCs w:val="24"/>
        </w:rPr>
        <w:t xml:space="preserve">Jankomir  </w:t>
      </w:r>
      <w:r w:rsidRPr="00845C3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47E42">
        <w:rPr>
          <w:rFonts w:ascii="Times New Roman" w:hAnsi="Times New Roman" w:cs="Times New Roman"/>
          <w:sz w:val="24"/>
          <w:szCs w:val="24"/>
        </w:rPr>
        <w:t>6.960.000,00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Branimirova                                                                           </w:t>
      </w:r>
      <w:r w:rsidRPr="00F47E42">
        <w:rPr>
          <w:rFonts w:ascii="Times New Roman" w:hAnsi="Times New Roman" w:cs="Times New Roman"/>
          <w:sz w:val="24"/>
          <w:szCs w:val="24"/>
        </w:rPr>
        <w:t>17.360.000,00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Gajec                                                                                      </w:t>
      </w:r>
      <w:r w:rsidRPr="00F47E42">
        <w:rPr>
          <w:rFonts w:ascii="Times New Roman" w:hAnsi="Times New Roman" w:cs="Times New Roman"/>
          <w:sz w:val="24"/>
          <w:szCs w:val="24"/>
        </w:rPr>
        <w:t>16.880.000,00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nekretnine - Ilica                                                                      </w:t>
      </w:r>
      <w:r w:rsidRPr="00F47E42">
        <w:rPr>
          <w:rFonts w:ascii="Times New Roman" w:hAnsi="Times New Roman" w:cs="Times New Roman"/>
          <w:sz w:val="24"/>
          <w:szCs w:val="24"/>
        </w:rPr>
        <w:t>1.096.000,00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nekretnine – Solin                                                                  </w:t>
      </w:r>
      <w:r w:rsidRPr="00F47E42">
        <w:rPr>
          <w:rFonts w:ascii="Times New Roman" w:hAnsi="Times New Roman" w:cs="Times New Roman"/>
          <w:sz w:val="24"/>
          <w:szCs w:val="24"/>
        </w:rPr>
        <w:t>10.500.000,00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– Trnje                                                                                      2.011.279,00 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Prihodi od prodaje – Koprivnica                                                                                400.000,00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– Pula                                                                                        </w:t>
      </w:r>
      <w:r w:rsidRPr="002979B8">
        <w:rPr>
          <w:rFonts w:ascii="Times New Roman" w:hAnsi="Times New Roman" w:cs="Times New Roman"/>
          <w:sz w:val="24"/>
          <w:szCs w:val="24"/>
        </w:rPr>
        <w:t>5.150.000,00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Prihodi od prodaje zemljišta ( Branimirova)                                                              300.000,00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u ovršnom predmetu Ovr-1613/16                                                              2.077.863,15 </w:t>
      </w:r>
    </w:p>
    <w:p w:rsidR="005B3620" w:rsidP="005B3620" w:rsidRDefault="005B3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nekretnine - Stenjevec                                                               </w:t>
      </w:r>
      <w:r w:rsidRPr="000B1B28">
        <w:rPr>
          <w:rFonts w:ascii="Times New Roman" w:hAnsi="Times New Roman" w:cs="Times New Roman"/>
          <w:sz w:val="24"/>
          <w:szCs w:val="24"/>
        </w:rPr>
        <w:t>1.050.000,00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B3620" w:rsidP="005B3620" w:rsidRDefault="005B3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Prihodi sa depozita TS za Profectus projektiranje (dioba)</w:t>
      </w:r>
      <w:r w:rsidRPr="000B1B2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30.374,00</w:t>
      </w:r>
      <w:r w:rsidRPr="000B1B28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8B6E6E" w:rsidR="005B3620" w:rsidP="005B3620" w:rsidRDefault="006258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Prihodi od prodaje nekretnine (</w:t>
      </w:r>
      <w:r w:rsidR="005B3620">
        <w:rPr>
          <w:rFonts w:ascii="Times New Roman" w:hAnsi="Times New Roman" w:cs="Times New Roman"/>
          <w:sz w:val="24"/>
          <w:szCs w:val="24"/>
        </w:rPr>
        <w:t>– Ovr-2656/2016-30,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3620">
        <w:rPr>
          <w:rFonts w:ascii="Times New Roman" w:hAnsi="Times New Roman" w:cs="Times New Roman"/>
          <w:sz w:val="24"/>
          <w:szCs w:val="24"/>
        </w:rPr>
        <w:t xml:space="preserve">spojeni Ovr-270/16 </w:t>
      </w:r>
      <w:r>
        <w:rPr>
          <w:rFonts w:ascii="Times New Roman" w:hAnsi="Times New Roman" w:cs="Times New Roman"/>
          <w:sz w:val="24"/>
          <w:szCs w:val="24"/>
        </w:rPr>
        <w:t xml:space="preserve">)           </w:t>
      </w:r>
      <w:r w:rsidRPr="00A36D63" w:rsidR="005B3620">
        <w:rPr>
          <w:rFonts w:ascii="Times New Roman" w:hAnsi="Times New Roman" w:cs="Times New Roman"/>
          <w:b/>
          <w:sz w:val="24"/>
          <w:szCs w:val="24"/>
        </w:rPr>
        <w:t xml:space="preserve">8.683.005,00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3620" w:rsidP="005B3620" w:rsidRDefault="005B3620">
      <w:pPr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 xml:space="preserve">Ostali prihodi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72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72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90.238,56</w:t>
      </w:r>
    </w:p>
    <w:p w:rsidR="005B3620" w:rsidP="005B3620" w:rsidRDefault="005B3620">
      <w:pPr>
        <w:tabs>
          <w:tab w:val="left" w:pos="90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1571">
        <w:rPr>
          <w:rFonts w:ascii="Times New Roman" w:hAnsi="Times New Roman" w:cs="Times New Roman"/>
          <w:b/>
          <w:sz w:val="24"/>
          <w:szCs w:val="24"/>
        </w:rPr>
        <w:t>U</w:t>
      </w:r>
      <w:r w:rsidR="004D488B">
        <w:rPr>
          <w:rFonts w:ascii="Times New Roman" w:hAnsi="Times New Roman" w:cs="Times New Roman"/>
          <w:b/>
          <w:sz w:val="24"/>
          <w:szCs w:val="24"/>
        </w:rPr>
        <w:t>kupno prihodi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1571">
        <w:rPr>
          <w:rFonts w:ascii="Times New Roman" w:hAnsi="Times New Roman" w:cs="Times New Roman"/>
          <w:sz w:val="24"/>
          <w:szCs w:val="24"/>
        </w:rPr>
        <w:t xml:space="preserve">   </w:t>
      </w:r>
      <w:r w:rsidR="004D48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AB1571" w:rsidR="004D488B">
        <w:rPr>
          <w:rFonts w:ascii="Times New Roman" w:hAnsi="Times New Roman" w:cs="Times New Roman"/>
          <w:b/>
          <w:sz w:val="24"/>
          <w:szCs w:val="24"/>
        </w:rPr>
        <w:t>1</w:t>
      </w:r>
      <w:r w:rsidR="004D488B">
        <w:rPr>
          <w:rFonts w:ascii="Times New Roman" w:hAnsi="Times New Roman" w:cs="Times New Roman"/>
          <w:b/>
          <w:sz w:val="24"/>
          <w:szCs w:val="24"/>
        </w:rPr>
        <w:t>21.310.042,89</w:t>
      </w:r>
      <w:r w:rsidRPr="00AB15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</w:p>
    <w:p w:rsidRPr="005B3620" w:rsidR="005B3620" w:rsidP="005B3620" w:rsidRDefault="005B3620">
      <w:pPr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734A6" w:rsidR="005B3620" w:rsidP="005B3620" w:rsidRDefault="004D48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Rashodi</w:t>
      </w:r>
    </w:p>
    <w:p w:rsidRPr="005734A6" w:rsidR="005B3620" w:rsidP="005B3620" w:rsidRDefault="005B3620">
      <w:pPr>
        <w:tabs>
          <w:tab w:val="left" w:pos="0"/>
        </w:tabs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</w:p>
    <w:p w:rsidRPr="005734A6" w:rsidR="005B3620" w:rsidP="005B3620" w:rsidRDefault="005B362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name="OLE_LINK1" w:id="2"/>
      <w:bookmarkStart w:name="OLE_LINK2" w:id="3"/>
      <w:r w:rsidRPr="005734A6">
        <w:rPr>
          <w:rFonts w:ascii="Times New Roman" w:hAnsi="Times New Roman" w:cs="Times New Roman"/>
          <w:sz w:val="24"/>
          <w:szCs w:val="24"/>
        </w:rPr>
        <w:t xml:space="preserve">Troškovi bruto plaća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34A6">
        <w:rPr>
          <w:rFonts w:ascii="Times New Roman" w:hAnsi="Times New Roman" w:cs="Times New Roman"/>
          <w:sz w:val="24"/>
          <w:szCs w:val="24"/>
        </w:rPr>
        <w:t xml:space="preserve">      </w:t>
      </w:r>
      <w:r w:rsidR="004D488B">
        <w:rPr>
          <w:rFonts w:ascii="Times New Roman" w:hAnsi="Times New Roman" w:cs="Times New Roman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sz w:val="24"/>
          <w:szCs w:val="24"/>
        </w:rPr>
        <w:t xml:space="preserve"> 2.</w:t>
      </w:r>
      <w:r>
        <w:rPr>
          <w:rFonts w:ascii="Times New Roman" w:hAnsi="Times New Roman" w:cs="Times New Roman"/>
          <w:sz w:val="24"/>
          <w:szCs w:val="24"/>
        </w:rPr>
        <w:t>761.547,31</w:t>
      </w:r>
    </w:p>
    <w:p w:rsidRPr="005734A6" w:rsidR="005B3620" w:rsidP="005B3620" w:rsidRDefault="005B362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Troškovi ugovora o djelu (neto+doprinosi)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D488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865.018,76</w:t>
      </w:r>
    </w:p>
    <w:p w:rsidRPr="005734A6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Troškovi naknada odboru vjerovnika( neto+doprinosi)                                    </w:t>
      </w:r>
      <w:r w:rsidR="004D48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756.663,74</w:t>
      </w:r>
      <w:r w:rsidRPr="005734A6">
        <w:rPr>
          <w:rFonts w:ascii="Times New Roman" w:hAnsi="Times New Roman" w:cs="Times New Roman"/>
          <w:sz w:val="24"/>
          <w:szCs w:val="24"/>
        </w:rPr>
        <w:t xml:space="preserve">  </w:t>
      </w:r>
    </w:p>
    <w:p w:rsidRPr="005734A6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>Troškovi</w:t>
      </w:r>
      <w:r>
        <w:rPr>
          <w:rFonts w:ascii="Times New Roman" w:hAnsi="Times New Roman" w:cs="Times New Roman"/>
          <w:sz w:val="24"/>
          <w:szCs w:val="24"/>
        </w:rPr>
        <w:t xml:space="preserve"> stečajnog upravitelja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5734A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345.000,00  </w:t>
      </w:r>
    </w:p>
    <w:p w:rsidRPr="005734A6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5734A6">
        <w:rPr>
          <w:rFonts w:ascii="Times New Roman" w:hAnsi="Times New Roman" w:cs="Times New Roman"/>
          <w:sz w:val="24"/>
          <w:szCs w:val="24"/>
        </w:rPr>
        <w:t>iobe (1. 2.</w:t>
      </w:r>
      <w:r>
        <w:rPr>
          <w:rFonts w:ascii="Times New Roman" w:hAnsi="Times New Roman" w:cs="Times New Roman"/>
          <w:sz w:val="24"/>
          <w:szCs w:val="24"/>
        </w:rPr>
        <w:t>3.4</w:t>
      </w:r>
      <w:r w:rsidRPr="005734A6">
        <w:rPr>
          <w:rFonts w:ascii="Times New Roman" w:hAnsi="Times New Roman" w:cs="Times New Roman"/>
          <w:sz w:val="24"/>
          <w:szCs w:val="24"/>
        </w:rPr>
        <w:t xml:space="preserve"> dioba)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734A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12.035.477,57</w:t>
      </w:r>
    </w:p>
    <w:p w:rsidR="005B3620" w:rsidP="005B3620" w:rsidRDefault="005B3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Troškovi telefona ,poštarina i ostalo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233.405,56</w:t>
      </w:r>
    </w:p>
    <w:p w:rsidRPr="005734A6" w:rsidR="005B3620" w:rsidP="005B3620" w:rsidRDefault="005B3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Troškovi električne energije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617.875,97</w:t>
      </w:r>
    </w:p>
    <w:p w:rsidRPr="005734A6" w:rsidR="005B3620" w:rsidP="005B3620" w:rsidRDefault="005B3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Troškovi komunalnih naknada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1.506.273,81</w:t>
      </w:r>
    </w:p>
    <w:p w:rsidRPr="005734A6" w:rsidR="005B3620" w:rsidP="005B3620" w:rsidRDefault="005B3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Troškovi za plin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285.908,18</w:t>
      </w:r>
    </w:p>
    <w:p w:rsidRPr="005734A6" w:rsidR="005B3620" w:rsidP="005B3620" w:rsidRDefault="005B3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Troškovi oglašavanja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237.058,34</w:t>
      </w:r>
    </w:p>
    <w:p w:rsidRPr="005734A6" w:rsidR="005B3620" w:rsidP="005B3620" w:rsidRDefault="005B36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Troškovi nabave robe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sz w:val="24"/>
          <w:szCs w:val="24"/>
        </w:rPr>
        <w:t>1.901.181,90</w:t>
      </w:r>
    </w:p>
    <w:p w:rsidRPr="005734A6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Putni troškovi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34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182.870,49</w:t>
      </w:r>
    </w:p>
    <w:p w:rsidRPr="005734A6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Troškovi PDV-a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4.203.298,85</w:t>
      </w:r>
    </w:p>
    <w:p w:rsidRPr="005734A6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Trošak po kompenzaciji (roba)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>518.903,76</w:t>
      </w:r>
    </w:p>
    <w:p w:rsidRPr="005734A6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4A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Naknade platnog prometa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52.172,96</w:t>
      </w:r>
    </w:p>
    <w:p w:rsidRPr="005734A6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roškovi osiguranja auta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>95.864,36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Troškovi registracije auta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>31.334,74</w:t>
      </w:r>
    </w:p>
    <w:p w:rsidRPr="005734A6" w:rsidR="005B3620" w:rsidP="005B3620" w:rsidRDefault="005B3620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Trošak popravka auta                                                                                                     2.632,41</w:t>
      </w:r>
    </w:p>
    <w:p w:rsidRPr="005734A6" w:rsidR="005B3620" w:rsidP="005B3620" w:rsidRDefault="005B362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Troškovi nabavke uredskog materijala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68.613,23</w:t>
      </w:r>
    </w:p>
    <w:p w:rsidRPr="005734A6" w:rsidR="005B3620" w:rsidP="005B3620" w:rsidRDefault="005B362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34A6">
        <w:rPr>
          <w:rFonts w:ascii="Times New Roman" w:hAnsi="Times New Roman" w:cs="Times New Roman"/>
          <w:color w:val="000000"/>
          <w:sz w:val="24"/>
          <w:szCs w:val="24"/>
        </w:rPr>
        <w:t>Troškove ov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he </w:t>
      </w:r>
      <w:r>
        <w:rPr>
          <w:rFonts w:ascii="Times New Roman" w:hAnsi="Times New Roman" w:cs="Times New Roman"/>
          <w:color w:val="000000"/>
          <w:sz w:val="24"/>
          <w:szCs w:val="24"/>
        </w:rPr>
        <w:t>i suds. Prist.                                                                                      230.614,04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Trošak goriva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70.364,02</w:t>
      </w:r>
    </w:p>
    <w:p w:rsidRPr="005734A6" w:rsidR="005B3620" w:rsidP="005B3620" w:rsidRDefault="005B3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ZOU Pracny &amp;Novak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sz w:val="24"/>
          <w:szCs w:val="24"/>
        </w:rPr>
        <w:t>357.274,90</w:t>
      </w:r>
    </w:p>
    <w:p w:rsidRPr="005734A6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>Odvjetni</w:t>
      </w:r>
      <w:r>
        <w:rPr>
          <w:rFonts w:ascii="Times New Roman" w:hAnsi="Times New Roman" w:cs="Times New Roman"/>
          <w:sz w:val="24"/>
          <w:szCs w:val="24"/>
        </w:rPr>
        <w:t xml:space="preserve">čke usluge                                                                                                    453.624,50 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5734A6">
        <w:rPr>
          <w:rFonts w:ascii="Times New Roman" w:hAnsi="Times New Roman" w:cs="Times New Roman"/>
          <w:sz w:val="24"/>
          <w:szCs w:val="24"/>
        </w:rPr>
        <w:t xml:space="preserve">opravak krova poslovnice Zadar </w:t>
      </w:r>
      <w:r>
        <w:rPr>
          <w:rFonts w:ascii="Times New Roman" w:hAnsi="Times New Roman" w:cs="Times New Roman"/>
          <w:sz w:val="24"/>
          <w:szCs w:val="24"/>
        </w:rPr>
        <w:t>&amp;Pula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  <w:r w:rsidRPr="005734A6">
        <w:rPr>
          <w:rFonts w:ascii="Times New Roman" w:hAnsi="Times New Roman" w:cs="Times New Roman"/>
          <w:sz w:val="24"/>
          <w:szCs w:val="24"/>
        </w:rPr>
        <w:t>37.691,49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Tekuće održavanje</w:t>
      </w:r>
      <w:r w:rsidRPr="005734A6">
        <w:rPr>
          <w:rFonts w:ascii="Times New Roman" w:hAnsi="Times New Roman" w:cs="Times New Roman"/>
          <w:sz w:val="24"/>
          <w:szCs w:val="24"/>
        </w:rPr>
        <w:t xml:space="preserve"> opreme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48.635,21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5734A6">
        <w:rPr>
          <w:rFonts w:ascii="Times New Roman" w:hAnsi="Times New Roman" w:cs="Times New Roman"/>
          <w:sz w:val="24"/>
          <w:szCs w:val="24"/>
        </w:rPr>
        <w:t>labor</w:t>
      </w:r>
      <w:r>
        <w:rPr>
          <w:rFonts w:ascii="Times New Roman" w:hAnsi="Times New Roman" w:cs="Times New Roman"/>
          <w:sz w:val="24"/>
          <w:szCs w:val="24"/>
        </w:rPr>
        <w:t>at o procjeni (kom 6)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5734A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5734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375,</w:t>
      </w:r>
      <w:r w:rsidRPr="005734A6">
        <w:rPr>
          <w:rFonts w:ascii="Times New Roman" w:hAnsi="Times New Roman" w:cs="Times New Roman"/>
          <w:sz w:val="24"/>
          <w:szCs w:val="24"/>
        </w:rPr>
        <w:t>00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5734A6">
        <w:rPr>
          <w:rFonts w:ascii="Times New Roman" w:hAnsi="Times New Roman" w:cs="Times New Roman"/>
          <w:sz w:val="24"/>
          <w:szCs w:val="24"/>
        </w:rPr>
        <w:t>onzalti</w:t>
      </w:r>
      <w:r>
        <w:rPr>
          <w:rFonts w:ascii="Times New Roman" w:hAnsi="Times New Roman" w:cs="Times New Roman"/>
          <w:sz w:val="24"/>
          <w:szCs w:val="24"/>
        </w:rPr>
        <w:t>ng usluge (Cultor – legalizacija objekata)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  166.337,59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Servisne usluge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5734A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734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979,21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Zaštitarske usluge                                                                                                           6.725,00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5734A6">
        <w:rPr>
          <w:rFonts w:ascii="Times New Roman" w:hAnsi="Times New Roman" w:cs="Times New Roman"/>
          <w:sz w:val="24"/>
          <w:szCs w:val="24"/>
        </w:rPr>
        <w:t xml:space="preserve">sluge </w:t>
      </w:r>
      <w:r>
        <w:rPr>
          <w:rFonts w:ascii="Times New Roman" w:hAnsi="Times New Roman" w:cs="Times New Roman"/>
          <w:sz w:val="24"/>
          <w:szCs w:val="24"/>
        </w:rPr>
        <w:t>implementacije i održ. Programa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45.396,34</w:t>
      </w:r>
    </w:p>
    <w:p w:rsidRPr="005734A6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Troškovi osiguranja imovine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361.609,45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Sudski trošak i pristojbe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167.720,39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Nagrada stečajnog upravitelja                                                                                     444.149,96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Ostali vanjski troškovi                                                                                                  99.313,62</w:t>
      </w:r>
    </w:p>
    <w:p w:rsidRPr="005734A6" w:rsidR="005B3620" w:rsidP="005B3620" w:rsidRDefault="005B3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</w:t>
      </w:r>
      <w:r w:rsidR="0028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(ERSTE)                                                              6.053.288,70                                                                  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C74">
        <w:rPr>
          <w:rFonts w:ascii="Times New Roman" w:hAnsi="Times New Roman" w:cs="Times New Roman"/>
          <w:sz w:val="24"/>
          <w:szCs w:val="24"/>
        </w:rPr>
        <w:t>Troškovi</w:t>
      </w:r>
      <w:r>
        <w:rPr>
          <w:rFonts w:ascii="Times New Roman" w:hAnsi="Times New Roman" w:cs="Times New Roman"/>
          <w:sz w:val="24"/>
          <w:szCs w:val="24"/>
        </w:rPr>
        <w:t xml:space="preserve"> ovrhovoditelja Rj.Posl.br.29 Ovrv-2029/13                                                396.711,23                                                                                   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Trošak PDV-a                                                                                                          1.720.000,00 </w:t>
      </w:r>
    </w:p>
    <w:p w:rsidRPr="00533C74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Namirenje razlučnog vjerovnika(PBZ)                                                                  11.310.300,00                                                                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vjerovnika(Vaillant)                                                              4.312.534,62</w:t>
      </w:r>
    </w:p>
    <w:bookmarkEnd w:id="2"/>
    <w:p w:rsidRPr="00B824AB"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vjerovnika(PBZ)                                                                    4.230.000,00</w:t>
      </w:r>
      <w:bookmarkEnd w:id="3"/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vjerovnika(ERSTE)                                                                  959.000,00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vjerovnika(ERSTE)                                                             15.190.000,00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vjerovnika(ERSTE)                                                             14.770.000,00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vjerovnika(ERSTE)                                                               6.090.000,00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5F">
        <w:rPr>
          <w:rFonts w:ascii="Times New Roman" w:hAnsi="Times New Roman" w:cs="Times New Roman"/>
          <w:sz w:val="24"/>
          <w:szCs w:val="24"/>
        </w:rPr>
        <w:t>Troškovi unovčenja, depozit tr. Suda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969.626,00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vjerovnika(ERSTE)                                                               7.350.000,00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 (SPLITSKA BANKA)                                        1.755.000,00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 (SPLITSKA BANKA)                                           360.000,00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 (SPLITSKA BANKA)                                        4.635.000,00</w:t>
      </w:r>
    </w:p>
    <w:p w:rsidR="005B3620" w:rsidP="005B3620" w:rsidRDefault="005B3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Namirenje razlučnog vjerovnika (SLATINSKA BANKA)                                     1.870.076,83                                      </w:t>
      </w:r>
    </w:p>
    <w:p w:rsidR="00E30743" w:rsidP="005B3620" w:rsidRDefault="005B3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 (OTP BANKA)                                                       945.000</w:t>
      </w:r>
      <w:r w:rsidRPr="000B1B28">
        <w:rPr>
          <w:rFonts w:ascii="Times New Roman" w:hAnsi="Times New Roman" w:cs="Times New Roman"/>
          <w:sz w:val="24"/>
          <w:szCs w:val="24"/>
        </w:rPr>
        <w:t>,00</w:t>
      </w:r>
    </w:p>
    <w:p w:rsidR="005B3620" w:rsidP="0062587F" w:rsidRDefault="00E307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Predvidivi troškovi za 6.mj.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35.000,00</w:t>
      </w:r>
      <w:r w:rsidRPr="000B1B28" w:rsidR="005B3620">
        <w:rPr>
          <w:rFonts w:ascii="Times New Roman" w:hAnsi="Times New Roman" w:cs="Times New Roman"/>
          <w:sz w:val="24"/>
          <w:szCs w:val="24"/>
        </w:rPr>
        <w:t xml:space="preserve">  </w:t>
      </w:r>
    </w:p>
    <w:p w:rsidRPr="00CD291F" w:rsidR="005B3620" w:rsidP="0062587F" w:rsidRDefault="004D48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Ukupno:  </w:t>
      </w:r>
      <w:r w:rsidRPr="00CD291F" w:rsidR="005B362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="005B3620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CD291F" w:rsidR="005B36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3620">
        <w:rPr>
          <w:rFonts w:ascii="Times New Roman" w:hAnsi="Times New Roman" w:cs="Times New Roman"/>
          <w:b/>
          <w:sz w:val="24"/>
          <w:szCs w:val="24"/>
        </w:rPr>
        <w:t>1</w:t>
      </w:r>
      <w:r w:rsidR="00E30743">
        <w:rPr>
          <w:rFonts w:ascii="Times New Roman" w:hAnsi="Times New Roman" w:cs="Times New Roman"/>
          <w:b/>
          <w:sz w:val="24"/>
          <w:szCs w:val="24"/>
        </w:rPr>
        <w:t>12.622</w:t>
      </w:r>
      <w:r w:rsidR="005B3620">
        <w:rPr>
          <w:rFonts w:ascii="Times New Roman" w:hAnsi="Times New Roman" w:cs="Times New Roman"/>
          <w:b/>
          <w:sz w:val="24"/>
          <w:szCs w:val="24"/>
        </w:rPr>
        <w:t>.450,04</w:t>
      </w:r>
      <w:r w:rsidRPr="00CD291F" w:rsidR="005B3620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bookmarkEnd w:id="1"/>
      <w:r w:rsidRPr="00CD291F" w:rsidR="005B362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</w:p>
    <w:p w:rsidR="0062587F" w:rsidP="0062587F" w:rsidRDefault="0062587F">
      <w:pPr>
        <w:pStyle w:val="Odlomakpopisa"/>
        <w:spacing w:line="240" w:lineRule="auto"/>
        <w:ind w:left="0"/>
        <w:jc w:val="both"/>
        <w:rPr>
          <w:rFonts w:cstheme="minorHAnsi"/>
          <w:b/>
          <w:sz w:val="24"/>
          <w:szCs w:val="24"/>
        </w:rPr>
      </w:pPr>
    </w:p>
    <w:p w:rsidR="0062587F" w:rsidP="006474E8" w:rsidRDefault="00B05C3C">
      <w:pPr>
        <w:pStyle w:val="Odlomakpopisa"/>
        <w:numPr>
          <w:ilvl w:val="0"/>
          <w:numId w:val="3"/>
        </w:numPr>
        <w:spacing w:line="240" w:lineRule="auto"/>
        <w:ind w:left="0" w:right="-142" w:firstLine="0"/>
        <w:rPr>
          <w:rFonts w:cstheme="minorHAnsi"/>
          <w:sz w:val="24"/>
          <w:szCs w:val="24"/>
        </w:rPr>
      </w:pPr>
      <w:r w:rsidRPr="000331C2">
        <w:rPr>
          <w:rFonts w:cstheme="minorHAnsi"/>
          <w:b/>
          <w:sz w:val="24"/>
          <w:szCs w:val="24"/>
        </w:rPr>
        <w:t>Obračun troškova unovčenja predmeta</w:t>
      </w:r>
      <w:r w:rsidR="006474E8">
        <w:rPr>
          <w:rFonts w:cstheme="minorHAnsi"/>
          <w:b/>
          <w:sz w:val="24"/>
          <w:szCs w:val="24"/>
        </w:rPr>
        <w:t xml:space="preserve">  </w:t>
      </w:r>
      <w:r w:rsidRPr="006474E8" w:rsidR="006474E8">
        <w:rPr>
          <w:rFonts w:cstheme="minorHAnsi"/>
          <w:b/>
          <w:sz w:val="24"/>
          <w:szCs w:val="24"/>
        </w:rPr>
        <w:t>(</w:t>
      </w:r>
      <w:r w:rsidRPr="006474E8" w:rsidR="006474E8">
        <w:rPr>
          <w:rFonts w:ascii="Times New Roman" w:hAnsi="Times New Roman" w:eastAsia="Times New Roman" w:cs="Times New Roman"/>
          <w:b/>
          <w:sz w:val="24"/>
          <w:szCs w:val="24"/>
        </w:rPr>
        <w:t>čl. 248 SZ)</w:t>
      </w:r>
      <w:r w:rsidRPr="006474E8">
        <w:rPr>
          <w:rFonts w:cstheme="minorHAnsi"/>
          <w:b/>
          <w:sz w:val="24"/>
          <w:szCs w:val="24"/>
        </w:rPr>
        <w:t>:</w:t>
      </w:r>
      <w:r>
        <w:rPr>
          <w:rFonts w:cstheme="minorHAnsi"/>
          <w:sz w:val="24"/>
          <w:szCs w:val="24"/>
        </w:rPr>
        <w:t xml:space="preserve"> </w:t>
      </w:r>
      <w:r w:rsidRPr="000331C2">
        <w:rPr>
          <w:rFonts w:cstheme="minorHAnsi"/>
          <w:sz w:val="24"/>
          <w:szCs w:val="24"/>
        </w:rPr>
        <w:t>prema tzv. ključu,</w:t>
      </w:r>
      <w:r>
        <w:rPr>
          <w:rFonts w:cstheme="minorHAnsi"/>
          <w:sz w:val="24"/>
          <w:szCs w:val="24"/>
        </w:rPr>
        <w:t xml:space="preserve"> odnosno učešću u strukturi prihoda stečajne mase </w:t>
      </w:r>
      <w:r w:rsidRPr="0062587F">
        <w:rPr>
          <w:rFonts w:cstheme="minorHAnsi"/>
          <w:sz w:val="24"/>
          <w:szCs w:val="24"/>
        </w:rPr>
        <w:t>(</w:t>
      </w:r>
      <w:r w:rsidRPr="0062587F" w:rsidR="005B3620">
        <w:rPr>
          <w:rFonts w:ascii="Times New Roman" w:hAnsi="Times New Roman" w:cs="Times New Roman"/>
          <w:sz w:val="24"/>
          <w:szCs w:val="24"/>
        </w:rPr>
        <w:t>8.683.005</w:t>
      </w:r>
      <w:r w:rsidRPr="0062587F" w:rsidR="005B3620">
        <w:rPr>
          <w:rFonts w:cstheme="minorHAnsi"/>
          <w:sz w:val="24"/>
          <w:szCs w:val="24"/>
        </w:rPr>
        <w:t xml:space="preserve">,00 kn </w:t>
      </w:r>
      <w:r w:rsidRPr="0062587F">
        <w:rPr>
          <w:rFonts w:cstheme="minorHAnsi"/>
          <w:sz w:val="24"/>
          <w:szCs w:val="24"/>
        </w:rPr>
        <w:t xml:space="preserve">: </w:t>
      </w:r>
      <w:r w:rsidRPr="0062587F" w:rsidR="005B3620">
        <w:rPr>
          <w:rFonts w:ascii="Times New Roman" w:hAnsi="Times New Roman" w:cs="Times New Roman"/>
          <w:sz w:val="24"/>
          <w:szCs w:val="24"/>
        </w:rPr>
        <w:t>121.310.042,89</w:t>
      </w:r>
      <w:r w:rsidR="0028626F">
        <w:rPr>
          <w:rFonts w:ascii="Times New Roman" w:hAnsi="Times New Roman" w:cs="Times New Roman"/>
          <w:sz w:val="24"/>
          <w:szCs w:val="24"/>
        </w:rPr>
        <w:t xml:space="preserve"> </w:t>
      </w:r>
      <w:r w:rsidRPr="0062587F" w:rsidR="005B3620">
        <w:rPr>
          <w:rFonts w:ascii="Times New Roman" w:hAnsi="Times New Roman" w:cs="Times New Roman"/>
          <w:sz w:val="24"/>
          <w:szCs w:val="24"/>
        </w:rPr>
        <w:t xml:space="preserve"> </w:t>
      </w:r>
      <w:r w:rsidRPr="0062587F">
        <w:rPr>
          <w:rFonts w:cstheme="minorHAnsi"/>
          <w:sz w:val="24"/>
          <w:szCs w:val="24"/>
        </w:rPr>
        <w:t>x 100 =</w:t>
      </w:r>
      <w:r w:rsidR="006474E8">
        <w:rPr>
          <w:rFonts w:cstheme="minorHAnsi"/>
          <w:sz w:val="24"/>
          <w:szCs w:val="24"/>
        </w:rPr>
        <w:t xml:space="preserve"> </w:t>
      </w:r>
      <w:r w:rsidRPr="0062587F" w:rsidR="00FB67B4">
        <w:rPr>
          <w:rFonts w:cstheme="minorHAnsi"/>
          <w:sz w:val="24"/>
          <w:szCs w:val="24"/>
        </w:rPr>
        <w:t xml:space="preserve">7.1577% </w:t>
      </w:r>
      <w:r w:rsidRPr="0062587F">
        <w:rPr>
          <w:rFonts w:cstheme="minorHAnsi"/>
          <w:sz w:val="24"/>
          <w:szCs w:val="24"/>
        </w:rPr>
        <w:t>)</w:t>
      </w:r>
      <w:r w:rsidRPr="0062587F" w:rsidR="00FB67B4">
        <w:rPr>
          <w:rFonts w:cstheme="minorHAnsi"/>
          <w:sz w:val="24"/>
          <w:szCs w:val="24"/>
        </w:rPr>
        <w:t xml:space="preserve">; </w:t>
      </w:r>
      <w:r w:rsidRPr="002E1E98" w:rsidR="00FB67B4">
        <w:rPr>
          <w:rFonts w:cstheme="minorHAnsi"/>
          <w:sz w:val="24"/>
          <w:szCs w:val="24"/>
        </w:rPr>
        <w:t xml:space="preserve">dalje </w:t>
      </w:r>
      <w:r w:rsidR="006474E8">
        <w:rPr>
          <w:rFonts w:cstheme="minorHAnsi"/>
          <w:sz w:val="24"/>
          <w:szCs w:val="24"/>
        </w:rPr>
        <w:t xml:space="preserve">iznos kupovnine u </w:t>
      </w:r>
      <w:r w:rsidRPr="002E1E98" w:rsidR="00FB67B4">
        <w:rPr>
          <w:rFonts w:cstheme="minorHAnsi"/>
          <w:sz w:val="24"/>
          <w:szCs w:val="24"/>
        </w:rPr>
        <w:t>naveden</w:t>
      </w:r>
      <w:r w:rsidR="006474E8">
        <w:rPr>
          <w:rFonts w:cstheme="minorHAnsi"/>
          <w:sz w:val="24"/>
          <w:szCs w:val="24"/>
        </w:rPr>
        <w:t xml:space="preserve">om postotku </w:t>
      </w:r>
      <w:r w:rsidRPr="002E1E98" w:rsidR="00FB67B4">
        <w:rPr>
          <w:rFonts w:cstheme="minorHAnsi"/>
          <w:sz w:val="24"/>
          <w:szCs w:val="24"/>
        </w:rPr>
        <w:t xml:space="preserve"> predstavlja trošak unovčenja</w:t>
      </w:r>
      <w:r w:rsidR="006474E8">
        <w:rPr>
          <w:rFonts w:cstheme="minorHAnsi"/>
          <w:sz w:val="24"/>
          <w:szCs w:val="24"/>
        </w:rPr>
        <w:t>,</w:t>
      </w:r>
      <w:r w:rsidRPr="002E1E98" w:rsidR="00FB67B4">
        <w:rPr>
          <w:rFonts w:cstheme="minorHAnsi"/>
          <w:sz w:val="24"/>
          <w:szCs w:val="24"/>
        </w:rPr>
        <w:t xml:space="preserve"> odnosno za taj se dio </w:t>
      </w:r>
      <w:r w:rsidR="0028626F">
        <w:rPr>
          <w:rFonts w:cstheme="minorHAnsi"/>
          <w:sz w:val="24"/>
          <w:szCs w:val="24"/>
        </w:rPr>
        <w:t xml:space="preserve">od ostvarene kupovnine </w:t>
      </w:r>
      <w:r w:rsidRPr="002E1E98" w:rsidR="00FB67B4">
        <w:rPr>
          <w:rFonts w:cstheme="minorHAnsi"/>
          <w:sz w:val="24"/>
          <w:szCs w:val="24"/>
        </w:rPr>
        <w:t>participira u ukupnim troškovima stečajne mase</w:t>
      </w:r>
      <w:r w:rsidR="00FB67B4">
        <w:rPr>
          <w:rFonts w:cstheme="minorHAnsi"/>
          <w:b/>
          <w:sz w:val="24"/>
          <w:szCs w:val="24"/>
        </w:rPr>
        <w:t xml:space="preserve"> </w:t>
      </w:r>
      <w:r w:rsidRPr="002E1E98" w:rsidR="00FB67B4">
        <w:rPr>
          <w:rFonts w:cstheme="minorHAnsi"/>
          <w:sz w:val="24"/>
          <w:szCs w:val="24"/>
        </w:rPr>
        <w:t>(</w:t>
      </w:r>
      <w:r w:rsidRPr="002E1E98" w:rsidR="002E1E98">
        <w:rPr>
          <w:rFonts w:ascii="Times New Roman" w:hAnsi="Times New Roman" w:cs="Times New Roman"/>
          <w:sz w:val="24"/>
          <w:szCs w:val="24"/>
        </w:rPr>
        <w:t>8.683.005</w:t>
      </w:r>
      <w:r w:rsidRPr="002E1E98" w:rsidR="002E1E98">
        <w:rPr>
          <w:rFonts w:cstheme="minorHAnsi"/>
          <w:sz w:val="24"/>
          <w:szCs w:val="24"/>
        </w:rPr>
        <w:t xml:space="preserve">,00 kn </w:t>
      </w:r>
      <w:r w:rsidRPr="002E1E98" w:rsidR="00FB67B4">
        <w:rPr>
          <w:rFonts w:ascii="Times New Roman" w:hAnsi="Times New Roman" w:cs="Times New Roman"/>
          <w:sz w:val="24"/>
          <w:szCs w:val="24"/>
        </w:rPr>
        <w:t>x 7.1577%)</w:t>
      </w:r>
      <w:r w:rsidR="00FB67B4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što iznosi:</w:t>
      </w:r>
      <w:r w:rsidR="002E1E98">
        <w:rPr>
          <w:rFonts w:cstheme="minorHAnsi"/>
          <w:sz w:val="24"/>
          <w:szCs w:val="24"/>
        </w:rPr>
        <w:t xml:space="preserve"> 621.503,45 kn.</w:t>
      </w:r>
    </w:p>
    <w:p w:rsidR="00B05C3C" w:rsidP="0062587F" w:rsidRDefault="00B05C3C">
      <w:pPr>
        <w:pStyle w:val="Odlomakpopisa"/>
        <w:spacing w:line="240" w:lineRule="auto"/>
        <w:ind w:left="0"/>
        <w:jc w:val="both"/>
        <w:rPr>
          <w:rFonts w:cstheme="minorHAnsi"/>
          <w:sz w:val="24"/>
          <w:szCs w:val="24"/>
        </w:rPr>
      </w:pPr>
      <w:r w:rsidRPr="00924E4E">
        <w:rPr>
          <w:rFonts w:cstheme="minorHAnsi"/>
          <w:sz w:val="24"/>
          <w:szCs w:val="24"/>
        </w:rPr>
        <w:t xml:space="preserve"> </w:t>
      </w:r>
    </w:p>
    <w:p w:rsidR="005B3620" w:rsidP="0062587F" w:rsidRDefault="005B3620">
      <w:pPr>
        <w:pStyle w:val="Odlomakpopisa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Slijedom iznijetog od ostvarene kupovnine od </w:t>
      </w:r>
      <w:r>
        <w:rPr>
          <w:rFonts w:cstheme="minorHAnsi"/>
          <w:b/>
          <w:sz w:val="24"/>
          <w:szCs w:val="24"/>
        </w:rPr>
        <w:t xml:space="preserve"> </w:t>
      </w:r>
      <w:r w:rsidRPr="00A36D63">
        <w:rPr>
          <w:rFonts w:ascii="Times New Roman" w:hAnsi="Times New Roman" w:cs="Times New Roman"/>
          <w:b/>
          <w:sz w:val="24"/>
          <w:szCs w:val="24"/>
        </w:rPr>
        <w:t>8.683.005</w:t>
      </w:r>
      <w:r w:rsidRPr="005B3620">
        <w:rPr>
          <w:rFonts w:cstheme="minorHAnsi"/>
          <w:b/>
          <w:sz w:val="24"/>
          <w:szCs w:val="24"/>
        </w:rPr>
        <w:t>,00 kn</w:t>
      </w:r>
      <w:r>
        <w:rPr>
          <w:rFonts w:cstheme="minorHAnsi"/>
          <w:sz w:val="24"/>
          <w:szCs w:val="24"/>
        </w:rPr>
        <w:t>:</w:t>
      </w:r>
    </w:p>
    <w:p w:rsidR="0062587F" w:rsidP="0062587F" w:rsidRDefault="0062587F">
      <w:pPr>
        <w:pStyle w:val="Odlomakpopisa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:rsidR="00B05C3C" w:rsidP="0028626F" w:rsidRDefault="005B3620">
      <w:pPr>
        <w:spacing w:line="240" w:lineRule="auto"/>
        <w:jc w:val="both"/>
        <w:rPr>
          <w:rFonts w:ascii="Times New Roman" w:hAnsi="Times New Roman" w:cs="Times New Roman"/>
          <w:b/>
          <w:bCs/>
          <w:color w:val="646464"/>
          <w:sz w:val="24"/>
          <w:szCs w:val="24"/>
        </w:rPr>
      </w:pPr>
      <w:r w:rsidRPr="00B95549">
        <w:rPr>
          <w:rFonts w:ascii="Times New Roman" w:hAnsi="Times New Roman" w:cs="Times New Roman"/>
          <w:sz w:val="24"/>
          <w:szCs w:val="24"/>
        </w:rPr>
        <w:t xml:space="preserve">Iznos od </w:t>
      </w:r>
      <w:r w:rsidR="002E1E98">
        <w:rPr>
          <w:rFonts w:cstheme="minorHAnsi"/>
          <w:sz w:val="24"/>
          <w:szCs w:val="24"/>
        </w:rPr>
        <w:t xml:space="preserve">621.503,45 </w:t>
      </w:r>
      <w:r w:rsidRPr="00B95549">
        <w:rPr>
          <w:rFonts w:ascii="Times New Roman" w:hAnsi="Times New Roman" w:cs="Times New Roman"/>
          <w:sz w:val="24"/>
          <w:szCs w:val="24"/>
        </w:rPr>
        <w:t>kn uplaćuje se u korist računa Termocommerce d.o.o</w:t>
      </w:r>
      <w:r w:rsidRPr="00B95549">
        <w:rPr>
          <w:rFonts w:ascii="Times New Roman" w:hAnsi="Times New Roman" w:eastAsia="Times New Roman" w:cs="Times New Roman"/>
          <w:bCs/>
          <w:sz w:val="24"/>
          <w:szCs w:val="24"/>
        </w:rPr>
        <w:t>. – u stečaju, IBAN:HR272484008110660</w:t>
      </w:r>
      <w:r w:rsidR="004D488B">
        <w:rPr>
          <w:rFonts w:ascii="Times New Roman" w:hAnsi="Times New Roman" w:eastAsia="Times New Roman" w:cs="Times New Roman"/>
          <w:bCs/>
          <w:sz w:val="24"/>
          <w:szCs w:val="24"/>
        </w:rPr>
        <w:t xml:space="preserve">8940, dok se preostali iznos od 8.061.501,55 </w:t>
      </w:r>
      <w:r w:rsidRPr="00B95549">
        <w:rPr>
          <w:rFonts w:ascii="Times New Roman" w:hAnsi="Times New Roman" w:eastAsia="Times New Roman" w:cs="Times New Roman"/>
          <w:bCs/>
          <w:sz w:val="24"/>
          <w:szCs w:val="24"/>
        </w:rPr>
        <w:t>kn uplaćuje u korist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 w:rsidRPr="00B95549">
        <w:rPr>
          <w:rFonts w:ascii="Times New Roman" w:hAnsi="Times New Roman" w:eastAsia="Times New Roman" w:cs="Times New Roman"/>
          <w:bCs/>
          <w:sz w:val="24"/>
          <w:szCs w:val="24"/>
        </w:rPr>
        <w:lastRenderedPageBreak/>
        <w:t>računa razlučnog vjerovnika</w:t>
      </w:r>
      <w:r w:rsidR="00303F5E"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 w:rsidR="00303F5E">
        <w:rPr>
          <w:rFonts w:ascii="Times New Roman" w:hAnsi="Times New Roman" w:eastAsia="Times New Roman" w:cs="Times New Roman"/>
          <w:sz w:val="24"/>
          <w:szCs w:val="24"/>
        </w:rPr>
        <w:t>Erste Group Bank AG, Beč, Graben 21, Republika Austrija.</w:t>
      </w:r>
      <w:r w:rsidRPr="00B95549"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 w:rsidRPr="00B95549">
        <w:rPr>
          <w:rFonts w:ascii="Times New Roman" w:hAnsi="Times New Roman" w:cs="Times New Roman"/>
          <w:b/>
          <w:bCs/>
          <w:color w:val="646464"/>
          <w:sz w:val="24"/>
          <w:szCs w:val="24"/>
        </w:rPr>
        <w:t>IBAN:</w:t>
      </w:r>
      <w:r w:rsidRPr="00B95549">
        <w:rPr>
          <w:rFonts w:ascii="Times New Roman" w:hAnsi="Times New Roman" w:cs="Times New Roman"/>
          <w:b/>
          <w:color w:val="646464"/>
          <w:sz w:val="24"/>
          <w:szCs w:val="24"/>
        </w:rPr>
        <w:t xml:space="preserve"> </w:t>
      </w:r>
      <w:r w:rsidRPr="00B95549">
        <w:rPr>
          <w:rFonts w:ascii="Times New Roman" w:hAnsi="Times New Roman" w:cs="Times New Roman"/>
          <w:b/>
          <w:bCs/>
          <w:color w:val="646464"/>
          <w:sz w:val="24"/>
          <w:szCs w:val="24"/>
        </w:rPr>
        <w:t>HR</w:t>
      </w:r>
      <w:r w:rsidR="00272E02">
        <w:rPr>
          <w:rFonts w:ascii="Times New Roman" w:hAnsi="Times New Roman" w:cs="Times New Roman"/>
          <w:b/>
          <w:bCs/>
          <w:color w:val="646464"/>
          <w:sz w:val="24"/>
          <w:szCs w:val="24"/>
        </w:rPr>
        <w:t>3724020061900000442.</w:t>
      </w:r>
    </w:p>
    <w:p w:rsidR="00303F5E" w:rsidP="0028626F" w:rsidRDefault="00303F5E">
      <w:pPr>
        <w:spacing w:line="240" w:lineRule="auto"/>
        <w:jc w:val="both"/>
        <w:rPr>
          <w:rFonts w:cstheme="minorHAnsi"/>
          <w:sz w:val="24"/>
          <w:szCs w:val="24"/>
        </w:rPr>
      </w:pPr>
    </w:p>
    <w:p w:rsidRPr="00131953" w:rsidR="00B05C3C" w:rsidP="00B05C3C" w:rsidRDefault="00B05C3C">
      <w:pPr>
        <w:spacing w:after="0" w:line="240" w:lineRule="auto"/>
        <w:ind w:left="708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131953">
        <w:rPr>
          <w:rFonts w:ascii="Times New Roman" w:hAnsi="Times New Roman" w:eastAsia="Times New Roman" w:cs="Times New Roman"/>
          <w:sz w:val="24"/>
          <w:szCs w:val="24"/>
        </w:rPr>
        <w:t xml:space="preserve">   Stečajni upravitelj</w:t>
      </w:r>
    </w:p>
    <w:p w:rsidRPr="00131953" w:rsidR="00B05C3C" w:rsidP="00B05C3C" w:rsidRDefault="00B05C3C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</w:rPr>
      </w:pPr>
    </w:p>
    <w:p w:rsidRPr="00131953" w:rsidR="00B05C3C" w:rsidP="00B05C3C" w:rsidRDefault="00B05C3C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</w:rPr>
      </w:pPr>
      <w:r w:rsidRPr="00131953">
        <w:rPr>
          <w:rFonts w:ascii="Times New Roman" w:hAnsi="Times New Roman" w:eastAsia="Times New Roman" w:cs="Times New Roman"/>
          <w:sz w:val="24"/>
          <w:szCs w:val="24"/>
        </w:rPr>
        <w:t>Jure Marušić</w:t>
      </w:r>
    </w:p>
    <w:p w:rsidRPr="00131953" w:rsidR="00B05C3C" w:rsidP="00B05C3C" w:rsidRDefault="00B05C3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u w:val="single"/>
        </w:rPr>
      </w:pPr>
      <w:r w:rsidRPr="00131953">
        <w:rPr>
          <w:rFonts w:ascii="Times New Roman" w:hAnsi="Times New Roman" w:eastAsia="Times New Roman" w:cs="Times New Roman"/>
          <w:sz w:val="24"/>
          <w:szCs w:val="24"/>
          <w:u w:val="single"/>
        </w:rPr>
        <w:t>Dostaviti:</w:t>
      </w:r>
    </w:p>
    <w:p w:rsidR="00B05C3C" w:rsidP="0062587F" w:rsidRDefault="00B05C3C">
      <w:pPr>
        <w:numPr>
          <w:ilvl w:val="0"/>
          <w:numId w:val="2"/>
        </w:numPr>
        <w:autoSpaceDE w:val="false"/>
        <w:autoSpaceDN w:val="false"/>
        <w:adjustRightInd w:val="false"/>
        <w:spacing w:after="0" w:line="240" w:lineRule="auto"/>
        <w:contextualSpacing/>
        <w:jc w:val="both"/>
      </w:pPr>
      <w:r w:rsidRPr="0062587F">
        <w:rPr>
          <w:rFonts w:ascii="Times New Roman" w:hAnsi="Times New Roman" w:eastAsia="Calibri" w:cs="Times New Roman"/>
          <w:sz w:val="24"/>
          <w:szCs w:val="24"/>
        </w:rPr>
        <w:t>arhiva, ovdje</w:t>
      </w:r>
      <w:r w:rsidRPr="0062587F">
        <w:rPr>
          <w:rFonts w:ascii="Times New Roman" w:hAnsi="Times New Roman" w:cs="Times New Roman"/>
          <w:sz w:val="24"/>
          <w:szCs w:val="24"/>
        </w:rPr>
        <w:tab/>
      </w:r>
    </w:p>
    <w:sectPr w:rsidR="00B05C3C" w:rsidSect="006474E8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70671"/>
    <w:multiLevelType w:val="hybridMultilevel"/>
    <w:tmpl w:val="E6E816CA"/>
    <w:lvl w:ilvl="0" w:tplc="218EC792">
      <w:numFmt w:val="bullet"/>
      <w:lvlText w:val="-"/>
      <w:lvlJc w:val="left"/>
      <w:pPr>
        <w:ind w:left="1365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AD63AC"/>
    <w:multiLevelType w:val="hybridMultilevel"/>
    <w:tmpl w:val="412A4B0C"/>
    <w:lvl w:ilvl="0" w:tplc="EC565E1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3B61D8"/>
    <w:multiLevelType w:val="hybridMultilevel"/>
    <w:tmpl w:val="59CEBD34"/>
    <w:lvl w:ilvl="0" w:tplc="057E30D2">
      <w:start w:val="3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7F7"/>
    <w:rsid w:val="0006442D"/>
    <w:rsid w:val="00154A21"/>
    <w:rsid w:val="00160BCF"/>
    <w:rsid w:val="00207570"/>
    <w:rsid w:val="00222955"/>
    <w:rsid w:val="00272E02"/>
    <w:rsid w:val="0028626F"/>
    <w:rsid w:val="002D1869"/>
    <w:rsid w:val="002E1E98"/>
    <w:rsid w:val="00303F5E"/>
    <w:rsid w:val="00453B67"/>
    <w:rsid w:val="004D488B"/>
    <w:rsid w:val="005B3620"/>
    <w:rsid w:val="0062587F"/>
    <w:rsid w:val="006474E8"/>
    <w:rsid w:val="0077533A"/>
    <w:rsid w:val="007F091D"/>
    <w:rsid w:val="00955216"/>
    <w:rsid w:val="009943D7"/>
    <w:rsid w:val="00A54B0B"/>
    <w:rsid w:val="00A867F7"/>
    <w:rsid w:val="00AF199D"/>
    <w:rsid w:val="00B05C3C"/>
    <w:rsid w:val="00CA1E34"/>
    <w:rsid w:val="00E30743"/>
    <w:rsid w:val="00FB67B4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867F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uiPriority w:val="99"/>
    <w:semiHidden/>
    <w:unhideWhenUsed/>
    <w:rsid w:val="00A867F7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A867F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60BC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60BCF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60BCF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60BCF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60BCF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867F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A867F7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A867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0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BC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BC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BC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BC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Mode="External" Target="mailto:mardeltaimarusic@gmail.com" Type="http://schemas.openxmlformats.org/officeDocument/2006/relationships/hyperlink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823</properties:Words>
  <properties:Characters>5681</properties:Characters>
  <properties:Lines>158</properties:Lines>
  <properties:Paragraphs>121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2019-09-12T11:24:00Z</dcterms:created>
  <dc:creator>Jure</dc:creator>
  <cp:lastModifiedBy>Kristina Švajger</cp:lastModifiedBy>
  <dcterms:modified xmlns:xsi="http://www.w3.org/2001/XMLSchema-instance" xsi:type="dcterms:W3CDTF">2019-09-12T11:26:00Z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Podnesak (podnesak stečajnog upravitelja, 12. 9.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