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1776" w14:paraId="c561776" w:rsidRDefault="000C68F1" w:rsidR="000C68F1" w:rsidRPr="00E2383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2383C">
        <w:rPr>
          <w:rFonts w:hAnsi="Times New Roman" w:ascii="Times New Roman"/>
          <w:szCs w:val="24"/>
        </w:rPr>
        <w:t xml:space="preserve">   </w:t>
      </w:r>
    </w:p>
    <w:p w:rsidRDefault="002F6CCF" w:rsidR="000C68F1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  <w:r w:rsidR="002F6CCF">
        <w:rPr>
          <w:rFonts w:hAnsi="Times New Roman" w:ascii="Times New Roman"/>
          <w:szCs w:val="24"/>
        </w:rPr>
        <w:t xml:space="preserve">   </w:t>
      </w:r>
      <w:r w:rsidR="00E97A2B"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>R</w:t>
      </w:r>
      <w:r w:rsidR="00C45027" w:rsidRPr="00E2383C">
        <w:rPr>
          <w:rFonts w:hAnsi="Times New Roman" w:ascii="Times New Roman"/>
          <w:szCs w:val="24"/>
        </w:rPr>
        <w:t>epublika Hrvatska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TRGOVAČKI SUD U ZAGREBU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C45027" w:rsidR="000300DD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</w:t>
      </w:r>
      <w:r w:rsidR="000300DD" w:rsidRPr="00E2383C">
        <w:rPr>
          <w:rFonts w:hAnsi="Times New Roman" w:ascii="Times New Roman"/>
          <w:szCs w:val="24"/>
        </w:rPr>
        <w:t>Zagreb, Amruševa 2/II</w:t>
      </w:r>
    </w:p>
    <w:p w:rsidRDefault="000300DD" w:rsidR="0043255A" w:rsidRPr="00E2383C">
      <w:pPr>
        <w:jc w:val="right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>20</w:t>
      </w:r>
      <w:r w:rsidR="00446D04" w:rsidRPr="00E2383C">
        <w:rPr>
          <w:rFonts w:hAnsi="Times New Roman" w:ascii="Times New Roman"/>
          <w:szCs w:val="24"/>
        </w:rPr>
        <w:t xml:space="preserve"> </w:t>
      </w:r>
      <w:r w:rsidR="000C68F1" w:rsidRPr="00E2383C">
        <w:rPr>
          <w:rFonts w:hAnsi="Times New Roman" w:ascii="Times New Roman"/>
          <w:szCs w:val="24"/>
        </w:rPr>
        <w:t>St-</w:t>
      </w:r>
      <w:r w:rsidR="00070394">
        <w:rPr>
          <w:rFonts w:hAnsi="Times New Roman" w:ascii="Times New Roman"/>
          <w:szCs w:val="24"/>
        </w:rPr>
        <w:t>478/15</w:t>
      </w:r>
      <w:r w:rsidR="00093BEA">
        <w:rPr>
          <w:rFonts w:hAnsi="Times New Roman" w:ascii="Times New Roman"/>
          <w:szCs w:val="24"/>
        </w:rPr>
        <w:t>-8</w:t>
      </w:r>
    </w:p>
    <w:p w:rsidRDefault="00E2383C" w:rsidP="00E2383C" w:rsidR="00E2383C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 E P U B L I K A    H R V A T S K A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E2383C" w:rsidR="00E2383C" w:rsidRPr="00E2383C">
      <w:pPr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Cs/>
          <w:szCs w:val="24"/>
        </w:rPr>
        <w:t>R J E Š E N J E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070394" w:rsidR="00070394" w:rsidRPr="00D72262">
      <w:pPr>
        <w:jc w:val="both"/>
        <w:rPr>
          <w:rFonts w:hAnsi="Times New Roman" w:ascii="Times New Roman"/>
          <w:szCs w:val="24"/>
        </w:rPr>
      </w:pPr>
      <w:r w:rsidRPr="00E2383C">
        <w:rPr>
          <w:bCs/>
          <w:szCs w:val="24"/>
        </w:rPr>
        <w:tab/>
      </w:r>
      <w:r w:rsidRPr="00E65641">
        <w:rPr>
          <w:rFonts w:hAnsi="Times New Roman" w:ascii="Times New Roman"/>
          <w:szCs w:val="24"/>
        </w:rPr>
        <w:t>Trgovački sud u Zagrebu,</w:t>
      </w:r>
      <w:r w:rsidR="000300DD" w:rsidRPr="00E65641">
        <w:rPr>
          <w:rFonts w:hAnsi="Times New Roman" w:ascii="Times New Roman"/>
          <w:szCs w:val="24"/>
        </w:rPr>
        <w:t xml:space="preserve"> po </w:t>
      </w:r>
      <w:r w:rsidR="00A329D5" w:rsidRPr="00E65641">
        <w:rPr>
          <w:rFonts w:hAnsi="Times New Roman" w:ascii="Times New Roman"/>
          <w:szCs w:val="24"/>
        </w:rPr>
        <w:t>sucu</w:t>
      </w:r>
      <w:r w:rsidR="000300DD" w:rsidRPr="00E65641">
        <w:rPr>
          <w:rFonts w:hAnsi="Times New Roman" w:ascii="Times New Roman"/>
          <w:szCs w:val="24"/>
        </w:rPr>
        <w:t xml:space="preserve"> pojedincu</w:t>
      </w:r>
      <w:r w:rsidR="00A329D5" w:rsidRPr="00E65641">
        <w:rPr>
          <w:rFonts w:hAnsi="Times New Roman" w:ascii="Times New Roman"/>
          <w:szCs w:val="24"/>
        </w:rPr>
        <w:t xml:space="preserve"> Luciji Butigan, u stečajnom postupku povodom </w:t>
      </w:r>
      <w:r w:rsidR="00070394">
        <w:rPr>
          <w:rFonts w:hAnsi="Times New Roman" w:ascii="Times New Roman"/>
          <w:szCs w:val="24"/>
        </w:rPr>
        <w:t>prijedloga</w:t>
      </w:r>
      <w:r w:rsidR="00070394" w:rsidRPr="00D72262">
        <w:rPr>
          <w:rFonts w:hAnsi="Times New Roman" w:ascii="Times New Roman"/>
          <w:szCs w:val="24"/>
        </w:rPr>
        <w:t xml:space="preserve"> Financijske agencije Zagreb, Zagreb, Vrtni put 3, u stečajnom postupku nad </w:t>
      </w:r>
      <w:r w:rsidR="00070394">
        <w:rPr>
          <w:rFonts w:hAnsi="Times New Roman" w:ascii="Times New Roman"/>
          <w:szCs w:val="24"/>
        </w:rPr>
        <w:t xml:space="preserve">dužnikom </w:t>
      </w:r>
      <w:r w:rsidR="00070394" w:rsidRPr="00704831">
        <w:rPr>
          <w:rFonts w:hAnsi="Times New Roman" w:ascii="Times New Roman"/>
          <w:szCs w:val="24"/>
        </w:rPr>
        <w:t>CIO-Sirius d.o.o.</w:t>
      </w:r>
      <w:r w:rsidR="00070394">
        <w:rPr>
          <w:rFonts w:hAnsi="Times New Roman" w:ascii="Times New Roman"/>
          <w:szCs w:val="24"/>
        </w:rPr>
        <w:t xml:space="preserve">, za trgovinu, usluge i proizvodnju, Veliko Trgovišće, </w:t>
      </w:r>
      <w:r w:rsidR="00070394" w:rsidRPr="00704831">
        <w:rPr>
          <w:rFonts w:hAnsi="Times New Roman" w:ascii="Times New Roman"/>
          <w:szCs w:val="24"/>
        </w:rPr>
        <w:t>Vižovlje 88</w:t>
      </w:r>
      <w:r w:rsidR="00070394">
        <w:rPr>
          <w:rFonts w:hAnsi="Times New Roman" w:ascii="Times New Roman"/>
          <w:szCs w:val="24"/>
        </w:rPr>
        <w:t xml:space="preserve"> OIB:54655475090,</w:t>
      </w:r>
      <w:r w:rsidR="00070394" w:rsidRPr="00D72262">
        <w:rPr>
          <w:rFonts w:hAnsi="Times New Roman" w:ascii="Times New Roman"/>
          <w:szCs w:val="24"/>
        </w:rPr>
        <w:t xml:space="preserve"> dana </w:t>
      </w:r>
      <w:r w:rsidR="00070394">
        <w:rPr>
          <w:rFonts w:hAnsi="Times New Roman" w:ascii="Times New Roman"/>
          <w:szCs w:val="24"/>
        </w:rPr>
        <w:t xml:space="preserve">13. listopada </w:t>
      </w:r>
      <w:r w:rsidR="00070394" w:rsidRPr="00D72262">
        <w:rPr>
          <w:rFonts w:hAnsi="Times New Roman" w:ascii="Times New Roman"/>
          <w:szCs w:val="24"/>
        </w:rPr>
        <w:t xml:space="preserve"> 201</w:t>
      </w:r>
      <w:r w:rsidR="00070394">
        <w:rPr>
          <w:rFonts w:hAnsi="Times New Roman" w:ascii="Times New Roman"/>
          <w:szCs w:val="24"/>
        </w:rPr>
        <w:t>5</w:t>
      </w:r>
      <w:r w:rsidR="00070394" w:rsidRPr="00D72262">
        <w:rPr>
          <w:rFonts w:hAnsi="Times New Roman" w:ascii="Times New Roman"/>
          <w:szCs w:val="24"/>
        </w:rPr>
        <w:t>.</w:t>
      </w:r>
    </w:p>
    <w:p w:rsidRDefault="00E65641" w:rsidP="00E65641" w:rsidR="00E65641" w:rsidRPr="00E65641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A329D5" w:rsidP="00E2383C" w:rsidR="00A329D5" w:rsidRPr="00E2383C">
      <w:pPr>
        <w:pStyle w:val="Tijeloteksta"/>
        <w:rPr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r i j e š i o     j e </w:t>
      </w: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</w:p>
    <w:p w:rsidRDefault="00691D48" w:rsidP="00691D48" w:rsidR="001A2F8D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I.</w:t>
      </w:r>
      <w:r w:rsidRPr="00E2383C">
        <w:rPr>
          <w:rFonts w:hAnsi="Times New Roman" w:ascii="Times New Roman"/>
          <w:szCs w:val="24"/>
        </w:rPr>
        <w:tab/>
      </w:r>
      <w:r w:rsidR="00F841C3" w:rsidRPr="00E2383C">
        <w:rPr>
          <w:rFonts w:hAnsi="Times New Roman" w:ascii="Times New Roman"/>
          <w:szCs w:val="24"/>
        </w:rPr>
        <w:t>Pozivaju se vjerovnici stečajnog dužnika, te druge osobe koje imaju pravni interes da se stečajni postupak nad dužnikom</w:t>
      </w:r>
      <w:r w:rsidR="00070394">
        <w:rPr>
          <w:rFonts w:hAnsi="Times New Roman" w:ascii="Times New Roman"/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 </w:t>
      </w:r>
      <w:r w:rsidR="00070394" w:rsidRPr="00704831">
        <w:rPr>
          <w:rFonts w:hAnsi="Times New Roman" w:ascii="Times New Roman"/>
          <w:szCs w:val="24"/>
        </w:rPr>
        <w:t>CIO-Sirius d.o.o.</w:t>
      </w:r>
      <w:r w:rsidR="00070394">
        <w:rPr>
          <w:rFonts w:hAnsi="Times New Roman" w:ascii="Times New Roman"/>
          <w:szCs w:val="24"/>
        </w:rPr>
        <w:t xml:space="preserve">, za trgovinu, usluge i proizvodnju, Veliko Trgovišće, </w:t>
      </w:r>
      <w:r w:rsidR="00070394" w:rsidRPr="00704831">
        <w:rPr>
          <w:rFonts w:hAnsi="Times New Roman" w:ascii="Times New Roman"/>
          <w:szCs w:val="24"/>
        </w:rPr>
        <w:t>Vižovlje 88</w:t>
      </w:r>
      <w:r w:rsidR="00070394">
        <w:rPr>
          <w:rFonts w:hAnsi="Times New Roman" w:ascii="Times New Roman"/>
          <w:szCs w:val="24"/>
        </w:rPr>
        <w:t xml:space="preserve"> OIB:54655475090  </w:t>
      </w:r>
      <w:r w:rsidR="00F841C3" w:rsidRPr="00E2383C">
        <w:rPr>
          <w:rFonts w:hAnsi="Times New Roman" w:ascii="Times New Roman"/>
          <w:szCs w:val="24"/>
        </w:rPr>
        <w:t xml:space="preserve">provede, da u roku od </w:t>
      </w:r>
      <w:r w:rsidR="0017440C" w:rsidRPr="00E2383C">
        <w:rPr>
          <w:rFonts w:hAnsi="Times New Roman" w:ascii="Times New Roman"/>
          <w:szCs w:val="24"/>
        </w:rPr>
        <w:t>15 (</w:t>
      </w:r>
      <w:r w:rsidR="00F841C3" w:rsidRPr="00E2383C">
        <w:rPr>
          <w:rFonts w:hAnsi="Times New Roman" w:ascii="Times New Roman"/>
          <w:szCs w:val="24"/>
        </w:rPr>
        <w:t>petnaest</w:t>
      </w:r>
      <w:r w:rsidR="0017440C" w:rsidRPr="00E2383C">
        <w:rPr>
          <w:rFonts w:hAnsi="Times New Roman" w:ascii="Times New Roman"/>
          <w:szCs w:val="24"/>
        </w:rPr>
        <w:t>)</w:t>
      </w:r>
      <w:r w:rsidR="00F841C3" w:rsidRPr="00E2383C">
        <w:rPr>
          <w:rFonts w:hAnsi="Times New Roman" w:ascii="Times New Roman"/>
          <w:szCs w:val="24"/>
        </w:rPr>
        <w:t xml:space="preserve"> dana od dana objave ovog poziva </w:t>
      </w:r>
      <w:r w:rsidR="00070394">
        <w:rPr>
          <w:rFonts w:hAnsi="Times New Roman" w:ascii="Times New Roman"/>
          <w:szCs w:val="24"/>
        </w:rPr>
        <w:t>na e-oglasnoj ploči Trgovačkog suda u Zagrebu</w:t>
      </w:r>
      <w:r w:rsidR="00DC5562" w:rsidRPr="00E2383C">
        <w:rPr>
          <w:rFonts w:hAnsi="Times New Roman" w:ascii="Times New Roman"/>
          <w:szCs w:val="24"/>
        </w:rPr>
        <w:t xml:space="preserve">, predujme iznos od </w:t>
      </w:r>
      <w:r w:rsidR="00E65641">
        <w:rPr>
          <w:rFonts w:hAnsi="Times New Roman" w:ascii="Times New Roman"/>
          <w:szCs w:val="24"/>
        </w:rPr>
        <w:t>30.000,00</w:t>
      </w:r>
      <w:r w:rsidR="003A5D25">
        <w:rPr>
          <w:rFonts w:hAnsi="Times New Roman" w:ascii="Times New Roman"/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kn za pokriće troškova prethodnog postupka i postupka provedbe stečaja, na depozitni račun Trgovačkog suda u Zagrebu koji se vodi kod Hrvatske poštanske banke d.d. Zagreb </w:t>
      </w:r>
      <w:r w:rsidR="00F40BA7" w:rsidRPr="00E2383C">
        <w:rPr>
          <w:rFonts w:hAnsi="Times New Roman" w:ascii="Times New Roman"/>
          <w:szCs w:val="24"/>
        </w:rPr>
        <w:t xml:space="preserve">IBAN: HR922390001-1300000460, model: HR 05 (kod plaćanja </w:t>
      </w:r>
      <w:r w:rsidR="005F7A48">
        <w:rPr>
          <w:rFonts w:hAnsi="Times New Roman" w:ascii="Times New Roman"/>
          <w:szCs w:val="24"/>
        </w:rPr>
        <w:t>i</w:t>
      </w:r>
      <w:r w:rsidR="00F40BA7" w:rsidRPr="00E2383C">
        <w:rPr>
          <w:rFonts w:hAnsi="Times New Roman" w:ascii="Times New Roman"/>
          <w:szCs w:val="24"/>
        </w:rPr>
        <w:t xml:space="preserve">nternet bankarstvom HR00), poziv na broj </w:t>
      </w:r>
      <w:r w:rsidR="00E65641">
        <w:rPr>
          <w:rFonts w:hAnsi="Times New Roman" w:ascii="Times New Roman"/>
          <w:szCs w:val="24"/>
        </w:rPr>
        <w:t>spisa St-</w:t>
      </w:r>
      <w:r w:rsidR="00070394">
        <w:rPr>
          <w:rFonts w:hAnsi="Times New Roman" w:ascii="Times New Roman"/>
          <w:szCs w:val="24"/>
        </w:rPr>
        <w:t>478/15</w:t>
      </w:r>
      <w:r w:rsidR="002F6CCF">
        <w:rPr>
          <w:rFonts w:hAnsi="Times New Roman" w:ascii="Times New Roman"/>
          <w:szCs w:val="24"/>
        </w:rPr>
        <w:t>.</w:t>
      </w:r>
    </w:p>
    <w:p w:rsidRDefault="00F40BA7" w:rsidP="00691D48" w:rsidR="00F40BA7" w:rsidRPr="00E2383C">
      <w:pPr>
        <w:jc w:val="both"/>
        <w:rPr>
          <w:rFonts w:hAnsi="Times New Roman" w:ascii="Times New Roman"/>
          <w:szCs w:val="24"/>
        </w:rPr>
      </w:pPr>
    </w:p>
    <w:p w:rsidRDefault="001A2F8D" w:rsidP="00070394" w:rsidR="001A2F8D" w:rsidRPr="00E2383C">
      <w:pPr>
        <w:jc w:val="both"/>
        <w:textAlignment w:val="auto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II.</w:t>
      </w:r>
      <w:r w:rsidRPr="00E2383C">
        <w:rPr>
          <w:rFonts w:hAnsi="Times New Roman" w:ascii="Times New Roman"/>
          <w:szCs w:val="24"/>
        </w:rPr>
        <w:tab/>
      </w:r>
      <w:r w:rsidR="002C1E89" w:rsidRPr="00E2383C">
        <w:rPr>
          <w:rFonts w:hAnsi="Times New Roman" w:ascii="Times New Roman"/>
          <w:szCs w:val="24"/>
        </w:rPr>
        <w:t>Ukoliko, u navedenom roku iz točke I</w:t>
      </w:r>
      <w:r w:rsidR="0017440C" w:rsidRPr="00E2383C">
        <w:rPr>
          <w:rFonts w:hAnsi="Times New Roman" w:ascii="Times New Roman"/>
          <w:szCs w:val="24"/>
        </w:rPr>
        <w:t>.</w:t>
      </w:r>
      <w:r w:rsidR="002C1E89" w:rsidRPr="00E2383C">
        <w:rPr>
          <w:rFonts w:hAnsi="Times New Roman" w:ascii="Times New Roman"/>
          <w:szCs w:val="24"/>
        </w:rPr>
        <w:t xml:space="preserve"> ovog rješenja, predujam ne bude plaćen, sud će donijeti rješenje o otvaranju i zaključenju stečajnog postupka na</w:t>
      </w:r>
      <w:r w:rsidR="00E65641">
        <w:rPr>
          <w:rFonts w:hAnsi="Times New Roman" w:ascii="Times New Roman"/>
          <w:szCs w:val="24"/>
        </w:rPr>
        <w:t xml:space="preserve">d dužnikom </w:t>
      </w:r>
      <w:r w:rsidR="00070394" w:rsidRPr="00704831">
        <w:rPr>
          <w:rFonts w:hAnsi="Times New Roman" w:ascii="Times New Roman"/>
          <w:szCs w:val="24"/>
        </w:rPr>
        <w:t>CIO-Sirius d.o.o.</w:t>
      </w:r>
      <w:r w:rsidR="00070394">
        <w:rPr>
          <w:rFonts w:hAnsi="Times New Roman" w:ascii="Times New Roman"/>
          <w:szCs w:val="24"/>
        </w:rPr>
        <w:t xml:space="preserve">, za trgovinu, usluge i proizvodnju, Veliko Trgovišće, </w:t>
      </w:r>
      <w:r w:rsidR="00070394" w:rsidRPr="00704831">
        <w:rPr>
          <w:rFonts w:hAnsi="Times New Roman" w:ascii="Times New Roman"/>
          <w:szCs w:val="24"/>
        </w:rPr>
        <w:t>Vižovlje 88</w:t>
      </w:r>
      <w:r w:rsidR="00070394">
        <w:rPr>
          <w:rFonts w:hAnsi="Times New Roman" w:ascii="Times New Roman"/>
          <w:szCs w:val="24"/>
        </w:rPr>
        <w:t xml:space="preserve"> OIB:54655475090.</w:t>
      </w:r>
    </w:p>
    <w:p w:rsidRDefault="00691D48" w:rsidR="00691D48" w:rsidRPr="00E2383C">
      <w:pPr>
        <w:jc w:val="center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Obrazloženje</w:t>
      </w:r>
    </w:p>
    <w:p w:rsidRDefault="000C68F1" w:rsidR="000C68F1" w:rsidRPr="00E2383C">
      <w:pPr>
        <w:jc w:val="both"/>
        <w:rPr>
          <w:rFonts w:hAnsi="Times New Roman" w:ascii="Times New Roman"/>
          <w:szCs w:val="24"/>
        </w:rPr>
      </w:pPr>
    </w:p>
    <w:p w:rsidRDefault="00070394" w:rsidP="00DC5562" w:rsidR="00996FF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</w:t>
      </w:r>
      <w:r w:rsidR="00DC5562" w:rsidRPr="00E2383C">
        <w:rPr>
          <w:rFonts w:hAnsi="Times New Roman" w:ascii="Times New Roman"/>
          <w:szCs w:val="24"/>
        </w:rPr>
        <w:t xml:space="preserve"> je podnio prijedlog za pokretanje postupka nad dužnikom </w:t>
      </w:r>
      <w:r w:rsidRPr="00704831">
        <w:rPr>
          <w:rFonts w:hAnsi="Times New Roman" w:ascii="Times New Roman"/>
          <w:szCs w:val="24"/>
        </w:rPr>
        <w:t>CIO-Sirius d.o.o.</w:t>
      </w:r>
      <w:r>
        <w:rPr>
          <w:rFonts w:hAnsi="Times New Roman" w:ascii="Times New Roman"/>
          <w:szCs w:val="24"/>
        </w:rPr>
        <w:t xml:space="preserve">, za trgovinu, usluge i proizvodnju, Veliko Trgovišće, </w:t>
      </w:r>
      <w:r w:rsidRPr="00704831">
        <w:rPr>
          <w:rFonts w:hAnsi="Times New Roman" w:ascii="Times New Roman"/>
          <w:szCs w:val="24"/>
        </w:rPr>
        <w:t>Vižovlje 88</w:t>
      </w:r>
      <w:r>
        <w:rPr>
          <w:rFonts w:hAnsi="Times New Roman" w:ascii="Times New Roman"/>
          <w:szCs w:val="24"/>
        </w:rPr>
        <w:t xml:space="preserve"> OIB:54655475090.</w:t>
      </w:r>
    </w:p>
    <w:p w:rsidRDefault="00070394" w:rsidP="00DC5562" w:rsidR="00070394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C652EF" w:rsidP="00070394" w:rsidR="00070394">
      <w:pPr>
        <w:ind w:firstLine="720"/>
        <w:jc w:val="both"/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szCs w:val="24"/>
        </w:rPr>
        <w:t>Rješenjem br. St-</w:t>
      </w:r>
      <w:r w:rsidR="00070394">
        <w:rPr>
          <w:rFonts w:hAnsi="Times New Roman" w:ascii="Times New Roman"/>
          <w:szCs w:val="24"/>
        </w:rPr>
        <w:t>478/15</w:t>
      </w:r>
      <w:r w:rsidRPr="00E2383C">
        <w:rPr>
          <w:rFonts w:hAnsi="Times New Roman" w:ascii="Times New Roman"/>
          <w:szCs w:val="24"/>
        </w:rPr>
        <w:t xml:space="preserve"> od </w:t>
      </w:r>
      <w:r w:rsidR="00070394">
        <w:rPr>
          <w:rFonts w:hAnsi="Times New Roman" w:ascii="Times New Roman"/>
          <w:szCs w:val="24"/>
        </w:rPr>
        <w:t>4</w:t>
      </w:r>
      <w:r w:rsidR="00E65641">
        <w:rPr>
          <w:rFonts w:hAnsi="Times New Roman" w:ascii="Times New Roman"/>
          <w:szCs w:val="24"/>
        </w:rPr>
        <w:t xml:space="preserve">. rujna </w:t>
      </w:r>
      <w:r w:rsidRPr="00E2383C">
        <w:rPr>
          <w:rFonts w:hAnsi="Times New Roman" w:ascii="Times New Roman"/>
          <w:bCs/>
          <w:szCs w:val="24"/>
        </w:rPr>
        <w:t>201</w:t>
      </w:r>
      <w:r w:rsidR="00070394">
        <w:rPr>
          <w:rFonts w:hAnsi="Times New Roman" w:ascii="Times New Roman"/>
          <w:bCs/>
          <w:szCs w:val="24"/>
        </w:rPr>
        <w:t>5</w:t>
      </w:r>
      <w:r w:rsidRPr="00E2383C">
        <w:rPr>
          <w:rFonts w:hAnsi="Times New Roman" w:ascii="Times New Roman"/>
          <w:bCs/>
          <w:szCs w:val="24"/>
        </w:rPr>
        <w:t>. sud  je pokrenuo prethodni postupak radi utvrđivanja uvjeta za otvaranje stečajnog postupka nad navedenim d</w:t>
      </w:r>
      <w:r w:rsidR="00E65641">
        <w:rPr>
          <w:rFonts w:hAnsi="Times New Roman" w:ascii="Times New Roman"/>
          <w:bCs/>
          <w:szCs w:val="24"/>
        </w:rPr>
        <w:t xml:space="preserve">užnikom, </w:t>
      </w:r>
      <w:r w:rsidR="00070394">
        <w:rPr>
          <w:rFonts w:hAnsi="Times New Roman" w:ascii="Times New Roman"/>
          <w:bCs/>
          <w:szCs w:val="24"/>
        </w:rPr>
        <w:t xml:space="preserve">te odredio i proveo ročište radi izjašnjenja o prijedlogu dana 13. listopada 2015. Na navedeno ročište svi uredni pozvani sudionici nisu se odazvali, već su u ovosudni spis sukladno čl. 49. st. 2 Stečajnog zakona </w:t>
      </w:r>
      <w:r w:rsidR="00070394" w:rsidRPr="00070394">
        <w:rPr>
          <w:rFonts w:hAnsi="Times New Roman" w:ascii="Times New Roman"/>
          <w:bCs/>
          <w:szCs w:val="24"/>
        </w:rPr>
        <w:t>(Narodne novine broj: 44/96, 161/98, 29/99, 129/00, 123/03, 197/03, 187/04, 82/06, 116/10, 125/12, 133/12)</w:t>
      </w:r>
      <w:r w:rsidR="00070394">
        <w:rPr>
          <w:rFonts w:hAnsi="Times New Roman" w:ascii="Times New Roman"/>
          <w:bCs/>
          <w:szCs w:val="24"/>
        </w:rPr>
        <w:t xml:space="preserve"> dostavili pisano očitovanje, odnosno ovjerovljeni Prokazni popis imovine.</w:t>
      </w:r>
    </w:p>
    <w:p w:rsidRDefault="00070394" w:rsidP="00070394" w:rsidR="00070394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Fina Zagreb podneskom od 21. rujna 2015., očitovala se da ostaje kod svih navoda iz prijedloga za pokretanje stečajnog postupka (list 29 spisa), te nadalje, uvidom u dostavljeni ovjerovljeni Prokazni popis imovine dužnika (list 19 do 28 spisa), proizlazi da ovaj dužnik nema nikakve imovine koja bi činila stečajnu masu, a čijim unovčenjem bi se ostvarila sredstva dostatna barem za pokrićem troškova postupka.</w:t>
      </w:r>
    </w:p>
    <w:p w:rsidRDefault="00070394" w:rsidP="00D8690C" w:rsidR="00417D1D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Uvidom u dostavljenu Potvrdu od Fine Zagreb od 23. rujna 2015., (list 31 spisa), proizlazi da ovaj dužnik na računima i novčanim sredstvima na dan izdavanja Potvrde ima evidentirano 432 dana neprekidne blokade, a da nepodmirene obveze navedenog datuma iznose 372.187,67 kn.</w:t>
      </w:r>
    </w:p>
    <w:p w:rsidRDefault="002F6CCF" w:rsidP="00D8690C" w:rsidR="002F6CC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D8690C" w:rsidP="00D8690C" w:rsidR="00D8690C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Dakle, iz prethodno navedenog, proizlazi da </w:t>
      </w:r>
      <w:r w:rsidR="00C652EF" w:rsidRPr="00E2383C">
        <w:rPr>
          <w:rFonts w:hAnsi="Times New Roman" w:ascii="Times New Roman"/>
          <w:bCs/>
          <w:szCs w:val="24"/>
        </w:rPr>
        <w:t xml:space="preserve">nesporno postoji razlog za otvaranje stečajnog postupka nesposobnosti </w:t>
      </w:r>
      <w:r>
        <w:rPr>
          <w:rFonts w:hAnsi="Times New Roman" w:ascii="Times New Roman"/>
          <w:bCs/>
          <w:szCs w:val="24"/>
        </w:rPr>
        <w:t>za plaćanje</w:t>
      </w:r>
      <w:r w:rsidR="00C652EF" w:rsidRPr="00E2383C">
        <w:rPr>
          <w:rFonts w:hAnsi="Times New Roman" w:ascii="Times New Roman"/>
          <w:bCs/>
          <w:szCs w:val="24"/>
        </w:rPr>
        <w:t xml:space="preserve"> dužnika sukladno članku 4. stavak 2. Stečajnog zakona. Međutim,</w:t>
      </w:r>
      <w:r w:rsidR="00417D1D">
        <w:rPr>
          <w:rFonts w:hAnsi="Times New Roman" w:ascii="Times New Roman"/>
          <w:bCs/>
          <w:szCs w:val="24"/>
        </w:rPr>
        <w:t xml:space="preserve"> kako</w:t>
      </w:r>
      <w:r w:rsidR="00C652EF" w:rsidRPr="00E2383C">
        <w:rPr>
          <w:rFonts w:hAnsi="Times New Roman" w:ascii="Times New Roman"/>
          <w:bCs/>
          <w:szCs w:val="24"/>
        </w:rPr>
        <w:t xml:space="preserve"> dužnik nema dostatne imovine</w:t>
      </w:r>
      <w:r>
        <w:rPr>
          <w:rFonts w:hAnsi="Times New Roman" w:ascii="Times New Roman"/>
          <w:bCs/>
          <w:szCs w:val="24"/>
        </w:rPr>
        <w:t>, odnosno nema nikakve imovine čijim unovčenjem bi se</w:t>
      </w:r>
      <w:r w:rsidR="002F6CCF">
        <w:rPr>
          <w:rFonts w:hAnsi="Times New Roman" w:ascii="Times New Roman"/>
          <w:bCs/>
          <w:szCs w:val="24"/>
        </w:rPr>
        <w:t xml:space="preserve"> podmirili</w:t>
      </w:r>
      <w:r>
        <w:rPr>
          <w:rFonts w:hAnsi="Times New Roman" w:ascii="Times New Roman"/>
          <w:bCs/>
          <w:szCs w:val="24"/>
        </w:rPr>
        <w:t xml:space="preserve"> </w:t>
      </w:r>
      <w:r w:rsidR="00C652EF" w:rsidRPr="00E2383C">
        <w:rPr>
          <w:rFonts w:hAnsi="Times New Roman" w:ascii="Times New Roman"/>
          <w:bCs/>
          <w:szCs w:val="24"/>
        </w:rPr>
        <w:t xml:space="preserve">troškovi provedbe stečajnog postupka, </w:t>
      </w:r>
      <w:r>
        <w:rPr>
          <w:rFonts w:hAnsi="Times New Roman" w:ascii="Times New Roman"/>
          <w:bCs/>
          <w:szCs w:val="24"/>
        </w:rPr>
        <w:t xml:space="preserve">to je bilo potrebno </w:t>
      </w:r>
      <w:r w:rsidR="002F6CCF">
        <w:rPr>
          <w:rFonts w:hAnsi="Times New Roman" w:ascii="Times New Roman"/>
          <w:bCs/>
          <w:szCs w:val="24"/>
        </w:rPr>
        <w:t>pozvati vjerovnike i sve zainteresirane osobe  a koje imaju interes da se stečaj otvori i provede, da predujme neophodne troškove.</w:t>
      </w:r>
    </w:p>
    <w:p w:rsidRDefault="0067697C" w:rsidP="00C652EF" w:rsidR="0067697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C652EF" w:rsidP="00946921" w:rsidR="00C652EF">
      <w:pPr>
        <w:ind w:firstLine="720"/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To iz razloga, jer je odredbom članka 63. stavak 1. Stečajnog zakona (Narodne novine br. </w:t>
      </w:r>
      <w:r w:rsidR="0017440C" w:rsidRPr="00E2383C">
        <w:rPr>
          <w:rFonts w:hAnsi="Times New Roman" w:ascii="Times New Roman"/>
          <w:szCs w:val="24"/>
        </w:rPr>
        <w:t>44/96, 161/98, 29/99, 129/00, 123/03, 197/03, 187/04, 82/06, 116/10, 125/12, 133/12</w:t>
      </w:r>
      <w:r w:rsidRPr="00E2383C">
        <w:rPr>
          <w:rFonts w:hAnsi="Times New Roman" w:ascii="Times New Roman"/>
          <w:szCs w:val="24"/>
        </w:rPr>
        <w:t>; dalje</w:t>
      </w:r>
      <w:r w:rsidR="00996FFC" w:rsidRPr="00E2383C">
        <w:rPr>
          <w:rFonts w:hAnsi="Times New Roman" w:ascii="Times New Roman"/>
          <w:szCs w:val="24"/>
        </w:rPr>
        <w:t xml:space="preserve"> u tekstu</w:t>
      </w:r>
      <w:r w:rsidRPr="00E2383C">
        <w:rPr>
          <w:rFonts w:hAnsi="Times New Roman" w:ascii="Times New Roman"/>
          <w:szCs w:val="24"/>
        </w:rPr>
        <w:t xml:space="preserve"> SZ) propisano, da, ako tijekom prethodnog postupka se utvrdi da imovina dužnika koja bi ušla u stečajnu masu nije dovoljna ni za namirenje troškova toga postupka, ili je neznatne vrijednosti, da će stečajni sudac donijeti odluku o otvaranju i zaključenju stečajnog postupka. Međutim, u daljnjem nastavku citiranog Zakona propisano je da se postupak neće zaključiti, ako se u roku kojim rješenjem odredi stečajni sudac predujmi dostatan iznos novca za pokriće troškova</w:t>
      </w:r>
      <w:r w:rsidR="002F6CCF">
        <w:rPr>
          <w:rFonts w:hAnsi="Times New Roman" w:ascii="Times New Roman"/>
          <w:szCs w:val="24"/>
        </w:rPr>
        <w:t>,</w:t>
      </w:r>
      <w:r w:rsidRPr="00E2383C">
        <w:rPr>
          <w:rFonts w:hAnsi="Times New Roman" w:ascii="Times New Roman"/>
          <w:szCs w:val="24"/>
        </w:rPr>
        <w:t xml:space="preserve"> kako prethodnog</w:t>
      </w:r>
      <w:r w:rsidR="002F6CCF">
        <w:rPr>
          <w:rFonts w:hAnsi="Times New Roman" w:ascii="Times New Roman"/>
          <w:szCs w:val="24"/>
        </w:rPr>
        <w:t>,</w:t>
      </w:r>
      <w:r w:rsidRPr="00E2383C">
        <w:rPr>
          <w:rFonts w:hAnsi="Times New Roman" w:ascii="Times New Roman"/>
          <w:szCs w:val="24"/>
        </w:rPr>
        <w:t xml:space="preserve"> tako i otvorenog stečajnog </w:t>
      </w:r>
      <w:r w:rsidR="002F6CCF">
        <w:rPr>
          <w:rFonts w:hAnsi="Times New Roman" w:ascii="Times New Roman"/>
          <w:szCs w:val="24"/>
        </w:rPr>
        <w:t>postupka</w:t>
      </w:r>
      <w:r w:rsidRPr="00E2383C">
        <w:rPr>
          <w:rFonts w:hAnsi="Times New Roman" w:ascii="Times New Roman"/>
          <w:szCs w:val="24"/>
        </w:rPr>
        <w:t xml:space="preserve"> u iznosu od  </w:t>
      </w:r>
      <w:r w:rsidR="00946921">
        <w:rPr>
          <w:rFonts w:hAnsi="Times New Roman" w:ascii="Times New Roman"/>
          <w:szCs w:val="24"/>
        </w:rPr>
        <w:t xml:space="preserve">30.000,00 </w:t>
      </w:r>
      <w:r w:rsidRPr="00E2383C">
        <w:rPr>
          <w:rFonts w:hAnsi="Times New Roman" w:ascii="Times New Roman"/>
          <w:szCs w:val="24"/>
        </w:rPr>
        <w:t xml:space="preserve">kn. Navedeni trošak čini trošak provedbe stečajnog postupka, i to </w:t>
      </w:r>
      <w:r w:rsidR="00946921">
        <w:rPr>
          <w:rFonts w:hAnsi="Times New Roman" w:ascii="Times New Roman"/>
          <w:szCs w:val="24"/>
        </w:rPr>
        <w:t xml:space="preserve">za razdoblje od </w:t>
      </w:r>
      <w:r w:rsidRPr="00E2383C">
        <w:rPr>
          <w:rFonts w:hAnsi="Times New Roman" w:ascii="Times New Roman"/>
          <w:szCs w:val="24"/>
        </w:rPr>
        <w:t xml:space="preserve"> 6 mjeseci</w:t>
      </w:r>
      <w:r w:rsidR="00946921">
        <w:rPr>
          <w:rFonts w:hAnsi="Times New Roman" w:ascii="Times New Roman"/>
          <w:szCs w:val="24"/>
        </w:rPr>
        <w:t>, a ist</w:t>
      </w:r>
      <w:r w:rsidR="002F6CCF">
        <w:rPr>
          <w:rFonts w:hAnsi="Times New Roman" w:ascii="Times New Roman"/>
          <w:szCs w:val="24"/>
        </w:rPr>
        <w:t>i se sastoji od nagrade stečajnom upravitelju</w:t>
      </w:r>
      <w:r w:rsidR="00946921">
        <w:rPr>
          <w:rFonts w:hAnsi="Times New Roman" w:ascii="Times New Roman"/>
          <w:szCs w:val="24"/>
        </w:rPr>
        <w:t xml:space="preserve"> u iznosu od po 3.000,00 kn bruto mjesečno, od knjigovodstvenih usluga po 1.000,00 mjesečno, te od troškova ur</w:t>
      </w:r>
      <w:r w:rsidR="002F6CCF">
        <w:rPr>
          <w:rFonts w:hAnsi="Times New Roman" w:ascii="Times New Roman"/>
          <w:szCs w:val="24"/>
        </w:rPr>
        <w:t>eda stečajnog upravitelja</w:t>
      </w:r>
      <w:r w:rsidRPr="00E2383C">
        <w:rPr>
          <w:rFonts w:hAnsi="Times New Roman" w:ascii="Times New Roman"/>
          <w:szCs w:val="24"/>
        </w:rPr>
        <w:t xml:space="preserve"> u iznosu od </w:t>
      </w:r>
      <w:r w:rsidR="00946921">
        <w:rPr>
          <w:rFonts w:hAnsi="Times New Roman" w:ascii="Times New Roman"/>
          <w:szCs w:val="24"/>
        </w:rPr>
        <w:t>1.000,00</w:t>
      </w:r>
      <w:r w:rsidRPr="00E2383C">
        <w:rPr>
          <w:rFonts w:hAnsi="Times New Roman" w:ascii="Times New Roman"/>
          <w:szCs w:val="24"/>
        </w:rPr>
        <w:t xml:space="preserve"> </w:t>
      </w:r>
      <w:r w:rsidR="002F6CCF">
        <w:rPr>
          <w:rFonts w:hAnsi="Times New Roman" w:ascii="Times New Roman"/>
          <w:szCs w:val="24"/>
        </w:rPr>
        <w:t>kn</w:t>
      </w:r>
      <w:r w:rsidR="00946921">
        <w:rPr>
          <w:rFonts w:hAnsi="Times New Roman" w:ascii="Times New Roman"/>
          <w:szCs w:val="24"/>
        </w:rPr>
        <w:t xml:space="preserve"> mjesečno.</w:t>
      </w:r>
    </w:p>
    <w:p w:rsidRDefault="0067697C" w:rsidP="00C652EF" w:rsidR="0067697C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C652EF" w:rsidP="00C652EF" w:rsidR="00C652EF">
      <w:pPr>
        <w:ind w:firstLine="720"/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Slijedom svega prethodno iznesenog, a na temelju odredbe članka 63. stavak 1. SZ-a doneseno je ovog rješenje. </w:t>
      </w:r>
    </w:p>
    <w:p w:rsidRDefault="00093BEA" w:rsidP="00C652EF" w:rsidR="00093BEA">
      <w:pPr>
        <w:ind w:firstLine="720"/>
        <w:jc w:val="both"/>
        <w:rPr>
          <w:rFonts w:hAnsi="Times New Roman" w:ascii="Times New Roman"/>
          <w:szCs w:val="24"/>
        </w:rPr>
      </w:pPr>
    </w:p>
    <w:p w:rsidRDefault="00093BEA" w:rsidP="00C652EF" w:rsidR="00093BEA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5B6CD6" w:rsidR="005B6CD6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R="000C68F1">
      <w:pPr>
        <w:pStyle w:val="Naslov1"/>
        <w:rPr>
          <w:b w:val="false"/>
          <w:szCs w:val="24"/>
        </w:rPr>
      </w:pPr>
      <w:r w:rsidRPr="00E2383C">
        <w:rPr>
          <w:b w:val="false"/>
          <w:szCs w:val="24"/>
        </w:rPr>
        <w:t>U Zagrebu</w:t>
      </w:r>
      <w:r w:rsidR="00946921">
        <w:rPr>
          <w:b w:val="false"/>
          <w:szCs w:val="24"/>
        </w:rPr>
        <w:t xml:space="preserve">, </w:t>
      </w:r>
      <w:r w:rsidR="00D8690C">
        <w:rPr>
          <w:b w:val="false"/>
          <w:szCs w:val="24"/>
        </w:rPr>
        <w:t>13</w:t>
      </w:r>
      <w:r w:rsidR="00946921">
        <w:rPr>
          <w:b w:val="false"/>
          <w:szCs w:val="24"/>
        </w:rPr>
        <w:t xml:space="preserve">. </w:t>
      </w:r>
      <w:r w:rsidR="00D8690C">
        <w:rPr>
          <w:b w:val="false"/>
          <w:szCs w:val="24"/>
        </w:rPr>
        <w:t>listopada</w:t>
      </w:r>
      <w:r w:rsidR="00FC4162" w:rsidRPr="00E2383C">
        <w:rPr>
          <w:b w:val="false"/>
          <w:szCs w:val="24"/>
        </w:rPr>
        <w:t xml:space="preserve"> </w:t>
      </w:r>
      <w:r w:rsidR="000300DD" w:rsidRPr="00E2383C">
        <w:rPr>
          <w:b w:val="false"/>
          <w:szCs w:val="24"/>
        </w:rPr>
        <w:t>201</w:t>
      </w:r>
      <w:r w:rsidR="00946921">
        <w:rPr>
          <w:b w:val="false"/>
          <w:szCs w:val="24"/>
        </w:rPr>
        <w:t>5</w:t>
      </w:r>
      <w:r w:rsidR="000300DD" w:rsidRPr="00E2383C">
        <w:rPr>
          <w:b w:val="false"/>
          <w:szCs w:val="24"/>
        </w:rPr>
        <w:t>.</w:t>
      </w:r>
    </w:p>
    <w:p w:rsidRDefault="00093BEA" w:rsidP="00093BEA" w:rsidR="00093BEA"/>
    <w:p w:rsidRDefault="00093BEA" w:rsidP="00093BEA" w:rsidR="00093BEA" w:rsidRPr="00093BEA"/>
    <w:p w:rsidRDefault="000C68F1" w:rsidR="00A06D62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</w:t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ab/>
      </w:r>
      <w:r w:rsidR="000300DD" w:rsidRPr="00E2383C">
        <w:rPr>
          <w:rFonts w:hAnsi="Times New Roman" w:ascii="Times New Roman"/>
          <w:szCs w:val="24"/>
        </w:rPr>
        <w:t xml:space="preserve">      </w:t>
      </w:r>
      <w:r w:rsidR="00E3297A" w:rsidRPr="00E2383C">
        <w:rPr>
          <w:rFonts w:hAnsi="Times New Roman" w:ascii="Times New Roman"/>
          <w:szCs w:val="24"/>
        </w:rPr>
        <w:t>S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U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D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A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C:</w:t>
      </w:r>
    </w:p>
    <w:p w:rsidRDefault="000C68F1" w:rsidR="000C68F1" w:rsidRPr="00E2383C">
      <w:pPr>
        <w:rPr>
          <w:rFonts w:hAnsi="Times New Roman" w:ascii="Times New Roman"/>
          <w:szCs w:val="24"/>
        </w:rPr>
      </w:pPr>
    </w:p>
    <w:p w:rsidRDefault="000C68F1" w:rsidR="001E1914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 xml:space="preserve"> LUCIJA BUTIGAN</w:t>
      </w:r>
      <w:r w:rsidR="00093BEA">
        <w:rPr>
          <w:rFonts w:hAnsi="Times New Roman" w:ascii="Times New Roman"/>
          <w:szCs w:val="24"/>
        </w:rPr>
        <w:t>, v.r.</w:t>
      </w:r>
    </w:p>
    <w:p w:rsidRDefault="00093BEA" w:rsidP="003C5659" w:rsidR="00093BEA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093BEA" w:rsidR="00093BE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093BEA" w:rsidR="00093BEA" w:rsidRPr="00E2383C">
      <w:pPr>
        <w:rPr>
          <w:rFonts w:hAnsi="Times New Roman" w:ascii="Times New Roman"/>
          <w:szCs w:val="24"/>
        </w:rPr>
      </w:pPr>
    </w:p>
    <w:p w:rsidRDefault="00093BEA" w:rsidR="00093BEA">
      <w:pPr>
        <w:rPr>
          <w:rFonts w:hAnsi="Times New Roman" w:ascii="Times New Roman"/>
          <w:szCs w:val="24"/>
        </w:rPr>
      </w:pPr>
    </w:p>
    <w:p w:rsidRDefault="00093BEA" w:rsidR="00093BEA">
      <w:pPr>
        <w:rPr>
          <w:rFonts w:hAnsi="Times New Roman" w:ascii="Times New Roman"/>
          <w:szCs w:val="24"/>
        </w:rPr>
      </w:pPr>
    </w:p>
    <w:p w:rsidRDefault="000300DD" w:rsidR="001E1914" w:rsidRPr="0067697C">
      <w:pPr>
        <w:rPr>
          <w:rFonts w:hAnsi="Times New Roman" w:ascii="Times New Roman"/>
          <w:szCs w:val="24"/>
        </w:rPr>
      </w:pPr>
      <w:r w:rsidRPr="0067697C">
        <w:rPr>
          <w:rFonts w:hAnsi="Times New Roman" w:ascii="Times New Roman"/>
          <w:szCs w:val="24"/>
        </w:rPr>
        <w:t>Uputa</w:t>
      </w:r>
      <w:r w:rsidR="001E1914" w:rsidRPr="0067697C">
        <w:rPr>
          <w:rFonts w:hAnsi="Times New Roman" w:ascii="Times New Roman"/>
          <w:szCs w:val="24"/>
        </w:rPr>
        <w:t xml:space="preserve"> o pravnom lijeku:</w:t>
      </w:r>
    </w:p>
    <w:p w:rsidRDefault="001E1914" w:rsidP="003746E6" w:rsidR="001E1914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Protiv ovo</w:t>
      </w:r>
      <w:r w:rsidR="003746E6" w:rsidRPr="00E2383C">
        <w:rPr>
          <w:rFonts w:hAnsi="Times New Roman" w:ascii="Times New Roman"/>
          <w:szCs w:val="24"/>
        </w:rPr>
        <w:t>g rješenja dopuštena je žalba</w:t>
      </w:r>
      <w:r w:rsidR="0042216C" w:rsidRPr="00E2383C">
        <w:rPr>
          <w:rFonts w:hAnsi="Times New Roman" w:ascii="Times New Roman"/>
          <w:szCs w:val="24"/>
        </w:rPr>
        <w:t xml:space="preserve"> u roku od 8 dana.</w:t>
      </w:r>
      <w:r w:rsidR="003746E6" w:rsidRPr="00E2383C">
        <w:rPr>
          <w:rFonts w:hAnsi="Times New Roman" w:ascii="Times New Roman"/>
          <w:szCs w:val="24"/>
        </w:rPr>
        <w:t xml:space="preserve"> Žalba se podnosi putem ovog suda, u dva  primjerka za Visoki trgovački sud RH.</w:t>
      </w:r>
    </w:p>
    <w:p w:rsidRDefault="0043255A" w:rsidR="0043255A" w:rsidRPr="00E2383C">
      <w:pPr>
        <w:rPr>
          <w:rFonts w:hAnsi="Times New Roman" w:ascii="Times New Roman"/>
          <w:szCs w:val="24"/>
        </w:rPr>
      </w:pPr>
    </w:p>
    <w:p w:rsidRDefault="0043255A" w:rsidR="0043255A" w:rsidRPr="00093BEA">
      <w:pPr>
        <w:rPr>
          <w:rFonts w:hAnsi="Times New Roman" w:ascii="Times New Roman"/>
          <w:color w:val="FFFFFF"/>
          <w:szCs w:val="24"/>
        </w:rPr>
      </w:pPr>
      <w:r w:rsidRPr="00093BEA">
        <w:rPr>
          <w:rFonts w:hAnsi="Times New Roman" w:ascii="Times New Roman"/>
          <w:color w:val="FFFFFF"/>
          <w:szCs w:val="24"/>
        </w:rPr>
        <w:t>DNA:</w:t>
      </w:r>
    </w:p>
    <w:p w:rsidRDefault="002F6CCF" w:rsidR="002F6CCF" w:rsidRPr="00093BEA">
      <w:pPr>
        <w:rPr>
          <w:rFonts w:hAnsi="Times New Roman" w:ascii="Times New Roman"/>
          <w:color w:val="FFFFFF"/>
          <w:szCs w:val="24"/>
        </w:rPr>
      </w:pPr>
    </w:p>
    <w:p w:rsidRDefault="002F6CCF" w:rsidP="00E4292E" w:rsidR="0042216C" w:rsidRPr="00093BEA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093BEA">
        <w:rPr>
          <w:rFonts w:hAnsi="Times New Roman" w:ascii="Times New Roman"/>
          <w:color w:val="FFFFFF"/>
          <w:szCs w:val="24"/>
        </w:rPr>
        <w:lastRenderedPageBreak/>
        <w:t>e-</w:t>
      </w:r>
      <w:r w:rsidR="0042216C" w:rsidRPr="00093BEA">
        <w:rPr>
          <w:rFonts w:hAnsi="Times New Roman" w:ascii="Times New Roman"/>
          <w:color w:val="FFFFFF"/>
          <w:szCs w:val="24"/>
        </w:rPr>
        <w:t>oglasna ploča suda – 15 dana</w:t>
      </w:r>
    </w:p>
    <w:p w:rsidRDefault="00C30F53" w:rsidP="00E4292E" w:rsidR="00C30F53" w:rsidRPr="00093BEA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093BEA">
        <w:rPr>
          <w:rFonts w:hAnsi="Times New Roman" w:ascii="Times New Roman"/>
          <w:color w:val="FFFFFF"/>
          <w:szCs w:val="24"/>
        </w:rPr>
        <w:t>Fina Zagreb – Regionalni centar Zagreb</w:t>
      </w:r>
    </w:p>
    <w:p w:rsidRDefault="00C109F1" w:rsidP="00E4292E" w:rsidR="00C109F1" w:rsidRPr="00093BEA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093BEA">
        <w:rPr>
          <w:rFonts w:hAnsi="Times New Roman" w:ascii="Times New Roman"/>
          <w:color w:val="FFFFFF"/>
          <w:szCs w:val="24"/>
        </w:rPr>
        <w:t>računovodstvo suda</w:t>
      </w:r>
      <w:r w:rsidR="00946921" w:rsidRPr="00093BEA">
        <w:rPr>
          <w:rFonts w:hAnsi="Times New Roman" w:ascii="Times New Roman"/>
          <w:color w:val="FFFFFF"/>
          <w:szCs w:val="24"/>
        </w:rPr>
        <w:t xml:space="preserve"> po uplati</w:t>
      </w:r>
    </w:p>
    <w:p w:rsidRDefault="00C109F1" w:rsidR="00C109F1" w:rsidRPr="00093BEA">
      <w:pPr>
        <w:rPr>
          <w:rFonts w:hAnsi="Times New Roman" w:ascii="Times New Roman"/>
          <w:color w:val="FFFFFF"/>
          <w:szCs w:val="24"/>
        </w:rPr>
      </w:pPr>
    </w:p>
    <w:p w:rsidRDefault="000C68F1" w:rsidR="000C68F1" w:rsidRPr="00E2383C">
      <w:pPr>
        <w:ind w:firstLine="720"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    </w:t>
      </w:r>
      <w:r w:rsidRPr="00E2383C">
        <w:rPr>
          <w:rFonts w:hAnsi="Times New Roman" w:ascii="Times New Roman"/>
          <w:szCs w:val="24"/>
        </w:rPr>
        <w:tab/>
      </w:r>
    </w:p>
    <w:p w:rsidRDefault="000C68F1" w:rsidR="000C68F1" w:rsidRPr="00E2383C">
      <w:pPr>
        <w:ind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</w:p>
    <w:sectPr w:rsidSect="00C45027" w:rsidR="000C68F1" w:rsidRPr="00E2383C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C5D" w:rsidR="00240C5D">
      <w:r>
        <w:separator/>
      </w:r>
    </w:p>
  </w:endnote>
  <w:endnote w:id="0" w:type="continuationSeparator">
    <w:p w:rsidRDefault="00240C5D" w:rsidR="00240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C5D" w:rsidR="00240C5D">
      <w:r>
        <w:separator/>
      </w:r>
    </w:p>
  </w:footnote>
  <w:footnote w:id="0" w:type="continuationSeparator">
    <w:p w:rsidRDefault="00240C5D" w:rsidR="00240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FFC" w:rsidR="00996F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B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6FFC" w:rsidR="00996FFC">
    <w:pPr>
      <w:pStyle w:val="Zaglavlje"/>
      <w:rPr>
        <w:sz w:val="22"/>
        <w:szCs w:val="22"/>
      </w:rPr>
    </w:pPr>
  </w:p>
  <w:p w:rsidRDefault="00996FFC" w:rsidP="00E4292E" w:rsidR="00996FFC">
    <w:pPr>
      <w:pStyle w:val="Zaglavlje"/>
      <w:jc w:val="right"/>
      <w:rPr>
        <w:rFonts w:hAnsi="Times New Roman" w:ascii="Times New Roman"/>
        <w:szCs w:val="24"/>
      </w:rPr>
    </w:pPr>
    <w:r w:rsidRPr="00E2383C">
      <w:rPr>
        <w:rFonts w:hAnsi="Times New Roman" w:ascii="Times New Roman"/>
        <w:szCs w:val="24"/>
      </w:rPr>
      <w:t>20 St-</w:t>
    </w:r>
    <w:r w:rsidR="00070394">
      <w:rPr>
        <w:rFonts w:hAnsi="Times New Roman" w:ascii="Times New Roman"/>
        <w:szCs w:val="24"/>
      </w:rPr>
      <w:t>478/15</w:t>
    </w:r>
  </w:p>
  <w:p w:rsidRDefault="0067697C" w:rsidP="00E4292E" w:rsidR="0067697C" w:rsidRPr="00E2383C">
    <w:pPr>
      <w:pStyle w:val="Zaglavlje"/>
      <w:jc w:val="right"/>
      <w:rPr>
        <w:rFonts w:hAnsi="Times New Roman" w:ascii="Times New Roman"/>
        <w:szCs w:val="24"/>
      </w:rPr>
    </w:pPr>
  </w:p>
  <w:p w:rsidRDefault="00996FFC" w:rsidP="00E4292E" w:rsidR="00996FFC">
    <w:pPr>
      <w:pStyle w:val="Zaglavlje"/>
      <w:jc w:val="right"/>
      <w:rPr>
        <w:sz w:val="22"/>
        <w:szCs w:val="22"/>
      </w:rPr>
    </w:pPr>
  </w:p>
  <w:p w:rsidRDefault="00996FFC" w:rsidP="00E4292E" w:rsidR="00996FFC" w:rsidRPr="00E4292E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300DD"/>
    <w:rsid w:val="00070394"/>
    <w:rsid w:val="00093BEA"/>
    <w:rsid w:val="000C68F1"/>
    <w:rsid w:val="0011784E"/>
    <w:rsid w:val="0013102F"/>
    <w:rsid w:val="00145FAD"/>
    <w:rsid w:val="00163A6D"/>
    <w:rsid w:val="0017440C"/>
    <w:rsid w:val="00196D75"/>
    <w:rsid w:val="001A2F8D"/>
    <w:rsid w:val="001D4893"/>
    <w:rsid w:val="001E1914"/>
    <w:rsid w:val="00240C5D"/>
    <w:rsid w:val="0029599A"/>
    <w:rsid w:val="002C1E89"/>
    <w:rsid w:val="002C63EC"/>
    <w:rsid w:val="002E3ED1"/>
    <w:rsid w:val="002F6CCF"/>
    <w:rsid w:val="00341A73"/>
    <w:rsid w:val="003746E6"/>
    <w:rsid w:val="00396B4D"/>
    <w:rsid w:val="003A5D25"/>
    <w:rsid w:val="003C4484"/>
    <w:rsid w:val="003E6971"/>
    <w:rsid w:val="003F3A27"/>
    <w:rsid w:val="00417D1D"/>
    <w:rsid w:val="0042216C"/>
    <w:rsid w:val="0043255A"/>
    <w:rsid w:val="00446D04"/>
    <w:rsid w:val="00470ABA"/>
    <w:rsid w:val="00485FC3"/>
    <w:rsid w:val="004F673A"/>
    <w:rsid w:val="0053211D"/>
    <w:rsid w:val="0055602D"/>
    <w:rsid w:val="00574566"/>
    <w:rsid w:val="005B6CD6"/>
    <w:rsid w:val="005D2D72"/>
    <w:rsid w:val="005E4A2F"/>
    <w:rsid w:val="005F7A48"/>
    <w:rsid w:val="00615F8F"/>
    <w:rsid w:val="006203AD"/>
    <w:rsid w:val="00641A6E"/>
    <w:rsid w:val="0067697C"/>
    <w:rsid w:val="00684A5E"/>
    <w:rsid w:val="00691D48"/>
    <w:rsid w:val="006A3E6D"/>
    <w:rsid w:val="006A7264"/>
    <w:rsid w:val="006E2178"/>
    <w:rsid w:val="006F2AFA"/>
    <w:rsid w:val="006F4239"/>
    <w:rsid w:val="006F4862"/>
    <w:rsid w:val="00707BDE"/>
    <w:rsid w:val="00733322"/>
    <w:rsid w:val="007B2016"/>
    <w:rsid w:val="007E3223"/>
    <w:rsid w:val="00816A77"/>
    <w:rsid w:val="00835F62"/>
    <w:rsid w:val="00852009"/>
    <w:rsid w:val="00857FA7"/>
    <w:rsid w:val="008A2026"/>
    <w:rsid w:val="008F4E9B"/>
    <w:rsid w:val="00900821"/>
    <w:rsid w:val="00936132"/>
    <w:rsid w:val="00946921"/>
    <w:rsid w:val="00991667"/>
    <w:rsid w:val="00995849"/>
    <w:rsid w:val="00996FFC"/>
    <w:rsid w:val="009D2F12"/>
    <w:rsid w:val="00A06D62"/>
    <w:rsid w:val="00A17963"/>
    <w:rsid w:val="00A22D5F"/>
    <w:rsid w:val="00A329D5"/>
    <w:rsid w:val="00AB7983"/>
    <w:rsid w:val="00AC3581"/>
    <w:rsid w:val="00AD6FBD"/>
    <w:rsid w:val="00AE0452"/>
    <w:rsid w:val="00B05F08"/>
    <w:rsid w:val="00B326D3"/>
    <w:rsid w:val="00BA4751"/>
    <w:rsid w:val="00BD1F7F"/>
    <w:rsid w:val="00C03A3D"/>
    <w:rsid w:val="00C109F1"/>
    <w:rsid w:val="00C30F53"/>
    <w:rsid w:val="00C45027"/>
    <w:rsid w:val="00C652EF"/>
    <w:rsid w:val="00C93791"/>
    <w:rsid w:val="00CA4253"/>
    <w:rsid w:val="00CA6B52"/>
    <w:rsid w:val="00CD6DDF"/>
    <w:rsid w:val="00D70A97"/>
    <w:rsid w:val="00D8075B"/>
    <w:rsid w:val="00D85197"/>
    <w:rsid w:val="00D8690C"/>
    <w:rsid w:val="00D86C1F"/>
    <w:rsid w:val="00D97BFC"/>
    <w:rsid w:val="00DB4675"/>
    <w:rsid w:val="00DC5562"/>
    <w:rsid w:val="00DD6E08"/>
    <w:rsid w:val="00DE3289"/>
    <w:rsid w:val="00E2383C"/>
    <w:rsid w:val="00E3297A"/>
    <w:rsid w:val="00E4292E"/>
    <w:rsid w:val="00E546A9"/>
    <w:rsid w:val="00E57508"/>
    <w:rsid w:val="00E65641"/>
    <w:rsid w:val="00E97A2B"/>
    <w:rsid w:val="00F075B4"/>
    <w:rsid w:val="00F27772"/>
    <w:rsid w:val="00F40BA7"/>
    <w:rsid w:val="00F841C3"/>
    <w:rsid w:val="00F967B5"/>
    <w:rsid w:val="00FA79AD"/>
    <w:rsid w:val="00FC0641"/>
    <w:rsid w:val="00FC4162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9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9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9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9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9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St-478/2015-8</izvorni_sadrzaj>
    <derivirana_varijabla naziv="DomainObject.Oznaka_1">St-478/2015-8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CIO-Sirius d.o.o.</izvorni_sadrzaj>
    <derivirana_varijabla naziv="DomainObject.Predmet.ProtustrankaFormated_1">  CIO-Sirius d.o.o.</derivirana_varijabla>
  </DomainObject.Predmet.ProtustrankaFormated>
  <DomainObject.Predmet.ProtustrankaFormatedOIB>
    <izvorni_sadrzaj>  CIO-Sirius d.o.o., OIB 54655475090</izvorni_sadrzaj>
    <derivirana_varijabla naziv="DomainObject.Predmet.ProtustrankaFormatedOIB_1">  CIO-Sirius d.o.o., OIB 54655475090</derivirana_varijabla>
  </DomainObject.Predmet.ProtustrankaFormatedOIB>
  <DomainObject.Predmet.ProtustrankaFormatedWithAdress>
    <izvorni_sadrzaj> CIO-Sirius d.o.o., Vižovlje 88, 49210 Veliko Trgovišće</izvorni_sadrzaj>
    <derivirana_varijabla naziv="DomainObject.Predmet.ProtustrankaFormatedWithAdress_1"> CIO-Sirius d.o.o., Vižovlje 88, 49210 Veliko Trgovišće</derivirana_varijabla>
  </DomainObject.Predmet.ProtustrankaFormatedWithAdress>
  <DomainObject.Predmet.ProtustrankaFormatedWithAdressOIB>
    <izvorni_sadrzaj> CIO-Sirius d.o.o., OIB 54655475090, Vižovlje 88, 49210 Veliko Trgovišće</izvorni_sadrzaj>
    <derivirana_varijabla naziv="DomainObject.Predmet.ProtustrankaFormatedWithAdressOIB_1"> CIO-Sirius d.o.o., OIB 54655475090, Vižovlje 88, 49210 Veliko Trgovišće</derivirana_varijabla>
  </DomainObject.Predmet.ProtustrankaFormatedWithAdressOIB>
  <DomainObject.Predmet.ProtustrankaWithAdress>
    <izvorni_sadrzaj>CIO-Sirius d.o.o. Vižovlje 88, 49210 Veliko Trgovišće</izvorni_sadrzaj>
    <derivirana_varijabla naziv="DomainObject.Predmet.ProtustrankaWithAdress_1">CIO-Sirius d.o.o. Vižovlje 88, 49210 Veliko Trgovišće</derivirana_varijabla>
  </DomainObject.Predmet.ProtustrankaWithAdress>
  <DomainObject.Predmet.ProtustrankaWithAdressOIB>
    <izvorni_sadrzaj>CIO-Sirius d.o.o., OIB 54655475090, Vižovlje 88, 49210 Veliko Trgovišće</izvorni_sadrzaj>
    <derivirana_varijabla naziv="DomainObject.Predmet.ProtustrankaWithAdressOIB_1">CIO-Sirius d.o.o., OIB 54655475090, Vižovlje 88, 49210 Veliko Trgovišće</derivirana_varijabla>
  </DomainObject.Predmet.ProtustrankaWithAdressOIB>
  <DomainObject.Predmet.ProtustrankaNazivFormated>
    <izvorni_sadrzaj>CIO-Sirius d.o.o.</izvorni_sadrzaj>
    <derivirana_varijabla naziv="DomainObject.Predmet.ProtustrankaNazivFormated_1">CIO-Sirius d.o.o.</derivirana_varijabla>
  </DomainObject.Predmet.ProtustrankaNazivFormated>
  <DomainObject.Predmet.ProtustrankaNazivFormatedOIB>
    <izvorni_sadrzaj>CIO-Sirius d.o.o., OIB 54655475090</izvorni_sadrzaj>
    <derivirana_varijabla naziv="DomainObject.Predmet.ProtustrankaNazivFormatedOIB_1">CIO-Sirius d.o.o., OIB 54655475090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CIO-Sirius d.o.o.</item>
    </izvorni_sadrzaj>
    <derivirana_varijabla naziv="DomainObject.Predmet.ProtuStrankaListFormated_1">
      <item>CIO-Sirius d.o.o.</item>
    </derivirana_varijabla>
  </DomainObject.Predmet.ProtuStrankaListFormated>
  <DomainObject.Predmet.ProtuStrankaListFormatedOIB>
    <izvorni_sadrzaj>
      <item>CIO-Sirius d.o.o., OIB 54655475090</item>
    </izvorni_sadrzaj>
    <derivirana_varijabla naziv="DomainObject.Predmet.ProtuStrankaListFormatedOIB_1">
      <item>CIO-Sirius d.o.o., OIB 54655475090</item>
    </derivirana_varijabla>
  </DomainObject.Predmet.ProtuStrankaListFormatedOIB>
  <DomainObject.Predmet.ProtuStrankaListFormatedWithAdress>
    <izvorni_sadrzaj>
      <item>CIO-Sirius d.o.o., Vižovlje 88, 49210 Veliko Trgovišće</item>
    </izvorni_sadrzaj>
    <derivirana_varijabla naziv="DomainObject.Predmet.ProtuStrankaListFormatedWithAdress_1">
      <item>CIO-Sirius d.o.o., Vižovlje 88, 49210 Veliko Trgovišće</item>
    </derivirana_varijabla>
  </DomainObject.Predmet.ProtuStrankaListFormatedWithAdress>
  <DomainObject.Predmet.ProtuStrankaListFormatedWithAdressOIB>
    <izvorni_sadrzaj>
      <item>CIO-Sirius d.o.o., OIB 54655475090, Vižovlje 88, 49210 Veliko Trgovišće</item>
    </izvorni_sadrzaj>
    <derivirana_varijabla naziv="DomainObject.Predmet.ProtuStrankaListFormatedWithAdressOIB_1">
      <item>CIO-Sirius d.o.o., OIB 54655475090, Vižovlje 88, 49210 Veliko Trgovišće</item>
    </derivirana_varijabla>
  </DomainObject.Predmet.ProtuStrankaListFormatedWithAdressOIB>
  <DomainObject.Predmet.ProtuStrankaListNazivFormated>
    <izvorni_sadrzaj>
      <item>CIO-Sirius d.o.o.</item>
    </izvorni_sadrzaj>
    <derivirana_varijabla naziv="DomainObject.Predmet.ProtuStrankaListNazivFormated_1">
      <item>CIO-Sirius d.o.o.</item>
    </derivirana_varijabla>
  </DomainObject.Predmet.ProtuStrankaListNazivFormated>
  <DomainObject.Predmet.ProtuStrankaListNazivFormatedOIB>
    <izvorni_sadrzaj>
      <item>CIO-Sirius d.o.o., OIB 54655475090</item>
    </izvorni_sadrzaj>
    <derivirana_varijabla naziv="DomainObject.Predmet.ProtuStrankaListNazivFormatedOIB_1">
      <item>CIO-Sirius d.o.o., OIB 54655475090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St-478/2015-8</izvorni_sadrzaj>
    <derivirana_varijabla naziv="DomainObject.PoslovniBrojDokumenta_1">St-478/2015-8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CIO-Sirius d.o.o.</izvorni_sadrzaj>
    <derivirana_varijabla naziv="DomainObject.Predmet.ProtustrankaIDrugi_1">CIO-Sirius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CIO-Sirius d.o.o., OIB 54655475090, Vižovlje 88, 49210 Veliko Trgovišće</izvorni_sadrzaj>
    <derivirana_varijabla naziv="DomainObject.Predmet.ProtustrankaIDrugiAdressOIB_1">CIO-Sirius d.o.o., OIB 54655475090, Vižovlje 88,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CIO-Sirius d.o.o.</item>
    </izvorni_sadrzaj>
    <derivirana_varijabla naziv="DomainObject.Predmet.SudioniciListNaziv_1">
      <item>FINA Regionalni centar Zagreb</item>
      <item>CIO-Sirius d.o.o.</item>
    </derivirana_varijabla>
  </DomainObject.Predmet.SudioniciListNaziv>
  <DomainObject.Predmet.SudioniciListAdressOIB>
    <izvorni_sadrzaj>
      <item>FINA Regionalni centar Zagreb, OIB 85821130368</item>
      <item>CIO-Sirius d.o.o., OIB 54655475090, Vižovlje 88,49210 Veliko Trgovišće</item>
    </izvorni_sadrzaj>
    <derivirana_varijabla naziv="DomainObject.Predmet.SudioniciListAdressOIB_1">
      <item>FINA Regionalni centar Zagreb, OIB 85821130368</item>
      <item>CIO-Sirius d.o.o., OIB 54655475090, Vižovlje 88,49210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54655475090</item>
    </izvorni_sadrzaj>
    <derivirana_varijabla naziv="DomainObject.Predmet.SudioniciListNazivOIB_1">
      <item>, OIB 85821130368</item>
      <item>, OIB 54655475090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737</properties:Words>
  <properties:Characters>4085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Sudsko vijeće</dc:creator>
  <cp:lastModifiedBy>Valentina Kranjčić</cp:lastModifiedBy>
  <cp:lastPrinted>2015-10-13T08:32:00Z</cp:lastPrinted>
  <dcterms:modified xmlns:xsi="http://www.w3.org/2001/XMLSchema-instance" xsi:type="dcterms:W3CDTF">2015-10-13T08:32:00Z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St-478/2015-8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