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8b8b" w14:paraId="ae58b8b" w:rsidRDefault="00E21BE0" w:rsidP="00B542FA" w:rsidR="00E21BE0">
      <w:pPr>
        <w:jc w:val="both"/>
        <w15:collapsed w:val="false"/>
      </w:pPr>
      <w:bookmarkStart w:name="_GoBack" w:id="0"/>
      <w:bookmarkEnd w:id="0"/>
    </w:p>
    <w:p w:rsidRDefault="00E21BE0" w:rsidP="00B542FA" w:rsidR="00E21BE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BE0" w:rsidP="005078C7" w:rsidR="005078C7" w:rsidRPr="001842AB">
      <w:r>
        <w:t xml:space="preserve"> </w:t>
      </w:r>
    </w:p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85051D">
        <w:t xml:space="preserve">    67. St-608/14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 xml:space="preserve">Trgovački sud u Zagrebu, po sucu Gordanu Zubaku, u stečajnom predmetu nad stečajnim dužnikom </w:t>
      </w:r>
      <w:r w:rsidR="0085051D" w:rsidRPr="0085051D">
        <w:rPr>
          <w:lang w:val="pt-BR"/>
        </w:rPr>
        <w:t>HIDROCOMMERCE d.o.o.</w:t>
      </w:r>
      <w:r w:rsidR="0085051D">
        <w:rPr>
          <w:lang w:val="pt-BR"/>
        </w:rPr>
        <w:t xml:space="preserve"> u stečaju</w:t>
      </w:r>
      <w:r w:rsidR="0085051D" w:rsidRPr="0085051D">
        <w:rPr>
          <w:lang w:val="pt-BR"/>
        </w:rPr>
        <w:t>, Donji Stupnik, Ledinska ulica 35, OIB: 10119430787</w:t>
      </w:r>
      <w:r w:rsidRPr="001842AB">
        <w:t xml:space="preserve">, </w:t>
      </w:r>
      <w:r w:rsidR="00495709">
        <w:t>13. listopada 2017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85051D">
        <w:t xml:space="preserve"> poslovni broj St-608/14</w:t>
      </w:r>
      <w:r w:rsidR="001842AB">
        <w:t xml:space="preserve">, </w:t>
      </w:r>
      <w:r w:rsidR="00044A96" w:rsidRPr="001842AB">
        <w:t xml:space="preserve"> koji se vodi nad stečajnim dužnikom </w:t>
      </w:r>
      <w:r w:rsidR="0085051D" w:rsidRPr="0085051D">
        <w:rPr>
          <w:lang w:val="pt-BR"/>
        </w:rPr>
        <w:t>HIDROCOMMERCE d.o.o. u stečaju, Donji Stupnik, Ledinska ulica 35, OIB: 10119430787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85051D">
        <w:t xml:space="preserve">Milorad </w:t>
      </w:r>
      <w:proofErr w:type="spellStart"/>
      <w:r w:rsidR="0085051D">
        <w:t>Zajkovski</w:t>
      </w:r>
      <w:proofErr w:type="spellEnd"/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495709">
        <w:t>1.455.730,98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495709">
        <w:t>13. listopada 2017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E21BE0">
        <w:t>,v.r.</w:t>
      </w:r>
    </w:p>
    <w:p w:rsidRDefault="00E21BE0" w:rsidP="00A62F4B" w:rsidR="00E21BE0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E21BE0" w:rsidR="00E21BE0" w:rsidRPr="001842AB">
      <w:pPr>
        <w:jc w:val="both"/>
      </w:pPr>
      <w:r w:rsidRPr="001842AB">
        <w:t xml:space="preserve">Protiv ovog rješenja dozvoljena je žalba. Žalba se podnosi ovom sudu u 3 primjerka za Visoki trgovački sud RH u roku od 8 dana od dana dostave rješenja.  </w:t>
      </w:r>
    </w:p>
    <w:p w:rsidRDefault="00E21BE0" w:rsidP="005078C7" w:rsidR="00E21BE0"/>
    <w:p w:rsidRDefault="00E21BE0" w:rsidP="00BA7734" w:rsidR="00E21BE0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E21BE0" w:rsidP="00BA7734" w:rsidR="00E21BE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E21BE0" w:rsidR="005078C7" w:rsidRPr="001842AB">
      <w:pPr>
        <w:ind w:left="720"/>
      </w:pP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46020C"/>
    <w:rsid w:val="00495709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B2690"/>
    <w:rsid w:val="00CC222A"/>
    <w:rsid w:val="00D17CA3"/>
    <w:rsid w:val="00D92B24"/>
    <w:rsid w:val="00D966A3"/>
    <w:rsid w:val="00E21BE0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1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B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1B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1BE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1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B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1B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1BE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1386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2017-10-13T11:23:00Z</dcterms:created>
  <dc:creator>nribaric</dc:creator>
  <cp:lastModifiedBy>Katica Franjić</cp:lastModifiedBy>
  <cp:lastPrinted>2017-10-13T11:56:00Z</cp:lastPrinted>
  <dcterms:modified xmlns:xsi="http://www.w3.org/2001/XMLSchema-instance" xsi:type="dcterms:W3CDTF">2017-10-13T11:56:00Z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