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218538" w14:paraId="c218538" w:rsidRDefault="00385A04" w:rsidP="008A465B" w:rsidR="00DE4E4A" w:rsidRPr="0075324E">
      <w:pPr>
        <w:spacing w:after="0"/>
        <w15:collapsed w:val="false"/>
        <w:rPr>
          <w:rFonts w:cs="Times New Roman"/>
          <w:color w:val="000000"/>
        </w:rPr>
      </w:pPr>
      <w:bookmarkStart w:name="_GoBack" w:id="0"/>
      <w:bookmarkEnd w:id="0"/>
      <w:r w:rsidRPr="0075324E">
        <w:rPr>
          <w:rFonts w:cs="Times New Roman"/>
          <w:color w:val="000000"/>
        </w:rPr>
        <w:t xml:space="preserve"> </w:t>
      </w:r>
    </w:p>
    <w:p w:rsidRDefault="00947E88" w:rsidP="00947E88" w:rsidR="00947E88" w:rsidRPr="0075324E">
      <w:pPr>
        <w:spacing w:after="0"/>
        <w:ind w:firstLine="708" w:left="708"/>
        <w:rPr>
          <w:rFonts w:cs="Times New Roman"/>
          <w:color w:val="000000"/>
        </w:rPr>
      </w:pPr>
      <w:r w:rsidRPr="0075324E">
        <w:rPr>
          <w:rFonts w:cs="Times New Roman"/>
          <w:noProof/>
          <w:color w:val="0000FF"/>
          <w:lang w:eastAsia="hr-HR"/>
        </w:rPr>
        <w:drawing>
          <wp:inline distR="0" distL="0" distB="0" distT="0">
            <wp:extent cy="731520" cx="548640"/>
            <wp:effectExtent b="0" r="381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47E88" w:rsidP="00947E88" w:rsidR="00947E88" w:rsidRPr="0075324E">
      <w:pPr>
        <w:spacing w:after="0"/>
        <w:rPr>
          <w:rFonts w:cs="Times New Roman"/>
          <w:b/>
        </w:rPr>
      </w:pPr>
      <w:r w:rsidRPr="0075324E">
        <w:rPr>
          <w:rFonts w:cs="Times New Roman"/>
          <w:color w:val="000000"/>
        </w:rPr>
        <w:t xml:space="preserve">        </w:t>
      </w:r>
      <w:r w:rsidRPr="0075324E">
        <w:rPr>
          <w:rFonts w:cs="Times New Roman"/>
          <w:b/>
        </w:rPr>
        <w:t>REPUBLIKA HRVATSKA</w:t>
      </w:r>
    </w:p>
    <w:p w:rsidRDefault="00351BF0" w:rsidP="00947E88" w:rsidR="00947E88" w:rsidRPr="0075324E">
      <w:pPr>
        <w:spacing w:after="0"/>
        <w:rPr>
          <w:rFonts w:cs="Times New Roman"/>
          <w:b/>
        </w:rPr>
      </w:pPr>
      <w:r>
        <w:rPr>
          <w:rFonts w:cs="Times New Roman"/>
          <w:b/>
        </w:rPr>
        <w:t xml:space="preserve">     TRGOVAČKI SUD U DUBROVNIKU</w:t>
      </w:r>
    </w:p>
    <w:p w:rsidRDefault="00947E88" w:rsidP="00947E88" w:rsidR="00947E88" w:rsidRPr="0075324E">
      <w:pPr>
        <w:spacing w:after="0"/>
        <w:rPr>
          <w:rFonts w:cs="Times New Roman"/>
          <w:b/>
        </w:rPr>
      </w:pPr>
      <w:r w:rsidRPr="0075324E">
        <w:rPr>
          <w:rFonts w:cs="Times New Roman"/>
          <w:b/>
        </w:rPr>
        <w:t xml:space="preserve">     </w:t>
      </w:r>
      <w:r w:rsidR="00351BF0">
        <w:rPr>
          <w:rFonts w:cs="Times New Roman"/>
          <w:b/>
        </w:rPr>
        <w:t xml:space="preserve">     Dr.Ante Starčevića 23, Dubrovnik</w:t>
      </w:r>
      <w:r w:rsidR="00CA64B1">
        <w:rPr>
          <w:rFonts w:cs="Times New Roman"/>
          <w:b/>
        </w:rPr>
        <w:t xml:space="preserve"> </w:t>
      </w:r>
    </w:p>
    <w:p w:rsidRDefault="00B348F3" w:rsidP="00947E88" w:rsidR="00F80B6B" w:rsidRPr="0075324E">
      <w:pPr>
        <w:spacing w:after="0"/>
        <w:jc w:val="right"/>
        <w:rPr>
          <w:rFonts w:cs="Times New Roman"/>
          <w:b/>
        </w:rPr>
      </w:pPr>
      <w:r w:rsidRPr="0075324E">
        <w:rPr>
          <w:rFonts w:cs="Times New Roman"/>
          <w:b/>
        </w:rPr>
        <w:t>Posl.br.7.St-</w:t>
      </w:r>
      <w:r w:rsidR="00160ED7">
        <w:rPr>
          <w:rFonts w:cs="Times New Roman"/>
          <w:b/>
        </w:rPr>
        <w:t>78/19</w:t>
      </w:r>
    </w:p>
    <w:p w:rsidRDefault="00947E88" w:rsidP="00DC116C" w:rsidR="00947E88" w:rsidRPr="0075324E">
      <w:pPr>
        <w:spacing w:after="0"/>
        <w:rPr>
          <w:rFonts w:cs="Times New Roman"/>
          <w:b/>
        </w:rPr>
      </w:pPr>
    </w:p>
    <w:p w:rsidRDefault="00947E88" w:rsidP="00947E88" w:rsidR="00947E88">
      <w:pPr>
        <w:spacing w:after="0"/>
        <w:jc w:val="center"/>
        <w:rPr>
          <w:rFonts w:cs="Times New Roman"/>
          <w:b/>
        </w:rPr>
      </w:pPr>
    </w:p>
    <w:p w:rsidRDefault="0075324E" w:rsidP="00947E88" w:rsidR="0075324E" w:rsidRPr="0075324E">
      <w:pPr>
        <w:spacing w:after="0"/>
        <w:jc w:val="center"/>
        <w:rPr>
          <w:rFonts w:cs="Times New Roman"/>
          <w:b/>
        </w:rPr>
      </w:pPr>
    </w:p>
    <w:p w:rsidRDefault="00947E88" w:rsidP="00947E88" w:rsidR="00947E88" w:rsidRPr="0075324E">
      <w:pPr>
        <w:spacing w:after="0"/>
        <w:jc w:val="center"/>
        <w:rPr>
          <w:rFonts w:cs="Times New Roman"/>
          <w:b/>
        </w:rPr>
      </w:pPr>
      <w:r w:rsidRPr="0075324E">
        <w:rPr>
          <w:rFonts w:cs="Times New Roman"/>
          <w:b/>
        </w:rPr>
        <w:t>REPUBLIKA HRVATSKA</w:t>
      </w:r>
    </w:p>
    <w:p w:rsidRDefault="00947E88" w:rsidP="00947E88" w:rsidR="00947E88" w:rsidRPr="0075324E">
      <w:pPr>
        <w:spacing w:after="0"/>
        <w:jc w:val="center"/>
        <w:rPr>
          <w:rFonts w:cs="Times New Roman"/>
          <w:b/>
        </w:rPr>
      </w:pPr>
      <w:r w:rsidRPr="0075324E">
        <w:rPr>
          <w:rFonts w:cs="Times New Roman"/>
          <w:b/>
        </w:rPr>
        <w:t>RJEŠENJE</w:t>
      </w:r>
    </w:p>
    <w:p w:rsidRDefault="00D12F36" w:rsidP="00D12F36" w:rsidR="00D12F36" w:rsidRPr="0075324E">
      <w:pPr>
        <w:spacing w:after="0"/>
        <w:jc w:val="both"/>
        <w:rPr>
          <w:rFonts w:cs="Times New Roman" w:eastAsia="Times New Roman"/>
          <w:lang w:eastAsia="hr-HR"/>
        </w:rPr>
      </w:pPr>
    </w:p>
    <w:p w:rsidRDefault="00351BF0" w:rsidP="0075324E" w:rsidR="000F5BB0">
      <w:pPr>
        <w:spacing w:after="0"/>
        <w:ind w:firstLine="720"/>
        <w:jc w:val="both"/>
      </w:pPr>
      <w:r>
        <w:rPr>
          <w:rFonts w:cs="Times New Roman" w:eastAsia="Times New Roman"/>
          <w:lang w:eastAsia="hr-HR"/>
        </w:rPr>
        <w:t>Trgovački sud u Dubrovniku</w:t>
      </w:r>
      <w:r w:rsidR="00D12F36" w:rsidRPr="0075324E">
        <w:rPr>
          <w:rFonts w:cs="Times New Roman" w:eastAsia="Times New Roman"/>
          <w:lang w:eastAsia="hr-HR"/>
        </w:rPr>
        <w:t>, u ime Republike Hrvatske, po sucu tog suda Diani Butigan Granić, kao sucu pojedincu, u stečajnom postupku nad dužnikom</w:t>
      </w:r>
      <w:r w:rsidR="004F0A0C" w:rsidRPr="0075324E">
        <w:t xml:space="preserve"> </w:t>
      </w:r>
      <w:r w:rsidRPr="00351BF0">
        <w:t>NOMINA za trgovinu i usluge, društvo s ograničenom odgovornošću</w:t>
      </w:r>
      <w:r>
        <w:t xml:space="preserve">, </w:t>
      </w:r>
      <w:r w:rsidRPr="00351BF0">
        <w:t>Marjanski put 22</w:t>
      </w:r>
      <w:r>
        <w:t xml:space="preserve"> , Split, OIB: </w:t>
      </w:r>
      <w:r w:rsidRPr="00351BF0">
        <w:t>56478657371</w:t>
      </w:r>
      <w:r>
        <w:t xml:space="preserve">, </w:t>
      </w:r>
      <w:r w:rsidR="0075324E" w:rsidRPr="0075324E">
        <w:t xml:space="preserve"> kojeg zastupa ste</w:t>
      </w:r>
      <w:r>
        <w:t>čajni upravitelj Dean Prelević, dana 20. veljače</w:t>
      </w:r>
      <w:r w:rsidR="0075324E" w:rsidRPr="0075324E">
        <w:t xml:space="preserve"> </w:t>
      </w:r>
      <w:r>
        <w:t>2019</w:t>
      </w:r>
      <w:r w:rsidR="000F5BB0" w:rsidRPr="0075324E">
        <w:t>.g.</w:t>
      </w:r>
    </w:p>
    <w:p w:rsidRDefault="0075324E" w:rsidP="0075324E" w:rsidR="0075324E" w:rsidRPr="0075324E">
      <w:pPr>
        <w:spacing w:after="0"/>
        <w:ind w:firstLine="720"/>
        <w:jc w:val="both"/>
      </w:pPr>
    </w:p>
    <w:p w:rsidRDefault="00947E88" w:rsidP="00D12F36" w:rsidR="00947E88" w:rsidRPr="0075324E">
      <w:pPr>
        <w:spacing w:after="0"/>
        <w:ind w:right="-2"/>
        <w:jc w:val="both"/>
        <w:rPr>
          <w:rFonts w:cs="Times New Roman" w:eastAsia="Times New Roman"/>
          <w:lang w:eastAsia="hr-HR"/>
        </w:rPr>
      </w:pPr>
    </w:p>
    <w:p w:rsidRDefault="00F80B6B" w:rsidP="00947E88" w:rsidR="00F80B6B" w:rsidRPr="0075324E">
      <w:pPr>
        <w:spacing w:after="0"/>
        <w:jc w:val="center"/>
        <w:rPr>
          <w:rFonts w:cs="Times New Roman"/>
        </w:rPr>
      </w:pPr>
      <w:r w:rsidRPr="0075324E">
        <w:rPr>
          <w:rFonts w:cs="Times New Roman"/>
          <w:b/>
        </w:rPr>
        <w:t>r i j e š i o   j e</w:t>
      </w:r>
    </w:p>
    <w:p w:rsidRDefault="00390E50" w:rsidP="00947E88" w:rsidR="00390E50" w:rsidRPr="0075324E">
      <w:pPr>
        <w:spacing w:after="0"/>
        <w:ind w:left="720"/>
        <w:jc w:val="both"/>
        <w:rPr>
          <w:rFonts w:cs="Times New Roman"/>
          <w:b/>
        </w:rPr>
      </w:pPr>
    </w:p>
    <w:p w:rsidRDefault="00AC6D18" w:rsidP="004E28CF" w:rsidR="00AC6D18" w:rsidRPr="0075324E">
      <w:pPr>
        <w:pStyle w:val="Odlomakpopisa"/>
        <w:numPr>
          <w:ilvl w:val="0"/>
          <w:numId w:val="4"/>
        </w:numPr>
        <w:spacing w:after="0"/>
        <w:jc w:val="both"/>
        <w:rPr>
          <w:rFonts w:cs="Times New Roman"/>
        </w:rPr>
      </w:pPr>
      <w:r w:rsidRPr="0075324E">
        <w:rPr>
          <w:rFonts w:cs="Times New Roman"/>
        </w:rPr>
        <w:t>Nekretnine:</w:t>
      </w:r>
    </w:p>
    <w:p w:rsidRDefault="00CA3056" w:rsidP="00CA3056" w:rsidR="00CA3056" w:rsidRPr="0075324E">
      <w:pPr>
        <w:pStyle w:val="Odlomakpopisa"/>
        <w:spacing w:after="0"/>
        <w:ind w:left="1440"/>
        <w:jc w:val="both"/>
        <w:rPr>
          <w:rFonts w:cs="Times New Roman"/>
        </w:rPr>
      </w:pPr>
    </w:p>
    <w:p w:rsidRDefault="00160ED7" w:rsidP="00CC680C" w:rsidR="00CC680C">
      <w:pPr>
        <w:pStyle w:val="Bezproreda"/>
        <w:numPr>
          <w:ilvl w:val="0"/>
          <w:numId w:val="6"/>
        </w:numPr>
        <w:ind w:left="1440"/>
        <w:jc w:val="both"/>
        <w:rPr>
          <w:rFonts w:cs="Times New Roman"/>
        </w:rPr>
      </w:pPr>
      <w:r>
        <w:rPr>
          <w:rFonts w:cs="Times New Roman"/>
        </w:rPr>
        <w:t xml:space="preserve">62. etaža – posebnog dijela zgrade sagrađene na pravu građenja na čest.zem </w:t>
      </w:r>
      <w:r w:rsidR="00CC680C">
        <w:rPr>
          <w:rFonts w:cs="Times New Roman"/>
        </w:rPr>
        <w:t>792/7 upisane u z.ul. 15437 k.o. Split,  koji je dio povezan sa poslovnim prostorom oznake B1-7, površine 35,60 m2, položen A.K.9.70, orijentacije sjever-jug, koji se sastoji od jedne prostorije, a nalazi se ispod zelene površine, koja dijeli objekte A i B, a ima pristup s trga, istoka i zapada.</w:t>
      </w:r>
    </w:p>
    <w:p w:rsidRDefault="00CC680C" w:rsidP="00DD1509" w:rsidR="00325AC1" w:rsidRPr="0075324E">
      <w:pPr>
        <w:pStyle w:val="Bezproreda"/>
        <w:ind w:left="1440"/>
        <w:jc w:val="both"/>
        <w:rPr>
          <w:rFonts w:cs="Times New Roman"/>
        </w:rPr>
      </w:pPr>
      <w:r w:rsidRPr="0075324E">
        <w:rPr>
          <w:rFonts w:cs="Times New Roman"/>
        </w:rPr>
        <w:t xml:space="preserve"> </w:t>
      </w:r>
    </w:p>
    <w:p w:rsidRDefault="00F80B6B" w:rsidP="00325AC1" w:rsidR="00F80B6B" w:rsidRPr="0075324E">
      <w:pPr>
        <w:pStyle w:val="Bezproreda"/>
        <w:ind w:left="1440"/>
        <w:jc w:val="both"/>
        <w:rPr>
          <w:rFonts w:cs="Times New Roman"/>
        </w:rPr>
      </w:pPr>
      <w:r w:rsidRPr="0075324E">
        <w:rPr>
          <w:rFonts w:cs="Times New Roman"/>
        </w:rPr>
        <w:t>prodati će se u stečajnom postupku koji se vodi nad stečajnim dužnikom</w:t>
      </w:r>
      <w:r w:rsidR="00351BF0">
        <w:rPr>
          <w:rFonts w:cs="Times New Roman"/>
        </w:rPr>
        <w:t xml:space="preserve"> </w:t>
      </w:r>
      <w:r w:rsidR="00351BF0" w:rsidRPr="00351BF0">
        <w:rPr>
          <w:rFonts w:cs="Times New Roman"/>
        </w:rPr>
        <w:t>NOMINA za trgovinu i usluge, društvo s ograničenom odgovornošću, Marjanski p</w:t>
      </w:r>
      <w:r w:rsidR="00351BF0">
        <w:rPr>
          <w:rFonts w:cs="Times New Roman"/>
        </w:rPr>
        <w:t>ut 22 , Split, OIB: 56478657371</w:t>
      </w:r>
      <w:r w:rsidR="0075324E" w:rsidRPr="0075324E">
        <w:t xml:space="preserve">, </w:t>
      </w:r>
      <w:r w:rsidRPr="0075324E">
        <w:rPr>
          <w:rFonts w:cs="Times New Roman"/>
        </w:rPr>
        <w:t>uz odgovarajuću primjenu</w:t>
      </w:r>
      <w:r w:rsidR="00D12F36" w:rsidRPr="0075324E">
        <w:rPr>
          <w:rFonts w:cs="Times New Roman"/>
        </w:rPr>
        <w:t xml:space="preserve"> </w:t>
      </w:r>
      <w:r w:rsidRPr="0075324E">
        <w:rPr>
          <w:rFonts w:cs="Times New Roman"/>
        </w:rPr>
        <w:t xml:space="preserve"> pravila ovršnog postupka o ovrsi na nekretnini, a pravila o obustavi ovršnog postupka ne primjenjuju se.</w:t>
      </w:r>
    </w:p>
    <w:p w:rsidRDefault="00DF7277" w:rsidP="00947E88" w:rsidR="00DF7277" w:rsidRPr="0075324E">
      <w:pPr>
        <w:pStyle w:val="Odlomakpopisa"/>
        <w:spacing w:after="0"/>
        <w:ind w:left="1440"/>
        <w:jc w:val="both"/>
        <w:rPr>
          <w:rFonts w:cs="Times New Roman"/>
        </w:rPr>
      </w:pPr>
    </w:p>
    <w:p w:rsidRDefault="00DF7277" w:rsidP="00500F0E" w:rsidR="009C6E72">
      <w:pPr>
        <w:pStyle w:val="Bezproreda"/>
        <w:numPr>
          <w:ilvl w:val="0"/>
          <w:numId w:val="4"/>
        </w:numPr>
        <w:jc w:val="both"/>
        <w:rPr>
          <w:rFonts w:cs="Times New Roman"/>
        </w:rPr>
      </w:pPr>
      <w:r w:rsidRPr="009C6E72">
        <w:rPr>
          <w:rFonts w:cs="Times New Roman"/>
        </w:rPr>
        <w:t>Na imovini iz točke I. ove odluke postoji upisano razlučno pravo u korist</w:t>
      </w:r>
      <w:r w:rsidR="00AC6D18" w:rsidRPr="009C6E72">
        <w:rPr>
          <w:rFonts w:cs="Times New Roman"/>
        </w:rPr>
        <w:t xml:space="preserve"> </w:t>
      </w:r>
      <w:r w:rsidR="009C6E72" w:rsidRPr="009C6E72">
        <w:rPr>
          <w:rFonts w:cs="Times New Roman"/>
        </w:rPr>
        <w:t>Hrvatska banka za obnovu i razvitak, Suvlasnici zgrade Bobanovi dvori u Splitu, Republika Hrvatska – Ministarstvo financija, Suvlasnici stambene zgrade Rooseweltova 54 u Splitu.</w:t>
      </w:r>
    </w:p>
    <w:p w:rsidRDefault="00AC6D18" w:rsidP="009C6E72" w:rsidR="00AC6D18" w:rsidRPr="009C6E72">
      <w:pPr>
        <w:pStyle w:val="Bezproreda"/>
        <w:ind w:left="1440"/>
        <w:jc w:val="both"/>
        <w:rPr>
          <w:rFonts w:cs="Times New Roman"/>
        </w:rPr>
      </w:pPr>
    </w:p>
    <w:p w:rsidRDefault="00DF7277" w:rsidP="00AC6D18" w:rsidR="00F80B6B" w:rsidRPr="0075324E">
      <w:pPr>
        <w:pStyle w:val="Odlomakpopisa"/>
        <w:numPr>
          <w:ilvl w:val="0"/>
          <w:numId w:val="4"/>
        </w:numPr>
        <w:spacing w:after="0"/>
        <w:jc w:val="both"/>
        <w:rPr>
          <w:rFonts w:cs="Times New Roman"/>
        </w:rPr>
      </w:pPr>
      <w:r w:rsidRPr="0075324E">
        <w:rPr>
          <w:rFonts w:cs="Times New Roman"/>
        </w:rPr>
        <w:t xml:space="preserve"> Nalaže se u</w:t>
      </w:r>
      <w:r w:rsidR="00F80B6B" w:rsidRPr="0075324E">
        <w:rPr>
          <w:rFonts w:cs="Times New Roman"/>
        </w:rPr>
        <w:t xml:space="preserve"> zemljišnim knjigama koje vodi zemljišno-knjižni odjel Općinskog suda u </w:t>
      </w:r>
      <w:r w:rsidR="009C6E72">
        <w:rPr>
          <w:rFonts w:cs="Times New Roman"/>
        </w:rPr>
        <w:t>Splitu</w:t>
      </w:r>
      <w:r w:rsidR="00500F0E" w:rsidRPr="0075324E">
        <w:rPr>
          <w:rFonts w:cs="Times New Roman"/>
        </w:rPr>
        <w:t xml:space="preserve">, </w:t>
      </w:r>
      <w:r w:rsidR="003B53E3" w:rsidRPr="0075324E">
        <w:rPr>
          <w:rFonts w:cs="Times New Roman"/>
        </w:rPr>
        <w:t xml:space="preserve">Zemljišnoknjižni odjel </w:t>
      </w:r>
      <w:r w:rsidR="009C6E72">
        <w:rPr>
          <w:rFonts w:cs="Times New Roman"/>
        </w:rPr>
        <w:t>Split</w:t>
      </w:r>
      <w:r w:rsidR="002D00FF" w:rsidRPr="0075324E">
        <w:rPr>
          <w:rFonts w:cs="Times New Roman"/>
        </w:rPr>
        <w:t xml:space="preserve">, </w:t>
      </w:r>
      <w:r w:rsidRPr="0075324E">
        <w:rPr>
          <w:rFonts w:cs="Times New Roman"/>
        </w:rPr>
        <w:t>izvršiti upis</w:t>
      </w:r>
      <w:r w:rsidR="00F80B6B" w:rsidRPr="0075324E">
        <w:rPr>
          <w:rFonts w:cs="Times New Roman"/>
        </w:rPr>
        <w:t xml:space="preserve"> zabilježba rješenja o prodaji nekr</w:t>
      </w:r>
      <w:r w:rsidR="009F3A5E" w:rsidRPr="0075324E">
        <w:rPr>
          <w:rFonts w:cs="Times New Roman"/>
        </w:rPr>
        <w:t>etnina opisanih u točki I.</w:t>
      </w:r>
      <w:r w:rsidR="00F80B6B" w:rsidRPr="0075324E">
        <w:rPr>
          <w:rFonts w:cs="Times New Roman"/>
        </w:rPr>
        <w:t xml:space="preserve"> izreke ovog rješenja.</w:t>
      </w:r>
    </w:p>
    <w:p w:rsidRDefault="009F3A5E" w:rsidP="00947E88" w:rsidR="009F3A5E" w:rsidRPr="0075324E">
      <w:pPr>
        <w:spacing w:after="0"/>
        <w:ind w:left="720"/>
        <w:jc w:val="center"/>
        <w:rPr>
          <w:rFonts w:cs="Times New Roman"/>
          <w:b/>
        </w:rPr>
      </w:pPr>
    </w:p>
    <w:p w:rsidRDefault="00F80B6B" w:rsidP="00947E88" w:rsidR="00F80B6B" w:rsidRPr="0075324E">
      <w:pPr>
        <w:spacing w:after="0"/>
        <w:ind w:left="720"/>
        <w:jc w:val="center"/>
        <w:rPr>
          <w:rFonts w:cs="Times New Roman"/>
          <w:b/>
        </w:rPr>
      </w:pPr>
      <w:r w:rsidRPr="0075324E">
        <w:rPr>
          <w:rFonts w:cs="Times New Roman"/>
          <w:b/>
        </w:rPr>
        <w:t>Obrazloženje</w:t>
      </w:r>
    </w:p>
    <w:p w:rsidRDefault="00947E88" w:rsidP="00947E88" w:rsidR="00947E88" w:rsidRPr="0075324E">
      <w:pPr>
        <w:spacing w:after="0"/>
        <w:ind w:left="720"/>
        <w:jc w:val="center"/>
        <w:rPr>
          <w:rFonts w:cs="Times New Roman"/>
        </w:rPr>
      </w:pPr>
    </w:p>
    <w:p w:rsidRDefault="00F80B6B" w:rsidP="0075324E" w:rsidR="002D00FF" w:rsidRPr="0075324E">
      <w:pPr>
        <w:pStyle w:val="Bezproreda"/>
        <w:ind w:firstLine="708"/>
        <w:jc w:val="both"/>
        <w:rPr>
          <w:rFonts w:cs="Times New Roman"/>
        </w:rPr>
      </w:pPr>
      <w:r w:rsidRPr="0075324E">
        <w:rPr>
          <w:rFonts w:cs="Times New Roman"/>
        </w:rPr>
        <w:t>U stečajnom postupku nad dužnikom</w:t>
      </w:r>
      <w:r w:rsidR="009C6E72">
        <w:rPr>
          <w:rFonts w:cs="Times New Roman"/>
        </w:rPr>
        <w:t xml:space="preserve"> </w:t>
      </w:r>
      <w:r w:rsidR="00351BF0" w:rsidRPr="00351BF0">
        <w:rPr>
          <w:rFonts w:cs="Times New Roman"/>
        </w:rPr>
        <w:t xml:space="preserve">NOMINA za trgovinu i usluge, društvo s ograničenom odgovornošću, Marjanski put 22 , Split, OIB: 56478657371, </w:t>
      </w:r>
      <w:r w:rsidR="0075324E" w:rsidRPr="0075324E">
        <w:t xml:space="preserve"> </w:t>
      </w:r>
      <w:r w:rsidRPr="0075324E">
        <w:rPr>
          <w:rFonts w:cs="Times New Roman"/>
        </w:rPr>
        <w:t>utvr</w:t>
      </w:r>
      <w:r w:rsidR="001935E7" w:rsidRPr="0075324E">
        <w:rPr>
          <w:rFonts w:cs="Times New Roman"/>
        </w:rPr>
        <w:t xml:space="preserve">đeno je da u </w:t>
      </w:r>
      <w:r w:rsidR="001935E7" w:rsidRPr="0075324E">
        <w:rPr>
          <w:rFonts w:cs="Times New Roman"/>
        </w:rPr>
        <w:lastRenderedPageBreak/>
        <w:t>stečajnu masu ulazi nekretnina</w:t>
      </w:r>
      <w:r w:rsidRPr="0075324E">
        <w:rPr>
          <w:rFonts w:cs="Times New Roman"/>
        </w:rPr>
        <w:t xml:space="preserve"> o</w:t>
      </w:r>
      <w:r w:rsidR="009F3A5E" w:rsidRPr="0075324E">
        <w:rPr>
          <w:rFonts w:cs="Times New Roman"/>
        </w:rPr>
        <w:t>pisane pod točkom I.,</w:t>
      </w:r>
      <w:r w:rsidRPr="0075324E">
        <w:rPr>
          <w:rFonts w:cs="Times New Roman"/>
        </w:rPr>
        <w:t xml:space="preserve"> izreke ovog rješenja. Nadalje, utvrđeno je iz uvida u izvadak iz zemljišnih knjiga da na tim nekretninama postoje razlučn</w:t>
      </w:r>
      <w:r w:rsidR="0075722A" w:rsidRPr="0075324E">
        <w:rPr>
          <w:rFonts w:cs="Times New Roman"/>
        </w:rPr>
        <w:t>o pravo</w:t>
      </w:r>
      <w:r w:rsidRPr="0075324E">
        <w:rPr>
          <w:rFonts w:cs="Times New Roman"/>
        </w:rPr>
        <w:t xml:space="preserve"> i to u korist </w:t>
      </w:r>
      <w:r w:rsidR="00EE7CBA" w:rsidRPr="00EE7CBA">
        <w:rPr>
          <w:rFonts w:cs="Times New Roman"/>
        </w:rPr>
        <w:t>Hrvatska banka za obnovu i razvitak, Suvlasnici zgrade Bobanovi dvori u Splitu, Republika Hrvatska – Ministarstvo financija, Suvlasnici stambene zgrade Rooseweltova 54 u Splitu.</w:t>
      </w:r>
    </w:p>
    <w:p w:rsidRDefault="002D00FF" w:rsidP="002D00FF" w:rsidR="002D00FF" w:rsidRPr="0075324E">
      <w:pPr>
        <w:pStyle w:val="Bezproreda"/>
        <w:ind w:firstLine="708"/>
        <w:jc w:val="both"/>
        <w:rPr>
          <w:rFonts w:cs="Times New Roman"/>
        </w:rPr>
      </w:pPr>
    </w:p>
    <w:p w:rsidRDefault="00EE7CBA" w:rsidP="002A0A09" w:rsidR="00947E88" w:rsidRPr="0075324E">
      <w:pPr>
        <w:pStyle w:val="Bezproreda"/>
        <w:ind w:firstLine="708"/>
        <w:jc w:val="both"/>
        <w:rPr>
          <w:rFonts w:cs="Times New Roman"/>
        </w:rPr>
      </w:pPr>
      <w:r>
        <w:rPr>
          <w:rFonts w:cs="Times New Roman"/>
        </w:rPr>
        <w:t>Razlučni vjerovnik je podneskom od 08</w:t>
      </w:r>
      <w:r w:rsidR="003B53E3" w:rsidRPr="0075324E">
        <w:rPr>
          <w:rFonts w:cs="Times New Roman"/>
        </w:rPr>
        <w:t xml:space="preserve">. </w:t>
      </w:r>
      <w:r>
        <w:rPr>
          <w:rFonts w:cs="Times New Roman"/>
        </w:rPr>
        <w:t>veljače 2019</w:t>
      </w:r>
      <w:r w:rsidR="003B53E3" w:rsidRPr="0075324E">
        <w:rPr>
          <w:rFonts w:cs="Times New Roman"/>
        </w:rPr>
        <w:t>. godine</w:t>
      </w:r>
      <w:r w:rsidR="006C2F22" w:rsidRPr="0075324E">
        <w:rPr>
          <w:rFonts w:cs="Times New Roman"/>
        </w:rPr>
        <w:t xml:space="preserve"> predložio prodaju predmetnih nekretnina u stečajnom postupku.</w:t>
      </w:r>
      <w:r w:rsidR="0075324E" w:rsidRPr="0075324E">
        <w:rPr>
          <w:rFonts w:cs="Times New Roman"/>
        </w:rPr>
        <w:t xml:space="preserve"> </w:t>
      </w:r>
      <w:r w:rsidR="00720DCA" w:rsidRPr="0075324E">
        <w:rPr>
          <w:rFonts w:cs="Times New Roman"/>
        </w:rPr>
        <w:t>Stoga je sud</w:t>
      </w:r>
      <w:r w:rsidR="00F80B6B" w:rsidRPr="0075324E">
        <w:rPr>
          <w:rFonts w:cs="Times New Roman"/>
        </w:rPr>
        <w:t xml:space="preserve"> </w:t>
      </w:r>
      <w:r w:rsidR="00493F22" w:rsidRPr="0075324E">
        <w:rPr>
          <w:rFonts w:cs="Times New Roman"/>
        </w:rPr>
        <w:t>t</w:t>
      </w:r>
      <w:r w:rsidR="00F80B6B" w:rsidRPr="0075324E">
        <w:rPr>
          <w:rFonts w:cs="Times New Roman"/>
        </w:rPr>
        <w:t>emeljem odredbe čl.</w:t>
      </w:r>
      <w:r w:rsidR="003B53E3" w:rsidRPr="0075324E">
        <w:rPr>
          <w:rFonts w:cs="Times New Roman"/>
        </w:rPr>
        <w:t xml:space="preserve"> 247</w:t>
      </w:r>
      <w:r w:rsidR="00F80B6B" w:rsidRPr="0075324E">
        <w:rPr>
          <w:rFonts w:cs="Times New Roman"/>
        </w:rPr>
        <w:t xml:space="preserve"> Stečajnog zakona (NN broj  71/2015) riješio kao u izreci ovog rješenja.</w:t>
      </w:r>
    </w:p>
    <w:p w:rsidRDefault="00947E88" w:rsidP="00947E88" w:rsidR="00947E88" w:rsidRPr="0075324E">
      <w:pPr>
        <w:spacing w:after="0"/>
        <w:jc w:val="both"/>
        <w:rPr>
          <w:rFonts w:cs="Times New Roman"/>
        </w:rPr>
      </w:pPr>
    </w:p>
    <w:p w:rsidRDefault="00F80B6B" w:rsidP="00947E88" w:rsidR="00F80B6B" w:rsidRPr="0075324E">
      <w:pPr>
        <w:spacing w:after="0"/>
        <w:jc w:val="both"/>
        <w:rPr>
          <w:rFonts w:cs="Times New Roman"/>
        </w:rPr>
      </w:pPr>
      <w:r w:rsidRPr="0075324E">
        <w:rPr>
          <w:rFonts w:cs="Times New Roman"/>
        </w:rPr>
        <w:tab/>
      </w:r>
    </w:p>
    <w:p w:rsidRDefault="00947E88" w:rsidP="00947E88" w:rsidR="00947E88" w:rsidRPr="0075324E">
      <w:pPr>
        <w:spacing w:after="0"/>
        <w:jc w:val="center"/>
        <w:rPr>
          <w:rFonts w:cs="Times New Roman"/>
          <w:b/>
        </w:rPr>
      </w:pPr>
      <w:r w:rsidRPr="0075324E">
        <w:rPr>
          <w:rFonts w:cs="Times New Roman"/>
          <w:b/>
        </w:rPr>
        <w:t xml:space="preserve">U </w:t>
      </w:r>
      <w:r w:rsidR="00351BF0">
        <w:rPr>
          <w:rFonts w:cs="Times New Roman"/>
          <w:b/>
        </w:rPr>
        <w:t>Dubrovniku, 20. veljače</w:t>
      </w:r>
      <w:r w:rsidR="00CA64B1">
        <w:rPr>
          <w:rFonts w:cs="Times New Roman"/>
          <w:b/>
        </w:rPr>
        <w:t xml:space="preserve"> </w:t>
      </w:r>
      <w:r w:rsidR="000F5BB0" w:rsidRPr="0075324E">
        <w:rPr>
          <w:rFonts w:cs="Times New Roman"/>
          <w:b/>
        </w:rPr>
        <w:t xml:space="preserve"> </w:t>
      </w:r>
      <w:r w:rsidR="00351BF0">
        <w:rPr>
          <w:rFonts w:cs="Times New Roman"/>
          <w:b/>
        </w:rPr>
        <w:t xml:space="preserve"> 2019</w:t>
      </w:r>
      <w:r w:rsidR="004F0A0C" w:rsidRPr="0075324E">
        <w:rPr>
          <w:rFonts w:cs="Times New Roman"/>
          <w:b/>
        </w:rPr>
        <w:t>.g.</w:t>
      </w:r>
    </w:p>
    <w:p w:rsidRDefault="00947E88" w:rsidP="00947E88" w:rsidR="00947E88" w:rsidRPr="0075324E">
      <w:pPr>
        <w:spacing w:after="0"/>
        <w:ind w:firstLine="720"/>
        <w:jc w:val="both"/>
        <w:rPr>
          <w:rFonts w:cs="Times New Roman"/>
        </w:rPr>
      </w:pPr>
    </w:p>
    <w:p w:rsidRDefault="00947E88" w:rsidP="00947E88" w:rsidR="00947E88" w:rsidRPr="0075324E">
      <w:pPr>
        <w:spacing w:after="0"/>
        <w:ind w:left="5664"/>
        <w:jc w:val="both"/>
        <w:rPr>
          <w:rFonts w:cs="Times New Roman"/>
          <w:b/>
        </w:rPr>
      </w:pPr>
    </w:p>
    <w:p w:rsidRDefault="00947E88" w:rsidP="00947E88" w:rsidR="00947E88" w:rsidRPr="0075324E">
      <w:pPr>
        <w:spacing w:after="0"/>
        <w:ind w:left="5664"/>
        <w:jc w:val="both"/>
        <w:rPr>
          <w:rFonts w:cs="Times New Roman"/>
          <w:b/>
        </w:rPr>
      </w:pPr>
      <w:r w:rsidRPr="0075324E">
        <w:rPr>
          <w:rFonts w:cs="Times New Roman"/>
          <w:b/>
        </w:rPr>
        <w:t>Sudac:</w:t>
      </w:r>
    </w:p>
    <w:p w:rsidRDefault="00947E88" w:rsidP="00947E88" w:rsidR="00947E88" w:rsidRPr="0075324E">
      <w:pPr>
        <w:spacing w:after="0"/>
        <w:ind w:left="5664"/>
        <w:jc w:val="both"/>
        <w:rPr>
          <w:rFonts w:cs="Times New Roman"/>
          <w:b/>
        </w:rPr>
      </w:pPr>
    </w:p>
    <w:p w:rsidRDefault="00947E88" w:rsidP="00947E88" w:rsidR="00947E88" w:rsidRPr="0075324E">
      <w:pPr>
        <w:spacing w:after="0"/>
        <w:ind w:left="5664"/>
        <w:jc w:val="both"/>
        <w:rPr>
          <w:rFonts w:cs="Times New Roman"/>
          <w:b/>
        </w:rPr>
      </w:pPr>
      <w:r w:rsidRPr="0075324E">
        <w:rPr>
          <w:rFonts w:cs="Times New Roman"/>
          <w:b/>
        </w:rPr>
        <w:t>Diana Butigan Granić</w:t>
      </w:r>
    </w:p>
    <w:p w:rsidRDefault="00947E88" w:rsidP="00947E88" w:rsidR="00947E88" w:rsidRPr="0075324E">
      <w:pPr>
        <w:spacing w:after="0"/>
        <w:jc w:val="both"/>
        <w:rPr>
          <w:rFonts w:cs="Times New Roman"/>
        </w:rPr>
      </w:pPr>
    </w:p>
    <w:p w:rsidRDefault="00947E88" w:rsidP="00947E88" w:rsidR="00947E88" w:rsidRPr="0075324E">
      <w:pPr>
        <w:spacing w:after="0"/>
        <w:jc w:val="both"/>
        <w:rPr>
          <w:rFonts w:cs="Times New Roman"/>
        </w:rPr>
      </w:pPr>
    </w:p>
    <w:p w:rsidRDefault="00947E88" w:rsidP="00947E88" w:rsidR="00947E88" w:rsidRPr="0075324E">
      <w:pPr>
        <w:spacing w:after="0"/>
        <w:jc w:val="both"/>
        <w:rPr>
          <w:rFonts w:cs="Times New Roman"/>
        </w:rPr>
      </w:pPr>
    </w:p>
    <w:p w:rsidRDefault="00F80B6B" w:rsidP="00947E88" w:rsidR="00F80B6B" w:rsidRPr="0075324E">
      <w:pPr>
        <w:spacing w:after="0"/>
        <w:jc w:val="both"/>
        <w:rPr>
          <w:rFonts w:cs="Times New Roman"/>
        </w:rPr>
      </w:pPr>
      <w:r w:rsidRPr="0075324E">
        <w:rPr>
          <w:rFonts w:cs="Times New Roman"/>
          <w:b/>
        </w:rPr>
        <w:t>PRAVNA POUKA</w:t>
      </w:r>
      <w:r w:rsidRPr="0075324E">
        <w:rPr>
          <w:rFonts w:cs="Times New Roman"/>
        </w:rPr>
        <w:t xml:space="preserve">: Protiv ovog rješenja pravo žalbe imaju stečajni upravitelj i razlučni vjerovnici. Žalba se podnosi u roku od 8 dana, računajući od dana primitka pisanog otpravka, na Visoki trgovački sud RH, u Zagrebu, a putem ovog suda. Žalba se podnosi u 3 primjerka. </w:t>
      </w:r>
    </w:p>
    <w:p w:rsidRDefault="00F80B6B" w:rsidP="00947E88" w:rsidR="00F80B6B" w:rsidRPr="0075324E">
      <w:pPr>
        <w:spacing w:after="0"/>
        <w:jc w:val="both"/>
        <w:rPr>
          <w:rFonts w:cs="Times New Roman"/>
        </w:rPr>
      </w:pPr>
    </w:p>
    <w:p w:rsidRDefault="00D12F36" w:rsidP="00947E88" w:rsidR="00133B47" w:rsidRPr="0075324E">
      <w:pPr>
        <w:spacing w:after="0"/>
        <w:jc w:val="both"/>
        <w:rPr>
          <w:rFonts w:cs="Times New Roman"/>
          <w:b/>
        </w:rPr>
      </w:pPr>
      <w:r w:rsidRPr="0075324E">
        <w:rPr>
          <w:rFonts w:cs="Times New Roman"/>
          <w:b/>
        </w:rPr>
        <w:t>DN-a</w:t>
      </w:r>
      <w:r w:rsidR="00F80B6B" w:rsidRPr="0075324E">
        <w:rPr>
          <w:rFonts w:cs="Times New Roman"/>
          <w:b/>
        </w:rPr>
        <w:t xml:space="preserve">: </w:t>
      </w:r>
      <w:r w:rsidR="00DF7277" w:rsidRPr="0075324E">
        <w:rPr>
          <w:rFonts w:cs="Times New Roman"/>
          <w:b/>
        </w:rPr>
        <w:t xml:space="preserve">  </w:t>
      </w:r>
    </w:p>
    <w:p w:rsidRDefault="00F80B6B" w:rsidP="00133B47" w:rsidR="00F80B6B" w:rsidRPr="0075324E">
      <w:pPr>
        <w:pStyle w:val="Odlomakpopisa"/>
        <w:numPr>
          <w:ilvl w:val="0"/>
          <w:numId w:val="2"/>
        </w:numPr>
        <w:spacing w:after="0"/>
        <w:jc w:val="both"/>
        <w:rPr>
          <w:rFonts w:cs="Times New Roman"/>
        </w:rPr>
      </w:pPr>
      <w:r w:rsidRPr="0075324E">
        <w:rPr>
          <w:rFonts w:cs="Times New Roman"/>
        </w:rPr>
        <w:t>stečajnom upravitelju</w:t>
      </w:r>
      <w:r w:rsidR="00DF7277" w:rsidRPr="0075324E">
        <w:rPr>
          <w:rFonts w:cs="Times New Roman"/>
        </w:rPr>
        <w:t xml:space="preserve"> </w:t>
      </w:r>
    </w:p>
    <w:p w:rsidRDefault="00F80B6B" w:rsidP="00133B47" w:rsidR="001432E1">
      <w:pPr>
        <w:pStyle w:val="Odlomakpopisa"/>
        <w:numPr>
          <w:ilvl w:val="0"/>
          <w:numId w:val="2"/>
        </w:numPr>
        <w:spacing w:after="0"/>
        <w:jc w:val="both"/>
        <w:rPr>
          <w:rFonts w:cs="Times New Roman"/>
        </w:rPr>
      </w:pPr>
      <w:r w:rsidRPr="001432E1">
        <w:rPr>
          <w:rFonts w:cs="Times New Roman"/>
        </w:rPr>
        <w:t xml:space="preserve">Zemljišno – knjižni odjel </w:t>
      </w:r>
      <w:r w:rsidR="00EE7CBA">
        <w:rPr>
          <w:rFonts w:cs="Times New Roman"/>
        </w:rPr>
        <w:t>Split</w:t>
      </w:r>
      <w:r w:rsidR="001432E1">
        <w:rPr>
          <w:rFonts w:cs="Times New Roman"/>
        </w:rPr>
        <w:t xml:space="preserve">, Općinski sud u </w:t>
      </w:r>
      <w:r w:rsidR="00EE7CBA">
        <w:rPr>
          <w:rFonts w:cs="Times New Roman"/>
        </w:rPr>
        <w:t>Splitu</w:t>
      </w:r>
      <w:r w:rsidR="001432E1" w:rsidRPr="001432E1">
        <w:rPr>
          <w:rFonts w:cs="Times New Roman"/>
        </w:rPr>
        <w:t xml:space="preserve">  </w:t>
      </w:r>
    </w:p>
    <w:p w:rsidRDefault="00133B47" w:rsidP="00133B47" w:rsidR="00F80B6B">
      <w:pPr>
        <w:pStyle w:val="Odlomakpopisa"/>
        <w:numPr>
          <w:ilvl w:val="0"/>
          <w:numId w:val="2"/>
        </w:numPr>
        <w:spacing w:after="0"/>
        <w:jc w:val="both"/>
        <w:rPr>
          <w:rFonts w:cs="Times New Roman"/>
        </w:rPr>
      </w:pPr>
      <w:r w:rsidRPr="001432E1">
        <w:rPr>
          <w:rFonts w:cs="Times New Roman"/>
        </w:rPr>
        <w:t>e-oglasna ploča</w:t>
      </w:r>
      <w:r w:rsidR="00F80B6B" w:rsidRPr="001432E1">
        <w:rPr>
          <w:rFonts w:cs="Times New Roman"/>
        </w:rPr>
        <w:t xml:space="preserve"> suda</w:t>
      </w:r>
    </w:p>
    <w:p w:rsidRDefault="00EE7CBA" w:rsidP="00EE7CBA" w:rsidR="00EE7CBA">
      <w:pPr>
        <w:pStyle w:val="Bezproreda"/>
        <w:numPr>
          <w:ilvl w:val="0"/>
          <w:numId w:val="2"/>
        </w:numPr>
        <w:jc w:val="both"/>
        <w:rPr>
          <w:rFonts w:cs="Times New Roman"/>
        </w:rPr>
      </w:pPr>
      <w:r w:rsidRPr="009C6E72">
        <w:rPr>
          <w:rFonts w:cs="Times New Roman"/>
        </w:rPr>
        <w:t xml:space="preserve">Hrvatska banka za obnovu i razvitak, </w:t>
      </w:r>
      <w:r>
        <w:rPr>
          <w:rFonts w:cs="Times New Roman"/>
        </w:rPr>
        <w:t>- e-oglasna</w:t>
      </w:r>
    </w:p>
    <w:p w:rsidRDefault="00EE7CBA" w:rsidP="00EE7CBA" w:rsidR="00EE7CBA">
      <w:pPr>
        <w:pStyle w:val="Bezproreda"/>
        <w:numPr>
          <w:ilvl w:val="0"/>
          <w:numId w:val="2"/>
        </w:numPr>
        <w:jc w:val="both"/>
        <w:rPr>
          <w:rFonts w:cs="Times New Roman"/>
        </w:rPr>
      </w:pPr>
      <w:r w:rsidRPr="009C6E72">
        <w:rPr>
          <w:rFonts w:cs="Times New Roman"/>
        </w:rPr>
        <w:t>Suvlasnici zgrade Bobanovi dvori u Splitu,</w:t>
      </w:r>
      <w:r>
        <w:rPr>
          <w:rFonts w:cs="Times New Roman"/>
        </w:rPr>
        <w:t xml:space="preserve"> - e-oglasna</w:t>
      </w:r>
    </w:p>
    <w:p w:rsidRDefault="00EE7CBA" w:rsidP="00EE7CBA" w:rsidR="00EE7CBA">
      <w:pPr>
        <w:pStyle w:val="Bezproreda"/>
        <w:numPr>
          <w:ilvl w:val="0"/>
          <w:numId w:val="2"/>
        </w:numPr>
        <w:jc w:val="both"/>
        <w:rPr>
          <w:rFonts w:cs="Times New Roman"/>
        </w:rPr>
      </w:pPr>
      <w:r>
        <w:rPr>
          <w:rFonts w:cs="Times New Roman"/>
        </w:rPr>
        <w:t>GUO ŽDO – e oglasna</w:t>
      </w:r>
    </w:p>
    <w:p w:rsidRDefault="00EE7CBA" w:rsidP="00EE7CBA" w:rsidR="00EE7CBA">
      <w:pPr>
        <w:pStyle w:val="Bezproreda"/>
        <w:numPr>
          <w:ilvl w:val="0"/>
          <w:numId w:val="2"/>
        </w:numPr>
        <w:jc w:val="both"/>
        <w:rPr>
          <w:rFonts w:cs="Times New Roman"/>
        </w:rPr>
      </w:pPr>
      <w:r w:rsidRPr="009C6E72">
        <w:rPr>
          <w:rFonts w:cs="Times New Roman"/>
        </w:rPr>
        <w:t>Suvlasnici stambene zgrade Rooseweltova 54 u Splitu.</w:t>
      </w:r>
      <w:r>
        <w:rPr>
          <w:rFonts w:cs="Times New Roman"/>
        </w:rPr>
        <w:t>-e-oglasna</w:t>
      </w:r>
    </w:p>
    <w:p w:rsidRDefault="00EE7CBA" w:rsidP="00EE7CBA" w:rsidR="00EE7CBA" w:rsidRPr="001432E1">
      <w:pPr>
        <w:pStyle w:val="Odlomakpopisa"/>
        <w:spacing w:after="0"/>
        <w:jc w:val="both"/>
        <w:rPr>
          <w:rFonts w:cs="Times New Roman"/>
        </w:rPr>
      </w:pPr>
    </w:p>
    <w:p w:rsidRDefault="00F80B6B" w:rsidP="00947E88" w:rsidR="00F80B6B" w:rsidRPr="0075324E">
      <w:pPr>
        <w:pStyle w:val="SudSjedite"/>
      </w:pPr>
      <w:r w:rsidRPr="0075324E">
        <w:tab/>
      </w:r>
    </w:p>
    <w:p w:rsidRDefault="00051276" w:rsidP="00947E88" w:rsidR="00051276" w:rsidRPr="0075324E">
      <w:pPr>
        <w:spacing w:after="0"/>
        <w:rPr>
          <w:rFonts w:cs="Times New Roman"/>
        </w:rPr>
      </w:pPr>
    </w:p>
    <w:sectPr w:rsidSect="0075324E" w:rsidR="00051276" w:rsidRPr="0075324E">
      <w:headerReference w:type="default" r:id="rId12"/>
      <w:pgSz w:h="16838" w:w="11906"/>
      <w:pgMar w:gutter="0" w:footer="708" w:header="708" w:left="1417" w:bottom="1417" w:right="1558" w:top="156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4759B" w:rsidP="00436DB8" w:rsidR="0064759B">
      <w:pPr>
        <w:spacing w:after="0"/>
      </w:pPr>
      <w:r>
        <w:separator/>
      </w:r>
    </w:p>
  </w:endnote>
  <w:endnote w:id="0" w:type="continuationSeparator">
    <w:p w:rsidRDefault="0064759B" w:rsidP="00436DB8" w:rsidR="0064759B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4759B" w:rsidP="00436DB8" w:rsidR="0064759B">
      <w:pPr>
        <w:spacing w:after="0"/>
      </w:pPr>
      <w:r>
        <w:separator/>
      </w:r>
    </w:p>
  </w:footnote>
  <w:footnote w:id="0" w:type="continuationSeparator">
    <w:p w:rsidRDefault="0064759B" w:rsidP="00436DB8" w:rsidR="0064759B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70348303"/>
      <w:docPartObj>
        <w:docPartGallery w:val="Page Numbers (Top of Page)"/>
        <w:docPartUnique/>
      </w:docPartObj>
    </w:sdtPr>
    <w:sdtEndPr/>
    <w:sdtContent>
      <w:p w:rsidRDefault="00436DB8" w:rsidP="00436DB8" w:rsidR="00436DB8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96753">
          <w:rPr>
            <w:noProof/>
          </w:rPr>
          <w:t>2</w:t>
        </w:r>
        <w:r>
          <w:fldChar w:fldCharType="end"/>
        </w:r>
        <w:r w:rsidR="00A47D59">
          <w:t xml:space="preserve"> </w:t>
        </w:r>
        <w:r w:rsidR="00A47D59">
          <w:tab/>
        </w:r>
        <w:r w:rsidR="00A47D59">
          <w:tab/>
          <w:t>Posl.br.7.St-</w:t>
        </w:r>
        <w:r w:rsidR="0075324E">
          <w:t>646</w:t>
        </w:r>
        <w:r w:rsidR="003A03A1">
          <w:t>/16</w:t>
        </w:r>
      </w:p>
    </w:sdtContent>
  </w:sdt>
  <w:p w:rsidRDefault="00436DB8" w:rsidR="00436DB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947816"/>
    <w:multiLevelType w:val="hybridMultilevel"/>
    <w:tmpl w:val="BD283EE4"/>
    <w:lvl w:tplc="0A3AD3FC" w:ilvl="0">
      <w:start w:val="1"/>
      <w:numFmt w:val="decimal"/>
      <w:lvlText w:val="%1.)"/>
      <w:lvlJc w:val="left"/>
      <w:pPr>
        <w:ind w:hanging="708" w:left="1068"/>
      </w:pPr>
      <w:rPr>
        <w:rFonts w:hint="default"/>
      </w:rPr>
    </w:lvl>
    <w:lvl w:tplc="03CE4C5A" w:ilvl="1">
      <w:start w:val="1"/>
      <w:numFmt w:val="decimal"/>
      <w:lvlText w:val="%2."/>
      <w:lvlJc w:val="left"/>
      <w:pPr>
        <w:ind w:hanging="708" w:left="1788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6E261DF"/>
    <w:multiLevelType w:val="hybridMultilevel"/>
    <w:tmpl w:val="BA70D550"/>
    <w:lvl w:tplc="041A0001" w:ilvl="0">
      <w:start w:val="1"/>
      <w:numFmt w:val="bullet"/>
      <w:lvlText w:val=""/>
      <w:lvlJc w:val="left"/>
      <w:pPr>
        <w:ind w:hanging="360" w:left="144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2">
    <w:nsid w:val="32D30D18"/>
    <w:multiLevelType w:val="hybridMultilevel"/>
    <w:tmpl w:val="A296C29E"/>
    <w:lvl w:tplc="DE8E907E" w:ilvl="0">
      <w:numFmt w:val="bullet"/>
      <w:lvlText w:val="-"/>
      <w:lvlJc w:val="left"/>
      <w:pPr>
        <w:ind w:hanging="360" w:left="180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3">
    <w:nsid w:val="44E3733A"/>
    <w:multiLevelType w:val="hybridMultilevel"/>
    <w:tmpl w:val="B6E4D702"/>
    <w:lvl w:tplc="61C65E72" w:ilvl="0">
      <w:start w:val="1"/>
      <w:numFmt w:val="upperRoman"/>
      <w:lvlText w:val="%1."/>
      <w:lvlJc w:val="left"/>
      <w:pPr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590A0E5A"/>
    <w:multiLevelType w:val="hybridMultilevel"/>
    <w:tmpl w:val="522CEEA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91B2A3B"/>
    <w:multiLevelType w:val="hybridMultilevel"/>
    <w:tmpl w:val="49584268"/>
    <w:lvl w:tplc="10B65F30" w:ilvl="0">
      <w:start w:val="1"/>
      <w:numFmt w:val="upperRoman"/>
      <w:lvlText w:val="%1."/>
      <w:lvlJc w:val="left"/>
      <w:pPr>
        <w:ind w:hanging="720" w:left="144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719D5BE3"/>
    <w:multiLevelType w:val="hybridMultilevel"/>
    <w:tmpl w:val="17E06A7A"/>
    <w:lvl w:tplc="74D81F9C" w:ilvl="0">
      <w:start w:val="5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6"/>
  </w:num>
  <w:num w:numId="3">
    <w:abstractNumId w:val="4"/>
  </w:num>
  <w:num w:numId="4">
    <w:abstractNumId w:val="5"/>
  </w:num>
  <w:num w:numId="5">
    <w:abstractNumId w:val="0"/>
  </w:num>
  <w:num w:numId="6">
    <w:abstractNumId w:val="2"/>
  </w:num>
  <w:num w:numId="7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0B6B"/>
    <w:rsid w:val="00042A93"/>
    <w:rsid w:val="00051276"/>
    <w:rsid w:val="000F1315"/>
    <w:rsid w:val="000F5BB0"/>
    <w:rsid w:val="00100092"/>
    <w:rsid w:val="00114516"/>
    <w:rsid w:val="00133B47"/>
    <w:rsid w:val="00140F55"/>
    <w:rsid w:val="001432E1"/>
    <w:rsid w:val="00160ED7"/>
    <w:rsid w:val="0016771D"/>
    <w:rsid w:val="001724C6"/>
    <w:rsid w:val="001935E7"/>
    <w:rsid w:val="001F29F1"/>
    <w:rsid w:val="002503C2"/>
    <w:rsid w:val="00267F18"/>
    <w:rsid w:val="0027559E"/>
    <w:rsid w:val="002A0A09"/>
    <w:rsid w:val="002B4EDE"/>
    <w:rsid w:val="002D00FF"/>
    <w:rsid w:val="00315B9A"/>
    <w:rsid w:val="00325AC1"/>
    <w:rsid w:val="00347205"/>
    <w:rsid w:val="00351BF0"/>
    <w:rsid w:val="00354D55"/>
    <w:rsid w:val="00385A04"/>
    <w:rsid w:val="00385F22"/>
    <w:rsid w:val="00390E50"/>
    <w:rsid w:val="003A03A1"/>
    <w:rsid w:val="003B53E3"/>
    <w:rsid w:val="003B73A7"/>
    <w:rsid w:val="00420347"/>
    <w:rsid w:val="00436DB8"/>
    <w:rsid w:val="00493F22"/>
    <w:rsid w:val="004E28CF"/>
    <w:rsid w:val="004F0A0C"/>
    <w:rsid w:val="00500F0E"/>
    <w:rsid w:val="00502702"/>
    <w:rsid w:val="00574648"/>
    <w:rsid w:val="005B2D6F"/>
    <w:rsid w:val="00631CB9"/>
    <w:rsid w:val="0064759B"/>
    <w:rsid w:val="006A1088"/>
    <w:rsid w:val="006C2F22"/>
    <w:rsid w:val="006E6736"/>
    <w:rsid w:val="00720DCA"/>
    <w:rsid w:val="00724E6F"/>
    <w:rsid w:val="0075324E"/>
    <w:rsid w:val="0075722A"/>
    <w:rsid w:val="00766E59"/>
    <w:rsid w:val="00780CA2"/>
    <w:rsid w:val="0085393B"/>
    <w:rsid w:val="008A101C"/>
    <w:rsid w:val="008A465B"/>
    <w:rsid w:val="008F3929"/>
    <w:rsid w:val="009056C4"/>
    <w:rsid w:val="009327FF"/>
    <w:rsid w:val="00934C3C"/>
    <w:rsid w:val="00947E88"/>
    <w:rsid w:val="00982A24"/>
    <w:rsid w:val="009C6E72"/>
    <w:rsid w:val="009E6745"/>
    <w:rsid w:val="009F3A5E"/>
    <w:rsid w:val="00A3608C"/>
    <w:rsid w:val="00A47D59"/>
    <w:rsid w:val="00A95FD4"/>
    <w:rsid w:val="00A96753"/>
    <w:rsid w:val="00AC68C2"/>
    <w:rsid w:val="00AC6D18"/>
    <w:rsid w:val="00B33B4D"/>
    <w:rsid w:val="00B348F3"/>
    <w:rsid w:val="00BA05A1"/>
    <w:rsid w:val="00C40223"/>
    <w:rsid w:val="00CA3056"/>
    <w:rsid w:val="00CA64B1"/>
    <w:rsid w:val="00CC680C"/>
    <w:rsid w:val="00CE4CC7"/>
    <w:rsid w:val="00CE5A73"/>
    <w:rsid w:val="00CE7CD0"/>
    <w:rsid w:val="00D12A01"/>
    <w:rsid w:val="00D12F36"/>
    <w:rsid w:val="00DC116C"/>
    <w:rsid w:val="00DD1509"/>
    <w:rsid w:val="00DD1F5C"/>
    <w:rsid w:val="00DE4E4A"/>
    <w:rsid w:val="00DF7277"/>
    <w:rsid w:val="00E02031"/>
    <w:rsid w:val="00E40136"/>
    <w:rsid w:val="00E914A2"/>
    <w:rsid w:val="00EC7F7B"/>
    <w:rsid w:val="00ED7F10"/>
    <w:rsid w:val="00EE7CBA"/>
    <w:rsid w:val="00F36C76"/>
    <w:rsid w:val="00F40A3B"/>
    <w:rsid w:val="00F43273"/>
    <w:rsid w:val="00F74659"/>
    <w:rsid w:val="00F80B6B"/>
    <w:rsid w:val="00FA0DF5"/>
    <w:rsid w:val="00FF2C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80B6B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SudNaziv" w:type="paragraph">
    <w:name w:val="Sud_Naziv"/>
    <w:basedOn w:val="Normal"/>
    <w:rsid w:val="00F80B6B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F80B6B"/>
    <w:pPr>
      <w:tabs>
        <w:tab w:pos="7088" w:val="left"/>
      </w:tabs>
      <w:contextualSpacing/>
    </w:pPr>
    <w:rPr>
      <w:rFonts w:cs="Times New Roman" w:eastAsia="Times New Roman"/>
      <w:noProof/>
      <w:lang w:eastAsia="hr-HR"/>
    </w:rPr>
  </w:style>
  <w:style w:styleId="Bezproreda" w:type="paragraph">
    <w:name w:val="No Spacing"/>
    <w:uiPriority w:val="1"/>
    <w:qFormat/>
    <w:rsid w:val="00F80B6B"/>
    <w:pPr>
      <w:spacing w:lineRule="auto" w:line="240" w:after="0"/>
    </w:pPr>
    <w:rPr>
      <w:rFonts w:hAnsi="Times New Roman" w:asci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DF7277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47E88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47E8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36DB8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436DB8"/>
    <w:rPr>
      <w:rFonts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436DB8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436DB8"/>
    <w:rPr>
      <w:rFonts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9675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96753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96753"/>
    <w:rPr>
      <w:rFonts w:cs="Times New Roman"/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96753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96753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80B6B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SudNaziv" w:type="paragraph">
    <w:name w:val="Sud_Naziv"/>
    <w:basedOn w:val="Normal"/>
    <w:rsid w:val="00F80B6B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F80B6B"/>
    <w:pPr>
      <w:tabs>
        <w:tab w:pos="7088" w:val="left"/>
      </w:tabs>
      <w:contextualSpacing/>
    </w:pPr>
    <w:rPr>
      <w:rFonts w:cs="Times New Roman" w:eastAsia="Times New Roman"/>
      <w:noProof/>
      <w:lang w:eastAsia="hr-HR"/>
    </w:rPr>
  </w:style>
  <w:style w:styleId="Bezproreda" w:type="paragraph">
    <w:name w:val="No Spacing"/>
    <w:uiPriority w:val="1"/>
    <w:qFormat/>
    <w:rsid w:val="00F80B6B"/>
    <w:pPr>
      <w:spacing w:after="0" w:line="240" w:lineRule="auto"/>
    </w:pPr>
    <w:rPr>
      <w:rFonts w:ascii="Times New Roman" w:hAns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DF7277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47E88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47E8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36DB8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436DB8"/>
    <w:rPr>
      <w:rFonts w:ascii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436DB8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436DB8"/>
    <w:rPr>
      <w:rFonts w:ascii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9675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96753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96753"/>
    <w:rPr>
      <w:rFonts w:cs="Times New Roman"/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96753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96753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veljače 2019.</izvorni_sadrzaj>
    <derivirana_varijabla naziv="DomainObject.DatumDonosenjaOdluke_1">20.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</izvorni_sadrzaj>
    <derivirana_varijabla naziv="DomainObject.Predmet.Broj_1">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2019.</izvorni_sadrzaj>
    <derivirana_varijabla naziv="DomainObject.Predmet.DatumOsnivanja_1">1.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St-78/2019</izvorni_sadrzaj>
    <derivirana_varijabla naziv="DomainObject.Predmet.OznakaBroj_1">St-78/2019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 st. 2 SZ</izvorni_sadrzaj>
    <derivirana_varijabla naziv="DomainObject.Predmet.PrimjedbaSuca_1">Čl. 444 st. 2 SZ</derivirana_varijabla>
  </DomainObject.Predmet.PrimjedbaSuca>
  <DomainObject.Predmet.ProtustrankaFormated>
    <izvorni_sadrzaj>  NOMINA za trgovinu i usluge, društvo s ograničenom odgovornošću</izvorni_sadrzaj>
    <derivirana_varijabla naziv="DomainObject.Predmet.ProtustrankaFormated_1">  NOMINA za trgovinu i usluge, društvo s ograničenom odgovornošću</derivirana_varijabla>
  </DomainObject.Predmet.ProtustrankaFormated>
  <DomainObject.Predmet.ProtustrankaFormatedOIB>
    <izvorni_sadrzaj>  NOMINA za trgovinu i usluge, društvo s ograničenom odgovornošću, OIB 56478657371</izvorni_sadrzaj>
    <derivirana_varijabla naziv="DomainObject.Predmet.ProtustrankaFormatedOIB_1">  NOMINA za trgovinu i usluge, društvo s ograničenom odgovornošću, OIB 56478657371</derivirana_varijabla>
  </DomainObject.Predmet.ProtustrankaFormatedOIB>
  <DomainObject.Predmet.ProtustrankaFormatedWithAdress>
    <izvorni_sadrzaj> NOMINA za trgovinu i usluge, društvo s ograničenom odgovornošću, Marjanski put 22, 21000 Split</izvorni_sadrzaj>
    <derivirana_varijabla naziv="DomainObject.Predmet.ProtustrankaFormatedWithAdress_1"> NOMINA za trgovinu i usluge, društvo s ograničenom odgovornošću, Marjanski put 22, 21000 Split</derivirana_varijabla>
  </DomainObject.Predmet.ProtustrankaFormatedWithAdress>
  <DomainObject.Predmet.ProtustrankaFormatedWithAdressOIB>
    <izvorni_sadrzaj> NOMINA za trgovinu i usluge, društvo s ograničenom odgovornošću, OIB 56478657371, Marjanski put 22, 21000 Split</izvorni_sadrzaj>
    <derivirana_varijabla naziv="DomainObject.Predmet.ProtustrankaFormatedWithAdressOIB_1"> NOMINA za trgovinu i usluge, društvo s ograničenom odgovornošću, OIB 56478657371, Marjanski put 22, 21000 Split</derivirana_varijabla>
  </DomainObject.Predmet.ProtustrankaFormatedWithAdressOIB>
  <DomainObject.Predmet.ProtustrankaWithAdress>
    <izvorni_sadrzaj>NOMINA za trgovinu i usluge, društvo s ograničenom odgovornošću Marjanski put 22, 21000 Split</izvorni_sadrzaj>
    <derivirana_varijabla naziv="DomainObject.Predmet.ProtustrankaWithAdress_1">NOMINA za trgovinu i usluge, društvo s ograničenom odgovornošću Marjanski put 22, 21000 Split</derivirana_varijabla>
  </DomainObject.Predmet.ProtustrankaWithAdress>
  <DomainObject.Predmet.ProtustrankaWithAdressOIB>
    <izvorni_sadrzaj>NOMINA za trgovinu i usluge, društvo s ograničenom odgovornošću, OIB 56478657371, Marjanski put 22, 21000 Split</izvorni_sadrzaj>
    <derivirana_varijabla naziv="DomainObject.Predmet.ProtustrankaWithAdressOIB_1">NOMINA za trgovinu i usluge, društvo s ograničenom odgovornošću, OIB 56478657371, Marjanski put 22, 21000 Split</derivirana_varijabla>
  </DomainObject.Predmet.ProtustrankaWithAdressOIB>
  <DomainObject.Predmet.ProtustrankaNazivFormated>
    <izvorni_sadrzaj>NOMINA za trgovinu i usluge, društvo s ograničenom odgovornošću</izvorni_sadrzaj>
    <derivirana_varijabla naziv="DomainObject.Predmet.ProtustrankaNazivFormated_1">NOMINA za trgovinu i usluge, društvo s ograničenom odgovornošću</derivirana_varijabla>
  </DomainObject.Predmet.ProtustrankaNazivFormated>
  <DomainObject.Predmet.ProtustrankaNazivFormatedOIB>
    <izvorni_sadrzaj>NOMINA za trgovinu i usluge, društvo s ograničenom odgovornošću, OIB 56478657371</izvorni_sadrzaj>
    <derivirana_varijabla naziv="DomainObject.Predmet.ProtustrankaNazivFormatedOIB_1">NOMINA za trgovinu i usluge, društvo s ograničenom odgovornošću, OIB 56478657371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Butigan Granić</izvorni_sadrzaj>
    <derivirana_varijabla naziv="DomainObject.Predmet.Referada.Naziv_1">Referada 7 Butigan Granić</derivirana_varijabla>
  </DomainObject.Predmet.Referada.Naziv>
  <DomainObject.Predmet.Referada.Oznaka>
    <izvorni_sadrzaj>Ref. 7</izvorni_sadrzaj>
    <derivirana_varijabla naziv="DomainObject.Predmet.Referada.Oznaka_1">Ref. 7</derivirana_varijabla>
  </DomainObject.Predmet.Referada.Oznaka>
  <DomainObject.Predmet.Referada.Prostorija.Naziv>
    <izvorni_sadrzaj>Soba 38</izvorni_sadrzaj>
    <derivirana_varijabla naziv="DomainObject.Predmet.Referada.Prostorija.Naziv_1">Soba 38</derivirana_varijabla>
  </DomainObject.Predmet.Referada.Prostorija.Naziv>
  <DomainObject.Predmet.Referada.Prostorija.Oznaka>
    <izvorni_sadrzaj>38</izvorni_sadrzaj>
    <derivirana_varijabla naziv="DomainObject.Predmet.Referada.Prostorija.Oznaka_1">38</derivirana_varijabla>
  </DomainObject.Predmet.Referada.Prostorija.Oznaka>
  <DomainObject.Predmet.Referada.Sud.Naziv>
    <izvorni_sadrzaj>Trgovački sud u Dubrovniku</izvorni_sadrzaj>
    <derivirana_varijabla naziv="DomainObject.Predmet.Referada.Sud.Naziv_1">Trgovački sud u Dubrovniku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PODRUŽNICA SPLIT</izvorni_sadrzaj>
    <derivirana_varijabla naziv="DomainObject.Predmet.StrankaFormated_1">  FINANCIJSKA AGENCIJA, PODRUŽNICA SPLIT</derivirana_varijabla>
  </DomainObject.Predmet.StrankaFormated>
  <DomainObject.Predmet.StrankaFormatedOIB>
    <izvorni_sadrzaj>  FINANCIJSKA AGENCIJA, PODRUŽNICA SPLIT, OIB 85821130368</izvorni_sadrzaj>
    <derivirana_varijabla naziv="DomainObject.Predmet.StrankaFormatedOIB_1">  FINANCIJSKA AGENCIJA, PODRUŽNICA SPLIT, OIB 85821130368</derivirana_varijabla>
  </DomainObject.Predmet.StrankaFormatedOIB>
  <DomainObject.Predmet.StrankaFormatedWithAdress>
    <izvorni_sadrzaj> FINANCIJSKA AGENCIJA, PODRUŽNICA SPLIT, Mažuranićevo šetalište 24b, 21000 Split</izvorni_sadrzaj>
    <derivirana_varijabla naziv="DomainObject.Predmet.StrankaFormatedWithAdress_1"> FINANCIJSKA AGENCIJA, PODRUŽNICA SPLIT, Mažuranićevo šetalište 24b, 21000 Split</derivirana_varijabla>
  </DomainObject.Predmet.StrankaFormatedWithAdress>
  <DomainObject.Predmet.StrankaFormatedWithAdressOIB>
    <izvorni_sadrzaj> FINANCIJSKA AGENCIJA, PODRUŽNICA SPLIT, OIB 85821130368, Mažuranićevo šetalište 24b, 21000 Split</izvorni_sadrzaj>
    <derivirana_varijabla naziv="DomainObject.Predmet.StrankaFormatedWithAdressOIB_1"> FINANCIJSKA AGENCIJA, PODRUŽNICA SPLIT, OIB 85821130368, Mažuranićevo šetalište 24b, 21000 Split</derivirana_varijabla>
  </DomainObject.Predmet.StrankaFormatedWithAdressOIB>
  <DomainObject.Predmet.StrankaWithAdress>
    <izvorni_sadrzaj>FINANCIJSKA AGENCIJA, PODRUŽNICA SPLIT Mažuranićevo šetalište 24b,21000 Split</izvorni_sadrzaj>
    <derivirana_varijabla naziv="DomainObject.Predmet.StrankaWithAdress_1">FINANCIJSKA AGENCIJA, PODRUŽNICA SPLIT Mažuranićevo šetalište 24b,21000 Split</derivirana_varijabla>
  </DomainObject.Predmet.StrankaWithAdress>
  <DomainObject.Predmet.StrankaWithAdressOIB>
    <izvorni_sadrzaj>FINANCIJSKA AGENCIJA, PODRUŽNICA SPLIT, OIB 85821130368, Mažuranićevo šetalište 24b,21000 Split</izvorni_sadrzaj>
    <derivirana_varijabla naziv="DomainObject.Predmet.StrankaWithAdressOIB_1">FINANCIJSKA AGENCIJA, PODRUŽNICA SPLIT, OIB 85821130368, Mažuranićevo šetalište 24b,21000 Split</derivirana_varijabla>
  </DomainObject.Predmet.StrankaWithAdressOIB>
  <DomainObject.Predmet.StrankaNazivFormated>
    <izvorni_sadrzaj>FINANCIJSKA AGENCIJA, PODRUŽNICA SPLIT</izvorni_sadrzaj>
    <derivirana_varijabla naziv="DomainObject.Predmet.StrankaNazivFormated_1">FINANCIJSKA AGENCIJA, PODRUŽNICA SPLIT</derivirana_varijabla>
  </DomainObject.Predmet.StrankaNazivFormated>
  <DomainObject.Predmet.StrankaNazivFormatedOIB>
    <izvorni_sadrzaj>FINANCIJSKA AGENCIJA, PODRUŽNICA SPLIT, OIB 85821130368</izvorni_sadrzaj>
    <derivirana_varijabla naziv="DomainObject.Predmet.StrankaNazivFormatedOIB_1">FINANCIJSKA AGENCIJA, PODRUŽNICA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Dubrovniku</izvorni_sadrzaj>
    <derivirana_varijabla naziv="DomainObject.Predmet.Sud.Naziv_1">Trgovački sud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Butigan Granić</izvorni_sadrzaj>
    <derivirana_varijabla naziv="DomainObject.Predmet.TrenutnaLokacijaSpisa.Naziv_1">Referada 7 Butigan Granić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Dubrovniku</izvorni_sadrzaj>
    <derivirana_varijabla naziv="DomainObject.Predmet.TrenutnaLokacijaSpisa.Sud.Naziv_1">Trgovački sud u Dubrovniku</derivirana_varijabla>
  </DomainObject.Predmet.TrenutnaLokacijaSpisa.Sud.Naziv>
  <DomainObject.Predmet.TrenutnaVrijednost>
    <izvorni_sadrzaj>1297697.03</izvorni_sadrzaj>
    <derivirana_varijabla naziv="DomainObject.Predmet.TrenutnaVrijednost_1">1297697.03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Dubrovniku</izvorni_sadrzaj>
    <derivirana_varijabla naziv="DomainObject.Predmet.UstrojstvenaJedinicaVodi.Sud.Naziv_1">Trgovački sud u Dubrovniku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Vuković</izvorni_sadrzaj>
    <derivirana_varijabla naziv="DomainObject.Predmet.Zapisnicar_1">Sanja Vuković</derivirana_varijabla>
  </DomainObject.Predmet.Zapisnicar>
  <DomainObject.Predmet.StrankaListFormated>
    <izvorni_sadrzaj>
      <item>FINANCIJSKA AGENCIJA, PODRUŽNICA SPLIT</item>
    </izvorni_sadrzaj>
    <derivirana_varijabla naziv="DomainObject.Predmet.StrankaListFormated_1">
      <item>FINANCIJSKA AGENCIJA, PODRUŽNICA SPLIT</item>
    </derivirana_varijabla>
  </DomainObject.Predmet.StrankaListFormated>
  <DomainObject.Predmet.StrankaListFormatedOIB>
    <izvorni_sadrzaj>
      <item>FINANCIJSKA AGENCIJA, PODRUŽNICA SPLIT, OIB 85821130368</item>
    </izvorni_sadrzaj>
    <derivirana_varijabla naziv="DomainObject.Predmet.StrankaListFormatedOIB_1">
      <item>FINANCIJSKA AGENCIJA, PODRUŽNICA SPLIT, OIB 85821130368</item>
    </derivirana_varijabla>
  </DomainObject.Predmet.StrankaListFormatedOIB>
  <DomainObject.Predmet.StrankaListFormatedWithAdress>
    <izvorni_sadrzaj>
      <item>FINANCIJSKA AGENCIJA, PODRUŽNICA SPLIT, Mažuranićevo šetalište 24b, 21000 Split</item>
    </izvorni_sadrzaj>
    <derivirana_varijabla naziv="DomainObject.Predmet.StrankaListFormatedWithAdress_1">
      <item>FINANCIJSKA AGENCIJA, PODRUŽNICA SPLIT, Mažuranićevo šetalište 24b, 21000 Split</item>
    </derivirana_varijabla>
  </DomainObject.Predmet.StrankaListFormatedWithAdress>
  <DomainObject.Predmet.StrankaListFormatedWithAdressOIB>
    <izvorni_sadrzaj>
      <item>FINANCIJSKA AGENCIJA, PODRUŽNICA SPLIT, OIB 85821130368, Mažuranićevo šetalište 24b, 21000 Split</item>
    </izvorni_sadrzaj>
    <derivirana_varijabla naziv="DomainObject.Predmet.StrankaListFormatedWithAdressOIB_1">
      <item>FINANCIJSKA AGENCIJA, PODRUŽNICA SPLIT, OIB 85821130368, Mažuranićevo šetalište 24b, 21000 Split</item>
    </derivirana_varijabla>
  </DomainObject.Predmet.StrankaListFormatedWithAdressOIB>
  <DomainObject.Predmet.StrankaListNazivFormated>
    <izvorni_sadrzaj>
      <item>FINANCIJSKA AGENCIJA, PODRUŽNICA SPLIT</item>
    </izvorni_sadrzaj>
    <derivirana_varijabla naziv="DomainObject.Predmet.StrankaListNazivFormated_1">
      <item>FINANCIJSKA AGENCIJA, PODRUŽNICA SPLIT</item>
    </derivirana_varijabla>
  </DomainObject.Predmet.StrankaListNazivFormated>
  <DomainObject.Predmet.StrankaListNazivFormatedOIB>
    <izvorni_sadrzaj>
      <item>FINANCIJSKA AGENCIJA, PODRUŽNICA SPLIT, OIB 85821130368</item>
    </izvorni_sadrzaj>
    <derivirana_varijabla naziv="DomainObject.Predmet.StrankaListNazivFormatedOIB_1">
      <item>FINANCIJSKA AGENCIJA, PODRUŽNICA SPLIT, OIB 85821130368</item>
    </derivirana_varijabla>
  </DomainObject.Predmet.StrankaListNazivFormatedOIB>
  <DomainObject.Predmet.ProtuStrankaListFormated>
    <izvorni_sadrzaj>
      <item>NOMINA za trgovinu i usluge, društvo s ograničenom odgovornošću</item>
    </izvorni_sadrzaj>
    <derivirana_varijabla naziv="DomainObject.Predmet.ProtuStrankaListFormated_1">
      <item>NOMINA za trgovinu i usluge, društvo s ograničenom odgovornošću</item>
    </derivirana_varijabla>
  </DomainObject.Predmet.ProtuStrankaListFormated>
  <DomainObject.Predmet.ProtuStrankaListFormatedOIB>
    <izvorni_sadrzaj>
      <item>NOMINA za trgovinu i usluge, društvo s ograničenom odgovornošću, OIB 56478657371</item>
    </izvorni_sadrzaj>
    <derivirana_varijabla naziv="DomainObject.Predmet.ProtuStrankaListFormatedOIB_1">
      <item>NOMINA za trgovinu i usluge, društvo s ograničenom odgovornošću, OIB 56478657371</item>
    </derivirana_varijabla>
  </DomainObject.Predmet.ProtuStrankaListFormatedOIB>
  <DomainObject.Predmet.ProtuStrankaListFormatedWithAdress>
    <izvorni_sadrzaj>
      <item>NOMINA za trgovinu i usluge, društvo s ograničenom odgovornošću, Marjanski put 22, 21000 Split</item>
    </izvorni_sadrzaj>
    <derivirana_varijabla naziv="DomainObject.Predmet.ProtuStrankaListFormatedWithAdress_1">
      <item>NOMINA za trgovinu i usluge, društvo s ograničenom odgovornošću, Marjanski put 22, 21000 Split</item>
    </derivirana_varijabla>
  </DomainObject.Predmet.ProtuStrankaListFormatedWithAdress>
  <DomainObject.Predmet.ProtuStrankaListFormatedWithAdressOIB>
    <izvorni_sadrzaj>
      <item>NOMINA za trgovinu i usluge, društvo s ograničenom odgovornošću, OIB 56478657371, Marjanski put 22, 21000 Split</item>
    </izvorni_sadrzaj>
    <derivirana_varijabla naziv="DomainObject.Predmet.ProtuStrankaListFormatedWithAdressOIB_1">
      <item>NOMINA za trgovinu i usluge, društvo s ograničenom odgovornošću, OIB 56478657371, Marjanski put 22, 21000 Split</item>
    </derivirana_varijabla>
  </DomainObject.Predmet.ProtuStrankaListFormatedWithAdressOIB>
  <DomainObject.Predmet.ProtuStrankaListNazivFormated>
    <izvorni_sadrzaj>
      <item>NOMINA za trgovinu i usluge, društvo s ograničenom odgovornošću</item>
    </izvorni_sadrzaj>
    <derivirana_varijabla naziv="DomainObject.Predmet.ProtuStrankaListNazivFormated_1">
      <item>NOMINA za trgovinu i usluge, društvo s ograničenom odgovornošću</item>
    </derivirana_varijabla>
  </DomainObject.Predmet.ProtuStrankaListNazivFormated>
  <DomainObject.Predmet.ProtuStrankaListNazivFormatedOIB>
    <izvorni_sadrzaj>
      <item>NOMINA za trgovinu i usluge, društvo s ograničenom odgovornošću, OIB 56478657371</item>
    </izvorni_sadrzaj>
    <derivirana_varijabla naziv="DomainObject.Predmet.ProtuStrankaListNazivFormatedOIB_1">
      <item>NOMINA za trgovinu i usluge, društvo s ograničenom odgovornošću, OIB 56478657371</item>
    </derivirana_varijabla>
  </DomainObject.Predmet.ProtuStrankaListNazivFormatedOIB>
  <DomainObject.Predmet.OstaliListFormated>
    <izvorni_sadrzaj>
      <item>Sanja Mrkušić</item>
    </izvorni_sadrzaj>
    <derivirana_varijabla naziv="DomainObject.Predmet.OstaliListFormated_1">
      <item>Sanja Mrkušić</item>
    </derivirana_varijabla>
  </DomainObject.Predmet.OstaliListFormated>
  <DomainObject.Predmet.OstaliListFormatedOIB>
    <izvorni_sadrzaj>
      <item>Sanja Mrkušić, OIB 72559447779</item>
    </izvorni_sadrzaj>
    <derivirana_varijabla naziv="DomainObject.Predmet.OstaliListFormatedOIB_1">
      <item>Sanja Mrkušić, OIB 72559447779</item>
    </derivirana_varijabla>
  </DomainObject.Predmet.OstaliListFormatedOIB>
  <DomainObject.Predmet.OstaliListFormatedWithAdress>
    <izvorni_sadrzaj>
      <item>Sanja Mrkušić, Marjanski Put 22, 21000 Split</item>
    </izvorni_sadrzaj>
    <derivirana_varijabla naziv="DomainObject.Predmet.OstaliListFormatedWithAdress_1">
      <item>Sanja Mrkušić, Marjanski Put 22, 21000 Split</item>
    </derivirana_varijabla>
  </DomainObject.Predmet.OstaliListFormatedWithAdress>
  <DomainObject.Predmet.OstaliListFormatedWithAdressOIB>
    <izvorni_sadrzaj>
      <item>Sanja Mrkušić, OIB 72559447779, Marjanski Put 22, 21000 Split</item>
    </izvorni_sadrzaj>
    <derivirana_varijabla naziv="DomainObject.Predmet.OstaliListFormatedWithAdressOIB_1">
      <item>Sanja Mrkušić, OIB 72559447779, Marjanski Put 22, 21000 Split</item>
    </derivirana_varijabla>
  </DomainObject.Predmet.OstaliListFormatedWithAdressOIB>
  <DomainObject.Predmet.OstaliListNazivFormated>
    <izvorni_sadrzaj>
      <item>Sanja Mrkušić</item>
    </izvorni_sadrzaj>
    <derivirana_varijabla naziv="DomainObject.Predmet.OstaliListNazivFormated_1">
      <item>Sanja Mrkušić</item>
    </derivirana_varijabla>
  </DomainObject.Predmet.OstaliListNazivFormated>
  <DomainObject.Predmet.OstaliListNazivFormatedOIB>
    <izvorni_sadrzaj>
      <item>Sanja Mrkušić, OIB 72559447779</item>
    </izvorni_sadrzaj>
    <derivirana_varijabla naziv="DomainObject.Predmet.OstaliListNazivFormatedOIB_1">
      <item>Sanja Mrkušić, OIB 72559447779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veljače 2019.</izvorni_sadrzaj>
    <derivirana_varijabla naziv="DomainObject.Datum_1">20.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PODRUŽNICA SPLIT</izvorni_sadrzaj>
    <derivirana_varijabla naziv="DomainObject.Predmet.StrankaIDrugi_1">FINANCIJSKA AGENCIJA, PODRUŽNICA SPLIT</derivirana_varijabla>
  </DomainObject.Predmet.StrankaIDrugi>
  <DomainObject.Predmet.ProtustrankaIDrugi>
    <izvorni_sadrzaj>NOMINA za trgovinu i usluge, društvo s ograničenom odgovornošću</izvorni_sadrzaj>
    <derivirana_varijabla naziv="DomainObject.Predmet.ProtustrankaIDrugi_1">NOMINA za trgovinu i usluge, društvo s ograničenom odgovornošću</derivirana_varijabla>
  </DomainObject.Predmet.ProtustrankaIDrugi>
  <DomainObject.Predmet.StrankaIDrugiAdressOIB>
    <izvorni_sadrzaj>FINANCIJSKA AGENCIJA, PODRUŽNICA SPLIT, OIB 85821130368, Mažuranićevo šetalište 24b, 21000 Split</izvorni_sadrzaj>
    <derivirana_varijabla naziv="DomainObject.Predmet.StrankaIDrugiAdressOIB_1">FINANCIJSKA AGENCIJA, PODRUŽNICA SPLIT, OIB 85821130368, Mažuranićevo šetalište 24b, 21000 Split</derivirana_varijabla>
  </DomainObject.Predmet.StrankaIDrugiAdressOIB>
  <DomainObject.Predmet.ProtustrankaIDrugiAdressOIB>
    <izvorni_sadrzaj>NOMINA za trgovinu i usluge, društvo s ograničenom odgovornošću, OIB 56478657371, Marjanski put 22, 21000 Split</izvorni_sadrzaj>
    <derivirana_varijabla naziv="DomainObject.Predmet.ProtustrankaIDrugiAdressOIB_1">NOMINA za trgovinu i usluge, društvo s ograničenom odgovornošću, OIB 56478657371, Marjanski put 22,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NOMINA za trgovinu i usluge, društvo s ograničenom odgovornošću</item>
      <item>FINANCIJSKA AGENCIJA, PODRUŽNICA SPLIT</item>
      <item>Sanja Mrkušić</item>
    </izvorni_sadrzaj>
    <derivirana_varijabla naziv="DomainObject.Predmet.SudioniciListNaziv_1">
      <item>NOMINA za trgovinu i usluge, društvo s ograničenom odgovornošću</item>
      <item>FINANCIJSKA AGENCIJA, PODRUŽNICA SPLIT</item>
      <item>Sanja Mrkušić</item>
    </derivirana_varijabla>
  </DomainObject.Predmet.SudioniciListNaziv>
  <DomainObject.Predmet.SudioniciListAdressOIB>
    <izvorni_sadrzaj>
      <item>NOMINA za trgovinu i usluge, društvo s ograničenom odgovornošću, OIB 56478657371, Marjanski put 22,21000 Split</item>
      <item>FINANCIJSKA AGENCIJA, PODRUŽNICA SPLIT, OIB 85821130368, Mažuranićevo šetalište 24b,21000 Split</item>
      <item>Sanja Mrkušić, OIB 72559447779, Marjanski Put 22,21000 Split</item>
    </izvorni_sadrzaj>
    <derivirana_varijabla naziv="DomainObject.Predmet.SudioniciListAdressOIB_1">
      <item>NOMINA za trgovinu i usluge, društvo s ograničenom odgovornošću, OIB 56478657371, Marjanski put 22,21000 Split</item>
      <item>FINANCIJSKA AGENCIJA, PODRUŽNICA SPLIT, OIB 85821130368, Mažuranićevo šetalište 24b,21000 Split</item>
      <item>Sanja Mrkušić, OIB 72559447779, Marjanski Put 22,21000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56478657371</item>
      <item>, OIB 85821130368</item>
      <item>, OIB 72559447779</item>
    </izvorni_sadrzaj>
    <derivirana_varijabla naziv="DomainObject.Predmet.SudioniciListNazivOIB_1">
      <item>, OIB 56478657371</item>
      <item>, OIB 85821130368</item>
      <item>, OIB 72559447779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466</properties:Words>
  <properties:Characters>2593</properties:Characters>
  <properties:Lines>82</properties:Lines>
  <properties:Paragraphs>28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2019-02-20T12:31:00Z</dcterms:created>
  <dc:creator>Diana Butigan Granić</dc:creator>
  <cp:lastModifiedBy>Sanja Vuković</cp:lastModifiedBy>
  <cp:lastPrinted>2019-02-20T12:31:00Z</cp:lastPrinted>
  <dcterms:modified xmlns:xsi="http://www.w3.org/2001/XMLSchema-instance" xsi:type="dcterms:W3CDTF">2019-02-20T12:35:00Z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prodaja (78-19- rješenje o prodaji novo nomina.docx)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