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d428" w14:paraId="82fd428" w:rsidRDefault="00A032BE" w:rsidP="00A032BE" w:rsidR="00A032BE" w:rsidRPr="00A032BE">
      <w:pPr>
        <w:overflowPunct/>
        <w:autoSpaceDE/>
        <w:adjustRightInd/>
        <w:jc w:val="both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</w:p>
    <w:p w:rsidRDefault="00A032BE" w:rsidP="00A032BE" w:rsidR="00A032BE" w:rsidRPr="00A032BE">
      <w:pPr>
        <w:overflowPunct/>
        <w:autoSpaceDE/>
        <w:adjustRightInd/>
        <w:spacing w:lineRule="auto" w:line="276" w:after="200"/>
        <w:ind w:firstLine="708"/>
        <w:jc w:val="both"/>
        <w:rPr>
          <w:bCs/>
          <w:sz w:val="20"/>
          <w:lang w:val="hr-HR"/>
        </w:rPr>
      </w:pPr>
      <w:r w:rsidRPr="00A032BE">
        <w:rPr>
          <w:noProof/>
          <w:sz w:val="20"/>
          <w:lang w:val="hr-HR"/>
        </w:rPr>
        <w:drawing>
          <wp:inline distR="0" distL="0" distB="0" distT="0">
            <wp:extent cy="647700" cx="5270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2BE" w:rsidP="00A032BE" w:rsidR="00A032BE" w:rsidRPr="00A032BE">
      <w:pPr>
        <w:overflowPunct/>
        <w:autoSpaceDE/>
        <w:adjustRightInd/>
        <w:jc w:val="both"/>
        <w:rPr>
          <w:bCs/>
          <w:sz w:val="20"/>
          <w:lang w:val="hr-HR"/>
        </w:rPr>
      </w:pPr>
      <w:r w:rsidRPr="00A032BE">
        <w:rPr>
          <w:rFonts w:eastAsia="MS Mincho"/>
          <w:bCs/>
          <w:szCs w:val="24"/>
          <w:lang w:val="hr-HR"/>
        </w:rPr>
        <w:t>REPUBLIKA HRVATSKA</w:t>
      </w:r>
    </w:p>
    <w:p w:rsidRDefault="00A032BE" w:rsidP="00A032BE" w:rsidR="00A032BE" w:rsidRPr="00A032BE">
      <w:pPr>
        <w:overflowPunct/>
        <w:autoSpaceDE/>
        <w:adjustRightInd/>
        <w:jc w:val="both"/>
        <w:rPr>
          <w:bCs/>
          <w:sz w:val="20"/>
          <w:lang w:val="hr-HR"/>
        </w:rPr>
      </w:pPr>
      <w:r w:rsidRPr="00A032BE">
        <w:rPr>
          <w:rFonts w:eastAsia="MS Mincho"/>
          <w:bCs/>
          <w:szCs w:val="24"/>
          <w:lang w:val="hr-HR"/>
        </w:rPr>
        <w:t>TRGOVAČKI SUD U RIJECI</w:t>
      </w:r>
    </w:p>
    <w:p w:rsidRDefault="00A032BE" w:rsidP="00A032BE" w:rsidR="00A032BE" w:rsidRPr="00A032BE">
      <w:pPr>
        <w:overflowPunct/>
        <w:autoSpaceDE/>
        <w:adjustRightInd/>
        <w:jc w:val="both"/>
        <w:rPr>
          <w:bCs/>
          <w:sz w:val="20"/>
          <w:lang w:val="hr-HR"/>
        </w:rPr>
      </w:pPr>
      <w:r w:rsidRPr="00A032BE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A032BE" w:rsidP="00A032BE" w:rsidR="00A032BE" w:rsidRPr="00A032BE">
      <w:pPr>
        <w:overflowPunct/>
        <w:autoSpaceDE/>
        <w:adjustRightInd/>
        <w:spacing w:lineRule="auto" w:line="276" w:after="200"/>
        <w:jc w:val="both"/>
        <w:rPr>
          <w:bCs/>
          <w:sz w:val="20"/>
          <w:lang w:val="hr-HR"/>
        </w:rPr>
      </w:pPr>
    </w:p>
    <w:p w:rsidRDefault="00A032BE" w:rsidP="00A032BE" w:rsidR="00A032BE" w:rsidRPr="00A032BE">
      <w:pPr>
        <w:overflowPunct/>
        <w:autoSpaceDE/>
        <w:adjustRightInd/>
        <w:jc w:val="center"/>
        <w:rPr>
          <w:rFonts w:eastAsia="MS Mincho"/>
          <w:szCs w:val="24"/>
          <w:lang w:val="hr-HR"/>
        </w:rPr>
      </w:pPr>
    </w:p>
    <w:p w:rsidRDefault="00A032BE" w:rsidP="00A032BE" w:rsidR="00A032BE" w:rsidRPr="00A032BE">
      <w:pPr>
        <w:overflowPunct/>
        <w:autoSpaceDE/>
        <w:adjustRightInd/>
        <w:jc w:val="center"/>
        <w:rPr>
          <w:rFonts w:eastAsia="MS Mincho"/>
          <w:szCs w:val="24"/>
          <w:lang w:val="hr-HR"/>
        </w:rPr>
      </w:pPr>
      <w:r w:rsidRPr="00A032BE">
        <w:rPr>
          <w:rFonts w:eastAsia="MS Mincho"/>
          <w:szCs w:val="24"/>
          <w:lang w:val="hr-HR"/>
        </w:rPr>
        <w:t>R E P U B L I K A    H R V A T S K A</w:t>
      </w:r>
    </w:p>
    <w:p w:rsidRDefault="00A032BE" w:rsidP="00A032BE" w:rsidR="00A032BE" w:rsidRPr="00A032BE">
      <w:pPr>
        <w:overflowPunct/>
        <w:autoSpaceDE/>
        <w:adjustRightInd/>
        <w:jc w:val="center"/>
        <w:rPr>
          <w:rFonts w:eastAsia="MS Mincho"/>
          <w:szCs w:val="24"/>
          <w:lang w:val="hr-HR"/>
        </w:rPr>
      </w:pPr>
    </w:p>
    <w:p w:rsidRDefault="00A032BE" w:rsidP="00A032BE" w:rsidR="00A032BE" w:rsidRPr="00A032BE">
      <w:pPr>
        <w:overflowPunct/>
        <w:autoSpaceDE/>
        <w:adjustRightInd/>
        <w:jc w:val="center"/>
        <w:rPr>
          <w:rFonts w:eastAsia="MS Mincho"/>
          <w:szCs w:val="24"/>
          <w:lang w:val="hr-HR"/>
        </w:rPr>
      </w:pPr>
      <w:r w:rsidRPr="00A032BE">
        <w:rPr>
          <w:rFonts w:eastAsia="MS Mincho"/>
          <w:szCs w:val="24"/>
          <w:lang w:val="hr-HR"/>
        </w:rPr>
        <w:t xml:space="preserve">R J E Š E N J E    </w:t>
      </w:r>
    </w:p>
    <w:p w:rsidRDefault="00A032BE" w:rsidP="00A032BE" w:rsidR="00A032BE" w:rsidRPr="00A032BE">
      <w:pPr>
        <w:jc w:val="both"/>
        <w:rPr>
          <w:rFonts w:cs="Arial" w:eastAsia="MS Mincho" w:hAnsi="Arial" w:ascii="Arial"/>
          <w:lang w:val="hr-HR"/>
        </w:rPr>
      </w:pPr>
    </w:p>
    <w:p w:rsidRDefault="00A032BE" w:rsidP="00A032BE" w:rsidR="00A032BE" w:rsidRPr="00A032BE">
      <w:pPr>
        <w:jc w:val="both"/>
        <w:rPr>
          <w:lang w:val="hr-HR"/>
        </w:rPr>
      </w:pPr>
      <w:r w:rsidRPr="00A032BE">
        <w:rPr>
          <w:rFonts w:eastAsia="MS Mincho"/>
          <w:lang w:val="hr-HR"/>
        </w:rPr>
        <w:tab/>
      </w:r>
      <w:r w:rsidRPr="00A032BE">
        <w:rPr>
          <w:lang w:val="hr-HR"/>
        </w:rPr>
        <w:t>Trgovački sud u Rijeci, po sucu ovog suda Liljani Ugrin, kao stečajnom sucu, u stečajnom postupku nad dužnikom AGRO - RIJEKA društvo za proizvodnju i trgovinu, društvo s ograničenom odgovornošću u stečaju Kukuljanovo, Industrijska zona, Kukuljanovo bb  dana 7. rujna 2017.</w:t>
      </w:r>
    </w:p>
    <w:p w:rsidRDefault="00A032BE" w:rsidP="00A032BE" w:rsidR="00A032BE" w:rsidRPr="00A032BE">
      <w:pPr>
        <w:jc w:val="both"/>
        <w:rPr>
          <w:lang w:val="hr-HR"/>
        </w:rPr>
      </w:pPr>
    </w:p>
    <w:p w:rsidRDefault="00A032BE" w:rsidP="00A032BE" w:rsidR="00A032BE" w:rsidRPr="00A032BE">
      <w:pPr>
        <w:numPr>
          <w:ilvl w:val="0"/>
          <w:numId w:val="7"/>
        </w:numPr>
        <w:jc w:val="both"/>
        <w:textAlignment w:val="auto"/>
        <w:rPr>
          <w:rFonts w:eastAsia="MS Mincho"/>
          <w:lang w:val="hr-HR"/>
        </w:rPr>
      </w:pPr>
      <w:r w:rsidRPr="00A032BE">
        <w:rPr>
          <w:lang w:val="hr-HR"/>
        </w:rPr>
        <w:t>Sa</w:t>
      </w:r>
      <w:r w:rsidRPr="00A032BE">
        <w:rPr>
          <w:rFonts w:eastAsia="MS Mincho"/>
          <w:lang w:val="hr-HR"/>
        </w:rPr>
        <w:t xml:space="preserve">ziva se skupština vjerovnika za dan </w:t>
      </w:r>
    </w:p>
    <w:p w:rsidRDefault="00A032BE" w:rsidP="00A032BE" w:rsidR="00A032BE" w:rsidRPr="00A032BE">
      <w:pPr>
        <w:rPr>
          <w:rFonts w:eastAsia="MS Mincho"/>
          <w:lang w:val="hr-HR"/>
        </w:rPr>
      </w:pPr>
    </w:p>
    <w:p w:rsidRDefault="00A032BE" w:rsidP="00A032BE" w:rsidR="00A032BE" w:rsidRPr="00A032BE">
      <w:pPr>
        <w:jc w:val="center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>18. listopada 2017. u 11,30 sati</w:t>
      </w:r>
    </w:p>
    <w:p w:rsidRDefault="00A032BE" w:rsidP="00A032BE" w:rsidR="00A032BE" w:rsidRPr="00A032BE">
      <w:pPr>
        <w:jc w:val="center"/>
        <w:rPr>
          <w:lang w:val="hr-HR"/>
        </w:rPr>
      </w:pPr>
      <w:r w:rsidRPr="00A032BE">
        <w:rPr>
          <w:lang w:val="hr-HR"/>
        </w:rPr>
        <w:t>kod ovog suda, Zadarska 1 i 3, sudnica broj 11</w:t>
      </w:r>
    </w:p>
    <w:p w:rsidRDefault="00A032BE" w:rsidP="00A032BE" w:rsidR="00A032BE" w:rsidRPr="00A032BE">
      <w:pPr>
        <w:jc w:val="center"/>
        <w:rPr>
          <w:rFonts w:eastAsia="MS Mincho"/>
          <w:lang w:val="hr-HR"/>
        </w:rPr>
      </w:pPr>
    </w:p>
    <w:p w:rsidRDefault="00A032BE" w:rsidP="00A032BE" w:rsidR="00A032BE" w:rsidRPr="00A032BE">
      <w:pPr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>Dnevni red skupštine:</w:t>
      </w:r>
    </w:p>
    <w:p w:rsidRDefault="00A032BE" w:rsidP="00A032BE" w:rsidR="00A032BE" w:rsidRPr="00A032BE">
      <w:pPr>
        <w:numPr>
          <w:ilvl w:val="0"/>
          <w:numId w:val="8"/>
        </w:numPr>
        <w:overflowPunct/>
        <w:autoSpaceDE/>
        <w:adjustRightInd/>
        <w:jc w:val="both"/>
        <w:textAlignment w:val="auto"/>
        <w:rPr>
          <w:lang w:val="hr-HR"/>
        </w:rPr>
      </w:pPr>
      <w:r w:rsidRPr="00A032BE">
        <w:rPr>
          <w:lang w:val="hr-HR"/>
        </w:rPr>
        <w:t xml:space="preserve">Izvješće stečajnog upravitelja o tijeku postupka </w:t>
      </w:r>
    </w:p>
    <w:p w:rsidRDefault="00A032BE" w:rsidP="00A032BE" w:rsidR="00A032BE" w:rsidRPr="00A032BE">
      <w:pPr>
        <w:numPr>
          <w:ilvl w:val="0"/>
          <w:numId w:val="8"/>
        </w:numPr>
        <w:overflowPunct/>
        <w:autoSpaceDE/>
        <w:adjustRightInd/>
        <w:jc w:val="both"/>
        <w:textAlignment w:val="auto"/>
        <w:rPr>
          <w:lang w:val="hr-HR"/>
        </w:rPr>
      </w:pPr>
      <w:r w:rsidRPr="00A032BE">
        <w:rPr>
          <w:lang w:val="hr-HR"/>
        </w:rPr>
        <w:t xml:space="preserve">Donošenje odluke prodaji imovine dužnika </w:t>
      </w:r>
    </w:p>
    <w:p w:rsidRDefault="00A032BE" w:rsidP="00A032BE" w:rsidR="00A032BE" w:rsidRPr="00A032BE">
      <w:pPr>
        <w:numPr>
          <w:ilvl w:val="0"/>
          <w:numId w:val="8"/>
        </w:numPr>
        <w:overflowPunct/>
        <w:autoSpaceDE/>
        <w:adjustRightInd/>
        <w:jc w:val="both"/>
        <w:textAlignment w:val="auto"/>
        <w:rPr>
          <w:lang w:val="hr-HR"/>
        </w:rPr>
      </w:pPr>
      <w:r w:rsidRPr="00A032BE">
        <w:rPr>
          <w:lang w:val="hr-HR"/>
        </w:rPr>
        <w:t>Donošenje odluke o daljnjem tijeku postupka.</w:t>
      </w:r>
    </w:p>
    <w:p w:rsidRDefault="00A032BE" w:rsidP="00A032BE" w:rsidR="00A032BE" w:rsidRPr="00A032BE">
      <w:pPr>
        <w:ind w:left="360"/>
        <w:jc w:val="both"/>
        <w:rPr>
          <w:lang w:val="hr-HR"/>
        </w:rPr>
      </w:pPr>
    </w:p>
    <w:p w:rsidRDefault="00F14408" w:rsidP="00F14408" w:rsidR="00A032BE" w:rsidRPr="00F14408">
      <w:pPr>
        <w:jc w:val="both"/>
        <w:rPr>
          <w:lang w:val="hr-HR"/>
        </w:rPr>
      </w:pPr>
      <w:r w:rsidRPr="00F14408">
        <w:rPr>
          <w:rFonts w:eastAsia="MS Mincho"/>
          <w:lang w:val="hr-HR"/>
        </w:rPr>
        <w:t>II.</w:t>
      </w:r>
      <w:r>
        <w:rPr>
          <w:rFonts w:eastAsia="MS Mincho"/>
          <w:lang w:val="hr-HR"/>
        </w:rPr>
        <w:tab/>
      </w:r>
      <w:r w:rsidR="00A032BE" w:rsidRPr="00F14408">
        <w:rPr>
          <w:rFonts w:eastAsia="MS Mincho"/>
          <w:lang w:val="hr-HR"/>
        </w:rPr>
        <w:t>Stečajni vjerovnici, razlučni vjerovnici i stečajni upravi</w:t>
      </w:r>
      <w:r w:rsidRPr="00F14408">
        <w:rPr>
          <w:rFonts w:eastAsia="MS Mincho"/>
          <w:lang w:val="hr-HR"/>
        </w:rPr>
        <w:t>telj na skupštinu će se pozvati</w:t>
      </w:r>
      <w:r w:rsidR="00A032BE" w:rsidRPr="00F14408">
        <w:rPr>
          <w:rFonts w:eastAsia="MS Mincho"/>
          <w:lang w:val="hr-HR"/>
        </w:rPr>
        <w:t xml:space="preserve"> </w:t>
      </w:r>
      <w:r w:rsidR="00A032BE" w:rsidRPr="00F14408">
        <w:rPr>
          <w:lang w:val="hr-HR"/>
        </w:rPr>
        <w:t xml:space="preserve">oglasom koji će se objaviti na </w:t>
      </w:r>
      <w:r w:rsidRPr="00F14408">
        <w:rPr>
          <w:rFonts w:eastAsia="MS Mincho"/>
          <w:lang w:val="hr-HR"/>
        </w:rPr>
        <w:t>mrežnoj stranici e-Oglasna ploča sudova</w:t>
      </w:r>
      <w:r w:rsidR="00A032BE" w:rsidRPr="00F14408">
        <w:rPr>
          <w:lang w:val="hr-HR"/>
        </w:rPr>
        <w:t>.</w:t>
      </w:r>
    </w:p>
    <w:p w:rsidRDefault="00F14408" w:rsidP="00F14408" w:rsidR="00F14408" w:rsidRPr="00F14408">
      <w:pPr>
        <w:rPr>
          <w:lang w:val="hr-HR"/>
        </w:rPr>
      </w:pPr>
    </w:p>
    <w:p w:rsidRDefault="00A032BE" w:rsidP="00A032BE" w:rsidR="00A032BE" w:rsidRPr="00A032BE">
      <w:pPr>
        <w:jc w:val="center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 xml:space="preserve">Dana, </w:t>
      </w:r>
      <w:r w:rsidRPr="00A032BE">
        <w:rPr>
          <w:lang w:val="hr-HR"/>
        </w:rPr>
        <w:t>7. rujna 2017</w:t>
      </w:r>
      <w:r w:rsidRPr="00A032BE">
        <w:rPr>
          <w:rFonts w:eastAsia="MS Mincho"/>
          <w:lang w:val="hr-HR"/>
        </w:rPr>
        <w:t>.</w:t>
      </w:r>
    </w:p>
    <w:p w:rsidRDefault="00A032BE" w:rsidP="00A032BE" w:rsidR="00A032BE" w:rsidRPr="00A032BE">
      <w:pPr>
        <w:jc w:val="center"/>
        <w:rPr>
          <w:rFonts w:eastAsia="MS Mincho"/>
          <w:lang w:val="hr-HR"/>
        </w:rPr>
      </w:pPr>
    </w:p>
    <w:p w:rsidRDefault="00A032BE" w:rsidP="00A032BE" w:rsidR="00A032BE" w:rsidRPr="00A032BE">
      <w:pPr>
        <w:jc w:val="center"/>
        <w:rPr>
          <w:rFonts w:eastAsia="MS Mincho"/>
          <w:lang w:val="hr-HR"/>
        </w:rPr>
      </w:pPr>
    </w:p>
    <w:p w:rsidRDefault="00A032BE" w:rsidP="00A032BE" w:rsidR="00A032BE" w:rsidRPr="00A032BE">
      <w:pPr>
        <w:ind w:left="7200"/>
        <w:rPr>
          <w:lang w:val="hr-HR"/>
        </w:rPr>
      </w:pPr>
      <w:r w:rsidRPr="00A032BE">
        <w:rPr>
          <w:rFonts w:eastAsia="MS Mincho"/>
          <w:lang w:val="hr-HR"/>
        </w:rPr>
        <w:t>Stečajni sudac</w:t>
      </w:r>
      <w:r w:rsidRPr="00A032BE">
        <w:rPr>
          <w:lang w:val="hr-HR"/>
        </w:rPr>
        <w:t xml:space="preserve"> </w:t>
      </w:r>
    </w:p>
    <w:p w:rsidRDefault="00A032BE" w:rsidP="00A032BE" w:rsidR="00A032BE" w:rsidRPr="00A032BE">
      <w:pPr>
        <w:ind w:left="7200"/>
        <w:rPr>
          <w:lang w:val="hr-HR"/>
        </w:rPr>
      </w:pPr>
      <w:r w:rsidRPr="00A032BE">
        <w:rPr>
          <w:lang w:val="hr-HR"/>
        </w:rPr>
        <w:t>Liljana Ugrin</w:t>
      </w: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>PRAVNA POUKA</w:t>
      </w:r>
    </w:p>
    <w:p w:rsidRDefault="00A032BE" w:rsidP="00A032BE" w:rsidR="00A032BE" w:rsidRPr="00A032BE">
      <w:pPr>
        <w:jc w:val="both"/>
        <w:rPr>
          <w:bCs/>
          <w:lang w:val="hr-HR"/>
        </w:rPr>
      </w:pPr>
      <w:r w:rsidRPr="00A032BE">
        <w:rPr>
          <w:bCs/>
          <w:lang w:val="hr-HR"/>
        </w:rPr>
        <w:t>Protiv ovog rješenja nije dopuštena žalba.</w:t>
      </w: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>DNA</w:t>
      </w: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 xml:space="preserve">Rješenje objaviti na mrežnoj stranici e-Oglasna ploča sudova  </w:t>
      </w: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</w:p>
    <w:p w:rsidRDefault="00A032BE" w:rsidP="00A032BE" w:rsidR="00A032BE" w:rsidRPr="00A032BE">
      <w:pPr>
        <w:jc w:val="both"/>
        <w:rPr>
          <w:rFonts w:eastAsia="MS Mincho"/>
          <w:lang w:val="hr-HR"/>
        </w:rPr>
      </w:pPr>
      <w:r w:rsidRPr="00A032BE">
        <w:rPr>
          <w:rFonts w:eastAsia="MS Mincho"/>
          <w:lang w:val="hr-HR"/>
        </w:rPr>
        <w:t xml:space="preserve">U Rijeci, </w:t>
      </w:r>
      <w:r w:rsidRPr="00A032BE">
        <w:rPr>
          <w:lang w:val="hr-HR"/>
        </w:rPr>
        <w:t>7. rujna 2017.</w:t>
      </w:r>
      <w:r w:rsidRPr="00A032BE">
        <w:rPr>
          <w:rFonts w:eastAsia="MS Mincho"/>
          <w:lang w:val="hr-HR"/>
        </w:rPr>
        <w:t xml:space="preserve">   </w:t>
      </w:r>
    </w:p>
    <w:p w:rsidRDefault="00A032BE" w:rsidP="00A032BE" w:rsidR="00A032BE" w:rsidRPr="00A032BE">
      <w:pPr>
        <w:jc w:val="both"/>
        <w:rPr>
          <w:lang w:val="hr-HR"/>
        </w:rPr>
      </w:pPr>
      <w:r w:rsidRPr="00A032BE">
        <w:rPr>
          <w:rFonts w:eastAsia="MS Mincho"/>
          <w:lang w:val="hr-HR"/>
        </w:rPr>
        <w:t xml:space="preserve">                                                                                               Sudac </w:t>
      </w:r>
    </w:p>
    <w:p w:rsidRDefault="00D34EA2" w:rsidP="00A032BE" w:rsidR="00D34EA2" w:rsidRPr="00A032BE">
      <w:pPr>
        <w:rPr>
          <w:lang w:val="hr-HR"/>
        </w:rPr>
      </w:pPr>
    </w:p>
    <w:sectPr w:rsidSect="00134117" w:rsidR="00D34EA2" w:rsidRPr="00A032BE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0DF" w:rsidR="006930DF">
      <w:r>
        <w:separator/>
      </w:r>
    </w:p>
  </w:endnote>
  <w:endnote w:id="0" w:type="continuationSeparator">
    <w:p w:rsidRDefault="006930DF" w:rsidR="00693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83D" w:rsidP="003D09FD" w:rsidR="0072483D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B134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0DF" w:rsidR="006930DF">
      <w:r>
        <w:separator/>
      </w:r>
    </w:p>
  </w:footnote>
  <w:footnote w:id="0" w:type="continuationSeparator">
    <w:p w:rsidRDefault="006930DF" w:rsidR="00693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117" w:rsidP="00134117" w:rsidR="0072483D" w:rsidRPr="00134117">
    <w:pPr>
      <w:pStyle w:val="Zaglavlje"/>
      <w:jc w:val="right"/>
    </w:pPr>
    <w:r w:rsidRPr="00134117">
      <w:t>Poslovni broj 7 St-364/2012-</w:t>
    </w:r>
    <w:r w:rsidR="00262EE9"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766A"/>
    <w:multiLevelType w:val="hybridMultilevel"/>
    <w:tmpl w:val="389075A0"/>
    <w:lvl w:tplc="F2D44B88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7F275D"/>
    <w:multiLevelType w:val="hybridMultilevel"/>
    <w:tmpl w:val="54969038"/>
    <w:lvl w:tplc="0E94A5E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626CF"/>
    <w:rsid w:val="000745D0"/>
    <w:rsid w:val="000939AF"/>
    <w:rsid w:val="000A13D8"/>
    <w:rsid w:val="000E7D66"/>
    <w:rsid w:val="00104B7E"/>
    <w:rsid w:val="001077AC"/>
    <w:rsid w:val="00123AC0"/>
    <w:rsid w:val="00130285"/>
    <w:rsid w:val="00134117"/>
    <w:rsid w:val="00135FA2"/>
    <w:rsid w:val="00144DAB"/>
    <w:rsid w:val="00155576"/>
    <w:rsid w:val="0015786E"/>
    <w:rsid w:val="001B40FC"/>
    <w:rsid w:val="001B532C"/>
    <w:rsid w:val="001F77C0"/>
    <w:rsid w:val="00213835"/>
    <w:rsid w:val="00216A24"/>
    <w:rsid w:val="00226F99"/>
    <w:rsid w:val="00262EE9"/>
    <w:rsid w:val="00295193"/>
    <w:rsid w:val="002A3840"/>
    <w:rsid w:val="002B6E78"/>
    <w:rsid w:val="002C4071"/>
    <w:rsid w:val="002D7F2D"/>
    <w:rsid w:val="002E0090"/>
    <w:rsid w:val="002E2C85"/>
    <w:rsid w:val="002E4310"/>
    <w:rsid w:val="00304660"/>
    <w:rsid w:val="003146F2"/>
    <w:rsid w:val="00315D7F"/>
    <w:rsid w:val="00347A45"/>
    <w:rsid w:val="00352252"/>
    <w:rsid w:val="003618D3"/>
    <w:rsid w:val="003A6659"/>
    <w:rsid w:val="003B274D"/>
    <w:rsid w:val="003D09FD"/>
    <w:rsid w:val="004641B7"/>
    <w:rsid w:val="00475A9A"/>
    <w:rsid w:val="00491390"/>
    <w:rsid w:val="00491A87"/>
    <w:rsid w:val="004C67ED"/>
    <w:rsid w:val="004C7FE7"/>
    <w:rsid w:val="004E16DA"/>
    <w:rsid w:val="004F24DA"/>
    <w:rsid w:val="00505161"/>
    <w:rsid w:val="00544825"/>
    <w:rsid w:val="005565FA"/>
    <w:rsid w:val="0055792C"/>
    <w:rsid w:val="00575174"/>
    <w:rsid w:val="005D43AC"/>
    <w:rsid w:val="00602BF9"/>
    <w:rsid w:val="00634925"/>
    <w:rsid w:val="00673C9F"/>
    <w:rsid w:val="00677067"/>
    <w:rsid w:val="006834D0"/>
    <w:rsid w:val="0068415D"/>
    <w:rsid w:val="006930DF"/>
    <w:rsid w:val="006B0E73"/>
    <w:rsid w:val="006B57B0"/>
    <w:rsid w:val="006C209B"/>
    <w:rsid w:val="006C6D51"/>
    <w:rsid w:val="006E1A9F"/>
    <w:rsid w:val="006E5257"/>
    <w:rsid w:val="006E6744"/>
    <w:rsid w:val="00714FE2"/>
    <w:rsid w:val="0072483D"/>
    <w:rsid w:val="00743478"/>
    <w:rsid w:val="00764E8B"/>
    <w:rsid w:val="0078067B"/>
    <w:rsid w:val="007A7DBD"/>
    <w:rsid w:val="007B5BEA"/>
    <w:rsid w:val="007D456B"/>
    <w:rsid w:val="007E23D6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97D30"/>
    <w:rsid w:val="008A0459"/>
    <w:rsid w:val="008D02C1"/>
    <w:rsid w:val="008F2557"/>
    <w:rsid w:val="0090146F"/>
    <w:rsid w:val="00916954"/>
    <w:rsid w:val="0094010C"/>
    <w:rsid w:val="00952624"/>
    <w:rsid w:val="00971341"/>
    <w:rsid w:val="00997676"/>
    <w:rsid w:val="009A7035"/>
    <w:rsid w:val="009B5B80"/>
    <w:rsid w:val="009D33C2"/>
    <w:rsid w:val="009E2AA7"/>
    <w:rsid w:val="009F5AF7"/>
    <w:rsid w:val="00A032BE"/>
    <w:rsid w:val="00A03F76"/>
    <w:rsid w:val="00A159FB"/>
    <w:rsid w:val="00A20D46"/>
    <w:rsid w:val="00A2590E"/>
    <w:rsid w:val="00A269C7"/>
    <w:rsid w:val="00A363B9"/>
    <w:rsid w:val="00A5230F"/>
    <w:rsid w:val="00A535A0"/>
    <w:rsid w:val="00A8690E"/>
    <w:rsid w:val="00AA556A"/>
    <w:rsid w:val="00AC0285"/>
    <w:rsid w:val="00AD5E82"/>
    <w:rsid w:val="00AF0EA5"/>
    <w:rsid w:val="00AF5BD6"/>
    <w:rsid w:val="00B26AF8"/>
    <w:rsid w:val="00B4212A"/>
    <w:rsid w:val="00B65497"/>
    <w:rsid w:val="00B76F31"/>
    <w:rsid w:val="00B771C7"/>
    <w:rsid w:val="00B8365E"/>
    <w:rsid w:val="00B90B93"/>
    <w:rsid w:val="00BE4426"/>
    <w:rsid w:val="00BE6F92"/>
    <w:rsid w:val="00BF21CF"/>
    <w:rsid w:val="00C17C73"/>
    <w:rsid w:val="00C24693"/>
    <w:rsid w:val="00C25C1D"/>
    <w:rsid w:val="00C50EFF"/>
    <w:rsid w:val="00CA0741"/>
    <w:rsid w:val="00CA3EBA"/>
    <w:rsid w:val="00CC01F2"/>
    <w:rsid w:val="00D10F81"/>
    <w:rsid w:val="00D23158"/>
    <w:rsid w:val="00D34EA2"/>
    <w:rsid w:val="00D6193D"/>
    <w:rsid w:val="00DB1342"/>
    <w:rsid w:val="00DD40B7"/>
    <w:rsid w:val="00DF388C"/>
    <w:rsid w:val="00E119C1"/>
    <w:rsid w:val="00E70D70"/>
    <w:rsid w:val="00E962C7"/>
    <w:rsid w:val="00EE3EE3"/>
    <w:rsid w:val="00EE7D8D"/>
    <w:rsid w:val="00F14408"/>
    <w:rsid w:val="00F15E1F"/>
    <w:rsid w:val="00F207C4"/>
    <w:rsid w:val="00F57DFF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21CF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F144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34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34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34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34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AF0EA5"/>
  </w:style>
  <w:style w:styleId="Tekstbalonia" w:type="paragraph">
    <w:name w:val="Balloon Text"/>
    <w:basedOn w:val="Normal"/>
    <w:link w:val="TekstbaloniaChar"/>
    <w:rsid w:val="00BF21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21CF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F144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34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34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34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34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178</properties:Words>
  <properties:Characters>864</properties:Characters>
  <properties:Lines>44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2017-09-08T07:01:00Z</dcterms:created>
  <dc:creator>T SUD</dc:creator>
  <cp:lastModifiedBy>Elizabet Jovanović</cp:lastModifiedBy>
  <cp:lastPrinted>2017-09-08T07:46:00Z</cp:lastPrinted>
  <dcterms:modified xmlns:xsi="http://www.w3.org/2001/XMLSchema-instance" xsi:type="dcterms:W3CDTF">2017-09-08T07:50:00Z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