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8802b" w14:paraId="4e8802b" w:rsidRDefault="00570513" w:rsidP="009376F9" w:rsidR="00570513" w:rsidRPr="00FF5F2A">
      <w:pPr>
        <w:jc w:val="center"/>
        <w15:collapsed w:val="false"/>
        <w:rPr>
          <w:rFonts w:hAnsi="Times New Roman" w:ascii="Times New Roman"/>
          <w:b/>
          <w:sz w:val="22"/>
          <w:szCs w:val="22"/>
          <w:lang w:val="hr-HR"/>
        </w:rPr>
      </w:pPr>
      <w:bookmarkStart w:name="_GoBack" w:id="0"/>
      <w:bookmarkEnd w:id="0"/>
    </w:p>
    <w:p w:rsidRDefault="00570513" w:rsidP="00570513" w:rsidR="00570513" w:rsidRPr="00FF5F2A">
      <w:pPr>
        <w:rPr>
          <w:rFonts w:hAnsi="Times New Roman" w:ascii="Times New Roman"/>
          <w:b/>
          <w:sz w:val="22"/>
          <w:szCs w:val="22"/>
          <w:lang w:val="hr-HR"/>
        </w:rPr>
      </w:pPr>
      <w:r w:rsidRPr="00FF5F2A">
        <w:rPr>
          <w:rFonts w:hAnsi="Times New Roman" w:ascii="Times New Roman"/>
          <w:b/>
          <w:sz w:val="22"/>
          <w:szCs w:val="22"/>
          <w:lang w:val="hr-HR"/>
        </w:rPr>
        <w:tab/>
      </w:r>
      <w:r w:rsidRPr="00FF5F2A">
        <w:rPr>
          <w:rFonts w:hAnsi="Times New Roman" w:ascii="Times New Roman"/>
          <w:b/>
          <w:noProof/>
          <w:sz w:val="22"/>
          <w:szCs w:val="22"/>
          <w:lang w:val="hr-HR"/>
        </w:rPr>
        <w:drawing>
          <wp:inline distR="0" distL="0" distB="0" distT="0">
            <wp:extent cy="742950" cx="5607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3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0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F5F2A">
        <w:rPr>
          <w:rFonts w:hAnsi="Times New Roman" w:ascii="Times New Roman"/>
          <w:b/>
          <w:sz w:val="22"/>
          <w:szCs w:val="22"/>
          <w:lang w:val="hr-HR"/>
        </w:rPr>
        <w:tab/>
      </w:r>
    </w:p>
    <w:p w:rsidRDefault="00570513" w:rsidP="00570513" w:rsidR="00570513" w:rsidRPr="00FF5F2A">
      <w:pPr>
        <w:rPr>
          <w:rFonts w:hAnsi="Times New Roman" w:ascii="Times New Roman"/>
          <w:color w:val="000000"/>
          <w:sz w:val="22"/>
          <w:szCs w:val="22"/>
          <w:lang w:val="hr-HR"/>
        </w:rPr>
      </w:pPr>
      <w:r w:rsidRPr="00FF5F2A">
        <w:rPr>
          <w:rFonts w:hAnsi="Times New Roman" w:ascii="Times New Roman"/>
          <w:b/>
          <w:sz w:val="22"/>
          <w:szCs w:val="22"/>
          <w:lang w:val="hr-HR"/>
        </w:rPr>
        <w:t>REPUBLIKA HRVATSKA</w:t>
      </w:r>
    </w:p>
    <w:p w:rsidRDefault="00570513" w:rsidP="00570513" w:rsidR="00570513" w:rsidRPr="00FF5F2A">
      <w:pPr>
        <w:rPr>
          <w:rFonts w:hAnsi="Times New Roman" w:ascii="Times New Roman"/>
          <w:b/>
          <w:sz w:val="22"/>
          <w:szCs w:val="22"/>
          <w:lang w:val="hr-HR"/>
        </w:rPr>
      </w:pPr>
      <w:r w:rsidRPr="00FF5F2A">
        <w:rPr>
          <w:rFonts w:hAnsi="Times New Roman" w:ascii="Times New Roman"/>
          <w:b/>
          <w:sz w:val="22"/>
          <w:szCs w:val="22"/>
          <w:lang w:val="hr-HR"/>
        </w:rPr>
        <w:t>TRGOVAČKI SUD U SPLITU</w:t>
      </w:r>
    </w:p>
    <w:p w:rsidRDefault="00570513" w:rsidP="00570513" w:rsidR="00570513" w:rsidRPr="00FF5F2A">
      <w:pPr>
        <w:rPr>
          <w:rFonts w:hAnsi="Times New Roman" w:ascii="Times New Roman"/>
          <w:b/>
          <w:sz w:val="22"/>
          <w:szCs w:val="22"/>
          <w:lang w:val="hr-HR"/>
        </w:rPr>
      </w:pPr>
      <w:r w:rsidRPr="00FF5F2A">
        <w:rPr>
          <w:rFonts w:hAnsi="Times New Roman" w:ascii="Times New Roman"/>
          <w:b/>
          <w:sz w:val="22"/>
          <w:szCs w:val="22"/>
          <w:lang w:val="hr-HR"/>
        </w:rPr>
        <w:t>STALNA SLUŽBA U DUBROVNIKU</w:t>
      </w:r>
    </w:p>
    <w:p w:rsidRDefault="00570513" w:rsidP="00570513" w:rsidR="00570513" w:rsidRPr="00FF5F2A">
      <w:pPr>
        <w:rPr>
          <w:rFonts w:hAnsi="Times New Roman" w:ascii="Times New Roman"/>
          <w:b/>
          <w:sz w:val="22"/>
          <w:szCs w:val="22"/>
          <w:lang w:val="hr-HR"/>
        </w:rPr>
      </w:pPr>
      <w:r w:rsidRPr="00FF5F2A">
        <w:rPr>
          <w:rFonts w:hAnsi="Times New Roman" w:ascii="Times New Roman"/>
          <w:b/>
          <w:sz w:val="22"/>
          <w:szCs w:val="22"/>
          <w:lang w:val="hr-HR"/>
        </w:rPr>
        <w:t>Dr. A. Starčevića 23, Dubrovnik</w:t>
      </w:r>
    </w:p>
    <w:p w:rsidRDefault="00124CE6" w:rsidP="009376F9" w:rsidR="00570513" w:rsidRPr="00FF5F2A">
      <w:pPr>
        <w:jc w:val="right"/>
        <w:rPr>
          <w:rFonts w:hAnsi="Times New Roman" w:ascii="Times New Roman"/>
          <w:b/>
          <w:sz w:val="22"/>
          <w:szCs w:val="22"/>
          <w:lang w:val="hr-HR"/>
        </w:rPr>
      </w:pPr>
      <w:r w:rsidRPr="00FF5F2A">
        <w:rPr>
          <w:rFonts w:hAnsi="Times New Roman" w:ascii="Times New Roman"/>
          <w:b/>
          <w:sz w:val="22"/>
          <w:szCs w:val="22"/>
          <w:lang w:val="hr-HR"/>
        </w:rPr>
        <w:t>Posl.br. 7 St-1327</w:t>
      </w:r>
      <w:r w:rsidR="00095D44" w:rsidRPr="00FF5F2A">
        <w:rPr>
          <w:rFonts w:hAnsi="Times New Roman" w:ascii="Times New Roman"/>
          <w:b/>
          <w:sz w:val="22"/>
          <w:szCs w:val="22"/>
          <w:lang w:val="hr-HR"/>
        </w:rPr>
        <w:t>/16</w:t>
      </w:r>
    </w:p>
    <w:p w:rsidRDefault="009376F9" w:rsidP="00570513" w:rsidR="009376F9" w:rsidRPr="00FF5F2A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9376F9" w:rsidP="00570513" w:rsidR="009376F9" w:rsidRPr="00FF5F2A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9376F9" w:rsidP="00570513" w:rsidR="009376F9" w:rsidRPr="00FF5F2A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570513" w:rsidP="00570513" w:rsidR="00570513" w:rsidRPr="00FF5F2A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F5F2A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70513" w:rsidP="00570513" w:rsidR="00570513" w:rsidRPr="00FF5F2A">
      <w:pPr>
        <w:rPr>
          <w:rFonts w:hAnsi="Times New Roman" w:ascii="Times New Roman"/>
          <w:sz w:val="22"/>
          <w:szCs w:val="22"/>
          <w:lang w:val="hr-HR"/>
        </w:rPr>
      </w:pPr>
    </w:p>
    <w:p w:rsidRDefault="00570513" w:rsidP="00570513" w:rsidR="00570513" w:rsidRPr="00FF5F2A">
      <w:pPr>
        <w:rPr>
          <w:rFonts w:hAnsi="Times New Roman" w:ascii="Times New Roman"/>
          <w:sz w:val="22"/>
          <w:szCs w:val="22"/>
          <w:lang w:val="hr-HR"/>
        </w:rPr>
      </w:pPr>
      <w:r w:rsidRPr="00FF5F2A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FF5F2A">
        <w:rPr>
          <w:rFonts w:hAnsi="Times New Roman" w:ascii="Times New Roman"/>
          <w:sz w:val="22"/>
          <w:szCs w:val="22"/>
          <w:lang w:val="hr-HR"/>
        </w:rPr>
        <w:tab/>
        <w:t xml:space="preserve">Trgovački sud u Splitu, Stalna služba u Dubrovniku, u ime Republike Hrvatske, po sucu tog suda </w:t>
      </w:r>
      <w:r w:rsidR="00985E4E" w:rsidRPr="00FF5F2A">
        <w:rPr>
          <w:rFonts w:hAnsi="Times New Roman" w:ascii="Times New Roman"/>
          <w:sz w:val="22"/>
          <w:szCs w:val="22"/>
          <w:lang w:val="hr-HR"/>
        </w:rPr>
        <w:t>Diani Butigan Granić</w:t>
      </w:r>
      <w:r w:rsidRPr="00FF5F2A">
        <w:rPr>
          <w:rFonts w:hAnsi="Times New Roman" w:ascii="Times New Roman"/>
          <w:sz w:val="22"/>
          <w:szCs w:val="22"/>
          <w:lang w:val="hr-HR"/>
        </w:rPr>
        <w:t xml:space="preserve">, kao stečajnom sucu, odlučujući o prijedlogu predlagatelja Financijska agencija, Regionalni centar Split, Podružnica Dubrovnik, Vukovarska 2, za </w:t>
      </w:r>
      <w:r w:rsidR="00796C1C" w:rsidRPr="00FF5F2A">
        <w:rPr>
          <w:rFonts w:hAnsi="Times New Roman" w:ascii="Times New Roman"/>
          <w:sz w:val="22"/>
          <w:szCs w:val="22"/>
          <w:lang w:val="hr-HR"/>
        </w:rPr>
        <w:t>otvaranje</w:t>
      </w:r>
      <w:r w:rsidRPr="00FF5F2A">
        <w:rPr>
          <w:rFonts w:hAnsi="Times New Roman" w:ascii="Times New Roman"/>
          <w:sz w:val="22"/>
          <w:szCs w:val="22"/>
          <w:lang w:val="hr-HR"/>
        </w:rPr>
        <w:t xml:space="preserve"> stečajnog postupka nad dužnikom</w:t>
      </w:r>
      <w:r w:rsidR="009376F9" w:rsidRPr="00FF5F2A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FF5F2A" w:rsidRPr="00FF5F2A">
        <w:rPr>
          <w:rFonts w:hAnsi="Times New Roman" w:ascii="Times New Roman"/>
          <w:sz w:val="22"/>
          <w:szCs w:val="22"/>
        </w:rPr>
        <w:t>MONTALING  d.o.o. Metković, Mostarska 9, OIB: 71056361203,</w:t>
      </w:r>
      <w:r w:rsidR="00FF5F2A">
        <w:rPr>
          <w:rFonts w:hAnsi="Times New Roman" w:ascii="Times New Roman"/>
          <w:sz w:val="22"/>
          <w:szCs w:val="22"/>
        </w:rPr>
        <w:t xml:space="preserve"> </w:t>
      </w:r>
      <w:r w:rsidRPr="00FF5F2A">
        <w:rPr>
          <w:rFonts w:hAnsi="Times New Roman" w:ascii="Times New Roman"/>
          <w:sz w:val="22"/>
          <w:szCs w:val="22"/>
          <w:lang w:val="hr-HR"/>
        </w:rPr>
        <w:t xml:space="preserve">izvan ročišta, dana </w:t>
      </w:r>
      <w:r w:rsidR="00FF5F2A" w:rsidRPr="00FF5F2A">
        <w:rPr>
          <w:rFonts w:hAnsi="Times New Roman" w:ascii="Times New Roman"/>
          <w:sz w:val="22"/>
          <w:szCs w:val="22"/>
          <w:lang w:val="hr-HR"/>
        </w:rPr>
        <w:t>8</w:t>
      </w:r>
      <w:r w:rsidR="00796C1C" w:rsidRPr="00FF5F2A">
        <w:rPr>
          <w:rFonts w:hAnsi="Times New Roman" w:ascii="Times New Roman"/>
          <w:sz w:val="22"/>
          <w:szCs w:val="22"/>
          <w:lang w:val="hr-HR"/>
        </w:rPr>
        <w:t xml:space="preserve">. srpnja </w:t>
      </w:r>
      <w:r w:rsidR="009376F9" w:rsidRPr="00FF5F2A">
        <w:rPr>
          <w:rFonts w:hAnsi="Times New Roman" w:ascii="Times New Roman"/>
          <w:sz w:val="22"/>
          <w:szCs w:val="22"/>
          <w:lang w:val="hr-HR"/>
        </w:rPr>
        <w:t>2016</w:t>
      </w:r>
      <w:r w:rsidRPr="00FF5F2A">
        <w:rPr>
          <w:rFonts w:hAnsi="Times New Roman" w:ascii="Times New Roman"/>
          <w:sz w:val="22"/>
          <w:szCs w:val="22"/>
          <w:lang w:val="hr-HR"/>
        </w:rPr>
        <w:t xml:space="preserve">. godine </w:t>
      </w:r>
    </w:p>
    <w:p w:rsidRDefault="00570513" w:rsidP="00570513" w:rsidR="00570513" w:rsidRPr="00FF5F2A">
      <w:pPr>
        <w:rPr>
          <w:rFonts w:hAnsi="Times New Roman" w:ascii="Times New Roman"/>
          <w:sz w:val="22"/>
          <w:szCs w:val="22"/>
          <w:lang w:val="hr-HR"/>
        </w:rPr>
      </w:pPr>
    </w:p>
    <w:p w:rsidRDefault="00570513" w:rsidP="00570513" w:rsidR="00570513" w:rsidRPr="00FF5F2A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F5F2A">
        <w:rPr>
          <w:rFonts w:hAnsi="Times New Roman" w:ascii="Times New Roman"/>
          <w:b/>
          <w:sz w:val="22"/>
          <w:szCs w:val="22"/>
          <w:lang w:val="hr-HR"/>
        </w:rPr>
        <w:t>r i j e š i o    j e</w:t>
      </w:r>
      <w:r w:rsidRPr="00FF5F2A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570513" w:rsidP="00570513" w:rsidR="00570513" w:rsidRPr="00FF5F2A">
      <w:pPr>
        <w:rPr>
          <w:rFonts w:hAnsi="Times New Roman" w:ascii="Times New Roman"/>
          <w:sz w:val="22"/>
          <w:szCs w:val="22"/>
          <w:lang w:val="hr-HR"/>
        </w:rPr>
      </w:pPr>
    </w:p>
    <w:p w:rsidRDefault="00570513" w:rsidP="009376F9" w:rsidR="009376F9" w:rsidRPr="00FF5F2A">
      <w:pPr>
        <w:ind w:firstLine="708"/>
        <w:rPr>
          <w:rFonts w:hAnsi="Times New Roman" w:ascii="Times New Roman"/>
          <w:sz w:val="22"/>
          <w:szCs w:val="22"/>
          <w:lang w:val="hr-HR"/>
        </w:rPr>
      </w:pPr>
      <w:r w:rsidRPr="00FF5F2A">
        <w:rPr>
          <w:rFonts w:hAnsi="Times New Roman" w:ascii="Times New Roman"/>
          <w:sz w:val="22"/>
          <w:szCs w:val="22"/>
          <w:lang w:val="hr-HR"/>
        </w:rPr>
        <w:t>Odbacuje se prijedlog predlagatelja Financijske agencije, Regionalni centar Split,</w:t>
      </w:r>
      <w:r w:rsidRPr="00FF5F2A">
        <w:rPr>
          <w:rFonts w:hAnsi="Times New Roman" w:ascii="Times New Roman"/>
          <w:sz w:val="22"/>
          <w:szCs w:val="22"/>
        </w:rPr>
        <w:t xml:space="preserve"> </w:t>
      </w:r>
      <w:r w:rsidRPr="00FF5F2A">
        <w:rPr>
          <w:rFonts w:hAnsi="Times New Roman" w:ascii="Times New Roman"/>
          <w:sz w:val="22"/>
          <w:szCs w:val="22"/>
          <w:lang w:val="hr-HR"/>
        </w:rPr>
        <w:t>Podružnica Du</w:t>
      </w:r>
      <w:r w:rsidR="00095D44" w:rsidRPr="00FF5F2A">
        <w:rPr>
          <w:rFonts w:hAnsi="Times New Roman" w:ascii="Times New Roman"/>
          <w:sz w:val="22"/>
          <w:szCs w:val="22"/>
          <w:lang w:val="hr-HR"/>
        </w:rPr>
        <w:t xml:space="preserve">brovnik, </w:t>
      </w:r>
      <w:r w:rsidR="0035008C" w:rsidRPr="00FF5F2A">
        <w:rPr>
          <w:rFonts w:hAnsi="Times New Roman" w:ascii="Times New Roman"/>
          <w:sz w:val="22"/>
          <w:szCs w:val="22"/>
          <w:lang w:val="hr-HR"/>
        </w:rPr>
        <w:t xml:space="preserve">za otvaranje </w:t>
      </w:r>
      <w:r w:rsidRPr="00FF5F2A">
        <w:rPr>
          <w:rFonts w:hAnsi="Times New Roman" w:ascii="Times New Roman"/>
          <w:sz w:val="22"/>
          <w:szCs w:val="22"/>
          <w:lang w:val="hr-HR"/>
        </w:rPr>
        <w:t>stečajnog postupka nad dužnikom</w:t>
      </w:r>
      <w:r w:rsidR="00796C1C" w:rsidRPr="00FF5F2A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FF5F2A" w:rsidRPr="00FF5F2A">
        <w:rPr>
          <w:rFonts w:hAnsi="Times New Roman" w:ascii="Times New Roman"/>
          <w:sz w:val="22"/>
          <w:szCs w:val="22"/>
        </w:rPr>
        <w:t>MONTALING  d.o.o. Metković, Mostarska 9, OIB: 71056361203</w:t>
      </w:r>
      <w:r w:rsidR="009376F9" w:rsidRPr="00FF5F2A">
        <w:rPr>
          <w:rFonts w:hAnsi="Times New Roman" w:ascii="Times New Roman"/>
          <w:sz w:val="22"/>
          <w:szCs w:val="22"/>
          <w:lang w:val="hr-HR"/>
        </w:rPr>
        <w:t>.</w:t>
      </w:r>
    </w:p>
    <w:p w:rsidRDefault="00570513" w:rsidP="00570513" w:rsidR="00570513" w:rsidRPr="00FF5F2A">
      <w:pPr>
        <w:rPr>
          <w:rFonts w:hAnsi="Times New Roman" w:ascii="Times New Roman"/>
          <w:sz w:val="22"/>
          <w:szCs w:val="22"/>
          <w:lang w:val="hr-HR"/>
        </w:rPr>
      </w:pPr>
    </w:p>
    <w:p w:rsidRDefault="00570513" w:rsidP="00570513" w:rsidR="00570513" w:rsidRPr="00FF5F2A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F5F2A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570513" w:rsidP="00570513" w:rsidR="00570513" w:rsidRPr="00FF5F2A">
      <w:pPr>
        <w:ind w:firstLine="720" w:left="1440"/>
        <w:rPr>
          <w:rFonts w:hAnsi="Times New Roman" w:ascii="Times New Roman"/>
          <w:b/>
          <w:sz w:val="22"/>
          <w:szCs w:val="22"/>
          <w:lang w:val="hr-HR"/>
        </w:rPr>
      </w:pPr>
      <w:r w:rsidRPr="00FF5F2A">
        <w:rPr>
          <w:rFonts w:hAnsi="Times New Roman" w:ascii="Times New Roman"/>
          <w:b/>
          <w:sz w:val="22"/>
          <w:szCs w:val="22"/>
          <w:lang w:val="hr-HR"/>
        </w:rPr>
        <w:tab/>
      </w:r>
      <w:r w:rsidRPr="00FF5F2A">
        <w:rPr>
          <w:rFonts w:hAnsi="Times New Roman" w:ascii="Times New Roman"/>
          <w:b/>
          <w:sz w:val="22"/>
          <w:szCs w:val="22"/>
          <w:lang w:val="hr-HR"/>
        </w:rPr>
        <w:tab/>
      </w:r>
      <w:r w:rsidRPr="00FF5F2A">
        <w:rPr>
          <w:rFonts w:hAnsi="Times New Roman" w:ascii="Times New Roman"/>
          <w:b/>
          <w:sz w:val="22"/>
          <w:szCs w:val="22"/>
          <w:lang w:val="hr-HR"/>
        </w:rPr>
        <w:tab/>
      </w:r>
    </w:p>
    <w:p w:rsidRDefault="00570513" w:rsidP="00570513" w:rsidR="009376F9" w:rsidRPr="00FF5F2A">
      <w:pPr>
        <w:rPr>
          <w:rFonts w:hAnsi="Times New Roman" w:ascii="Times New Roman"/>
          <w:sz w:val="22"/>
          <w:szCs w:val="22"/>
          <w:lang w:val="hr-HR"/>
        </w:rPr>
      </w:pPr>
      <w:r w:rsidRPr="00FF5F2A">
        <w:rPr>
          <w:rFonts w:hAnsi="Times New Roman" w:ascii="Times New Roman"/>
          <w:sz w:val="22"/>
          <w:szCs w:val="22"/>
          <w:lang w:val="hr-HR"/>
        </w:rPr>
        <w:tab/>
        <w:t xml:space="preserve">Ovaj sud je dana </w:t>
      </w:r>
      <w:r w:rsidR="00124CE6" w:rsidRPr="00FF5F2A">
        <w:rPr>
          <w:rFonts w:hAnsi="Times New Roman" w:ascii="Times New Roman"/>
          <w:sz w:val="22"/>
          <w:szCs w:val="22"/>
          <w:lang w:val="hr-HR"/>
        </w:rPr>
        <w:t>01</w:t>
      </w:r>
      <w:r w:rsidRPr="00FF5F2A">
        <w:rPr>
          <w:rFonts w:hAnsi="Times New Roman" w:ascii="Times New Roman"/>
          <w:sz w:val="22"/>
          <w:szCs w:val="22"/>
          <w:lang w:val="hr-HR"/>
        </w:rPr>
        <w:t>.</w:t>
      </w:r>
      <w:r w:rsidR="00882276" w:rsidRPr="00FF5F2A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124CE6" w:rsidRPr="00FF5F2A">
        <w:rPr>
          <w:rFonts w:hAnsi="Times New Roman" w:ascii="Times New Roman"/>
          <w:sz w:val="22"/>
          <w:szCs w:val="22"/>
          <w:lang w:val="hr-HR"/>
        </w:rPr>
        <w:t>lipnja</w:t>
      </w:r>
      <w:r w:rsidR="0035008C" w:rsidRPr="00FF5F2A">
        <w:rPr>
          <w:rFonts w:hAnsi="Times New Roman" w:ascii="Times New Roman"/>
          <w:sz w:val="22"/>
          <w:szCs w:val="22"/>
          <w:lang w:val="hr-HR"/>
        </w:rPr>
        <w:t xml:space="preserve"> 2016. godine </w:t>
      </w:r>
      <w:r w:rsidRPr="00FF5F2A">
        <w:rPr>
          <w:rFonts w:hAnsi="Times New Roman" w:ascii="Times New Roman"/>
          <w:sz w:val="22"/>
          <w:szCs w:val="22"/>
          <w:lang w:val="hr-HR"/>
        </w:rPr>
        <w:t>zaprimio prijedlog FINA Regionalni centar Split,</w:t>
      </w:r>
      <w:r w:rsidRPr="00FF5F2A">
        <w:rPr>
          <w:rFonts w:hAnsi="Times New Roman" w:ascii="Times New Roman"/>
          <w:sz w:val="22"/>
          <w:szCs w:val="22"/>
        </w:rPr>
        <w:t xml:space="preserve"> </w:t>
      </w:r>
      <w:r w:rsidRPr="00FF5F2A">
        <w:rPr>
          <w:rFonts w:hAnsi="Times New Roman" w:ascii="Times New Roman"/>
          <w:sz w:val="22"/>
          <w:szCs w:val="22"/>
          <w:lang w:val="hr-HR"/>
        </w:rPr>
        <w:t xml:space="preserve">Podružnica Dubrovnik za </w:t>
      </w:r>
      <w:r w:rsidR="0035008C" w:rsidRPr="00FF5F2A">
        <w:rPr>
          <w:rFonts w:hAnsi="Times New Roman" w:ascii="Times New Roman"/>
          <w:sz w:val="22"/>
          <w:szCs w:val="22"/>
          <w:lang w:val="hr-HR"/>
        </w:rPr>
        <w:t xml:space="preserve">otvaranje stečajnog </w:t>
      </w:r>
      <w:r w:rsidRPr="00FF5F2A">
        <w:rPr>
          <w:rFonts w:hAnsi="Times New Roman" w:ascii="Times New Roman"/>
          <w:sz w:val="22"/>
          <w:szCs w:val="22"/>
          <w:lang w:val="hr-HR"/>
        </w:rPr>
        <w:t>postupka nad dužnikom</w:t>
      </w:r>
      <w:r w:rsidR="00382676" w:rsidRPr="00FF5F2A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FF5F2A" w:rsidRPr="00FF5F2A">
        <w:rPr>
          <w:rFonts w:hAnsi="Times New Roman" w:ascii="Times New Roman"/>
          <w:sz w:val="22"/>
          <w:szCs w:val="22"/>
        </w:rPr>
        <w:t>MONTALING  d.o.o. Metković, Mostarska 9, OIB: 71056361203</w:t>
      </w:r>
      <w:r w:rsidR="009376F9" w:rsidRPr="00FF5F2A">
        <w:rPr>
          <w:rFonts w:hAnsi="Times New Roman" w:ascii="Times New Roman"/>
          <w:sz w:val="22"/>
          <w:szCs w:val="22"/>
          <w:lang w:val="hr-HR"/>
        </w:rPr>
        <w:t>.</w:t>
      </w:r>
    </w:p>
    <w:p w:rsidRDefault="00570513" w:rsidP="00570513" w:rsidR="00570513" w:rsidRPr="00FF5F2A">
      <w:pPr>
        <w:rPr>
          <w:rFonts w:hAnsi="Times New Roman" w:ascii="Times New Roman"/>
          <w:sz w:val="22"/>
          <w:szCs w:val="22"/>
          <w:lang w:val="hr-HR"/>
        </w:rPr>
      </w:pPr>
    </w:p>
    <w:p w:rsidRDefault="00570513" w:rsidP="00570513" w:rsidR="0035008C" w:rsidRPr="00FF5F2A">
      <w:pPr>
        <w:ind w:firstLine="720"/>
        <w:rPr>
          <w:rFonts w:hAnsi="Times New Roman" w:ascii="Times New Roman"/>
          <w:sz w:val="22"/>
          <w:szCs w:val="22"/>
          <w:lang w:val="hr-HR"/>
        </w:rPr>
      </w:pPr>
      <w:r w:rsidRPr="00FF5F2A">
        <w:rPr>
          <w:rFonts w:hAnsi="Times New Roman" w:ascii="Times New Roman"/>
          <w:sz w:val="22"/>
          <w:szCs w:val="22"/>
          <w:lang w:val="hr-HR"/>
        </w:rPr>
        <w:t xml:space="preserve">Temeljem odredbe čl. </w:t>
      </w:r>
      <w:r w:rsidR="0035008C" w:rsidRPr="00FF5F2A">
        <w:rPr>
          <w:rFonts w:hAnsi="Times New Roman" w:ascii="Times New Roman"/>
          <w:sz w:val="22"/>
          <w:szCs w:val="22"/>
          <w:lang w:val="hr-HR"/>
        </w:rPr>
        <w:t>110</w:t>
      </w:r>
      <w:r w:rsidRPr="00FF5F2A">
        <w:rPr>
          <w:rFonts w:hAnsi="Times New Roman" w:ascii="Times New Roman"/>
          <w:sz w:val="22"/>
          <w:szCs w:val="22"/>
          <w:lang w:val="hr-HR"/>
        </w:rPr>
        <w:t xml:space="preserve">. Stečajnog zakona (Narodne novine broj: 71/15, u daljnjem tekstu: SZ) </w:t>
      </w:r>
      <w:r w:rsidR="0035008C" w:rsidRPr="00FF5F2A">
        <w:rPr>
          <w:rFonts w:hAnsi="Times New Roman" w:ascii="Times New Roman"/>
          <w:sz w:val="22"/>
          <w:szCs w:val="22"/>
          <w:lang w:val="hr-HR"/>
        </w:rPr>
        <w:t>Financijska agencija dužna je podnijeti prijedlog za otvaranje stečajnog postupka ako pravna osoba u Očevidniku redoslijeda osnova za plaćanje ima evidentirane neizvršene osnove za plaćanje u neprekinutom razdoblju od 120 dana.</w:t>
      </w:r>
    </w:p>
    <w:p w:rsidRDefault="0035008C" w:rsidP="00570513" w:rsidR="0035008C" w:rsidRPr="00FF5F2A">
      <w:pPr>
        <w:ind w:firstLine="720"/>
        <w:rPr>
          <w:rFonts w:hAnsi="Times New Roman" w:ascii="Times New Roman"/>
          <w:sz w:val="22"/>
          <w:szCs w:val="22"/>
          <w:lang w:val="hr-HR"/>
        </w:rPr>
      </w:pPr>
    </w:p>
    <w:p w:rsidRDefault="00124CE6" w:rsidP="00570513" w:rsidR="00C3574E" w:rsidRPr="00FF5F2A">
      <w:pPr>
        <w:ind w:firstLine="720"/>
        <w:rPr>
          <w:rFonts w:hAnsi="Times New Roman" w:ascii="Times New Roman"/>
          <w:sz w:val="22"/>
          <w:szCs w:val="22"/>
          <w:lang w:val="hr-HR"/>
        </w:rPr>
      </w:pPr>
      <w:r w:rsidRPr="00FF5F2A">
        <w:rPr>
          <w:rFonts w:hAnsi="Times New Roman" w:ascii="Times New Roman"/>
          <w:sz w:val="22"/>
          <w:szCs w:val="22"/>
          <w:lang w:val="hr-HR"/>
        </w:rPr>
        <w:t>FINA je u spis dana 8</w:t>
      </w:r>
      <w:r w:rsidR="001D5001" w:rsidRPr="00FF5F2A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882276" w:rsidRPr="00FF5F2A">
        <w:rPr>
          <w:rFonts w:hAnsi="Times New Roman" w:ascii="Times New Roman"/>
          <w:sz w:val="22"/>
          <w:szCs w:val="22"/>
          <w:lang w:val="hr-HR"/>
        </w:rPr>
        <w:t>srpnja</w:t>
      </w:r>
      <w:r w:rsidR="001D5001" w:rsidRPr="00FF5F2A">
        <w:rPr>
          <w:rFonts w:hAnsi="Times New Roman" w:ascii="Times New Roman"/>
          <w:sz w:val="22"/>
          <w:szCs w:val="22"/>
          <w:lang w:val="hr-HR"/>
        </w:rPr>
        <w:t xml:space="preserve"> 2016. godine dostavila potvrdu</w:t>
      </w:r>
      <w:r w:rsidR="0035008C" w:rsidRPr="00FF5F2A">
        <w:rPr>
          <w:rFonts w:hAnsi="Times New Roman" w:ascii="Times New Roman"/>
          <w:sz w:val="22"/>
          <w:szCs w:val="22"/>
          <w:lang w:val="hr-HR"/>
        </w:rPr>
        <w:t xml:space="preserve"> iz koje je razvidno da dužnik na dan </w:t>
      </w:r>
      <w:r w:rsidR="00882276" w:rsidRPr="00FF5F2A">
        <w:rPr>
          <w:rFonts w:hAnsi="Times New Roman" w:ascii="Times New Roman"/>
          <w:sz w:val="22"/>
          <w:szCs w:val="22"/>
          <w:lang w:val="hr-HR"/>
        </w:rPr>
        <w:t>5</w:t>
      </w:r>
      <w:r w:rsidR="0035008C" w:rsidRPr="00FF5F2A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882276" w:rsidRPr="00FF5F2A">
        <w:rPr>
          <w:rFonts w:hAnsi="Times New Roman" w:ascii="Times New Roman"/>
          <w:sz w:val="22"/>
          <w:szCs w:val="22"/>
          <w:lang w:val="hr-HR"/>
        </w:rPr>
        <w:t>srpnja</w:t>
      </w:r>
      <w:r w:rsidR="0035008C" w:rsidRPr="00FF5F2A">
        <w:rPr>
          <w:rFonts w:hAnsi="Times New Roman" w:ascii="Times New Roman"/>
          <w:sz w:val="22"/>
          <w:szCs w:val="22"/>
          <w:lang w:val="hr-HR"/>
        </w:rPr>
        <w:t xml:space="preserve"> 2016. godine ima evidentirane neizvršene osnove za plaćanje u neprekidnom razdoblju od </w:t>
      </w:r>
      <w:r w:rsidRPr="00FF5F2A">
        <w:rPr>
          <w:rFonts w:hAnsi="Times New Roman" w:ascii="Times New Roman"/>
          <w:sz w:val="22"/>
          <w:szCs w:val="22"/>
          <w:lang w:val="hr-HR"/>
        </w:rPr>
        <w:t>0</w:t>
      </w:r>
      <w:r w:rsidR="00882276" w:rsidRPr="00FF5F2A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35008C" w:rsidRPr="00FF5F2A">
        <w:rPr>
          <w:rFonts w:hAnsi="Times New Roman" w:ascii="Times New Roman"/>
          <w:sz w:val="22"/>
          <w:szCs w:val="22"/>
          <w:lang w:val="hr-HR"/>
        </w:rPr>
        <w:t>dana.</w:t>
      </w:r>
    </w:p>
    <w:p w:rsidRDefault="00C3574E" w:rsidP="00570513" w:rsidR="00C3574E" w:rsidRPr="00FF5F2A">
      <w:pPr>
        <w:ind w:firstLine="720"/>
        <w:rPr>
          <w:rFonts w:hAnsi="Times New Roman" w:ascii="Times New Roman"/>
          <w:sz w:val="22"/>
          <w:szCs w:val="22"/>
          <w:lang w:val="hr-HR"/>
        </w:rPr>
      </w:pPr>
    </w:p>
    <w:p w:rsidRDefault="00C3574E" w:rsidP="00570513" w:rsidR="00570513" w:rsidRPr="00FF5F2A">
      <w:pPr>
        <w:ind w:firstLine="720"/>
        <w:rPr>
          <w:rFonts w:hAnsi="Times New Roman" w:ascii="Times New Roman"/>
          <w:sz w:val="22"/>
          <w:szCs w:val="22"/>
          <w:lang w:val="hr-HR"/>
        </w:rPr>
      </w:pPr>
      <w:r w:rsidRPr="00FF5F2A">
        <w:rPr>
          <w:rFonts w:hAnsi="Times New Roman" w:ascii="Times New Roman"/>
          <w:sz w:val="22"/>
          <w:szCs w:val="22"/>
          <w:lang w:val="hr-HR"/>
        </w:rPr>
        <w:t>S obzirom da nisu ispunjeni uvjeti za podnošenje prijedloga za otvaranje stečaja iz čl.</w:t>
      </w:r>
      <w:r w:rsidR="0035008C" w:rsidRPr="00FF5F2A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FF5F2A">
        <w:rPr>
          <w:rFonts w:hAnsi="Times New Roman" w:ascii="Times New Roman"/>
          <w:sz w:val="22"/>
          <w:szCs w:val="22"/>
          <w:lang w:val="hr-HR"/>
        </w:rPr>
        <w:t>110 SZ-a,</w:t>
      </w:r>
      <w:r w:rsidR="00570513" w:rsidRPr="00FF5F2A">
        <w:rPr>
          <w:rFonts w:hAnsi="Times New Roman" w:ascii="Times New Roman"/>
          <w:sz w:val="22"/>
          <w:szCs w:val="22"/>
          <w:lang w:val="hr-HR"/>
        </w:rPr>
        <w:t xml:space="preserve"> na temelju spomenutog propisa odlučeno je kao u izreci. </w:t>
      </w:r>
    </w:p>
    <w:p w:rsidRDefault="00570513" w:rsidP="00570513" w:rsidR="00570513" w:rsidRPr="00FF5F2A">
      <w:pPr>
        <w:rPr>
          <w:rFonts w:hAnsi="Times New Roman" w:ascii="Times New Roman"/>
          <w:sz w:val="22"/>
          <w:szCs w:val="22"/>
          <w:lang w:val="hr-HR"/>
        </w:rPr>
      </w:pPr>
    </w:p>
    <w:p w:rsidRDefault="00570513" w:rsidP="00570513" w:rsidR="00570513" w:rsidRPr="00FF5F2A">
      <w:pPr>
        <w:rPr>
          <w:rFonts w:hAnsi="Times New Roman" w:ascii="Times New Roman"/>
          <w:sz w:val="22"/>
          <w:szCs w:val="22"/>
          <w:lang w:val="hr-HR"/>
        </w:rPr>
      </w:pPr>
    </w:p>
    <w:p w:rsidRDefault="00570513" w:rsidP="00570513" w:rsidR="00570513" w:rsidRPr="00FF5F2A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F5F2A">
        <w:rPr>
          <w:rFonts w:hAnsi="Times New Roman" w:ascii="Times New Roman"/>
          <w:b/>
          <w:sz w:val="22"/>
          <w:szCs w:val="22"/>
          <w:lang w:val="hr-HR"/>
        </w:rPr>
        <w:t>U Dubrovniku,</w:t>
      </w:r>
      <w:r w:rsidR="00796C1C" w:rsidRPr="00FF5F2A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FF5F2A" w:rsidRPr="00FF5F2A">
        <w:rPr>
          <w:rFonts w:hAnsi="Times New Roman" w:ascii="Times New Roman"/>
          <w:b/>
          <w:sz w:val="22"/>
          <w:szCs w:val="22"/>
          <w:lang w:val="hr-HR"/>
        </w:rPr>
        <w:t>8</w:t>
      </w:r>
      <w:r w:rsidR="00796C1C" w:rsidRPr="00FF5F2A">
        <w:rPr>
          <w:rFonts w:hAnsi="Times New Roman" w:ascii="Times New Roman"/>
          <w:b/>
          <w:sz w:val="22"/>
          <w:szCs w:val="22"/>
          <w:lang w:val="hr-HR"/>
        </w:rPr>
        <w:t>. srpnja</w:t>
      </w:r>
      <w:r w:rsidR="004C0F5C" w:rsidRPr="00FF5F2A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9376F9" w:rsidRPr="00FF5F2A">
        <w:rPr>
          <w:rFonts w:hAnsi="Times New Roman" w:ascii="Times New Roman"/>
          <w:b/>
          <w:sz w:val="22"/>
          <w:szCs w:val="22"/>
          <w:lang w:val="hr-HR"/>
        </w:rPr>
        <w:t>2016</w:t>
      </w:r>
      <w:r w:rsidRPr="00FF5F2A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570513" w:rsidP="00570513" w:rsidR="00570513" w:rsidRPr="00FF5F2A">
      <w:pPr>
        <w:rPr>
          <w:rFonts w:hAnsi="Times New Roman" w:ascii="Times New Roman"/>
          <w:sz w:val="22"/>
          <w:szCs w:val="22"/>
          <w:lang w:val="hr-HR"/>
        </w:rPr>
      </w:pPr>
    </w:p>
    <w:p w:rsidRDefault="009376F9" w:rsidP="00570513" w:rsidR="009376F9" w:rsidRPr="00FF5F2A">
      <w:pPr>
        <w:rPr>
          <w:rFonts w:hAnsi="Times New Roman" w:ascii="Times New Roman"/>
          <w:sz w:val="22"/>
          <w:szCs w:val="22"/>
          <w:lang w:val="hr-HR"/>
        </w:rPr>
      </w:pPr>
    </w:p>
    <w:p w:rsidRDefault="00570513" w:rsidP="00570513" w:rsidR="00570513" w:rsidRPr="00FF5F2A">
      <w:pPr>
        <w:jc w:val="left"/>
        <w:rPr>
          <w:rFonts w:hAnsi="Times New Roman" w:ascii="Times New Roman"/>
          <w:b/>
          <w:sz w:val="22"/>
          <w:szCs w:val="22"/>
          <w:lang w:val="hr-HR"/>
        </w:rPr>
      </w:pPr>
      <w:r w:rsidRPr="00FF5F2A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FF5F2A">
        <w:rPr>
          <w:rFonts w:hAnsi="Times New Roman" w:ascii="Times New Roman"/>
          <w:sz w:val="22"/>
          <w:szCs w:val="22"/>
          <w:lang w:val="hr-HR"/>
        </w:rPr>
        <w:tab/>
      </w:r>
      <w:r w:rsidRPr="00FF5F2A">
        <w:rPr>
          <w:rFonts w:hAnsi="Times New Roman" w:ascii="Times New Roman"/>
          <w:sz w:val="22"/>
          <w:szCs w:val="22"/>
          <w:lang w:val="hr-HR"/>
        </w:rPr>
        <w:tab/>
      </w:r>
      <w:r w:rsidRPr="00FF5F2A">
        <w:rPr>
          <w:rFonts w:hAnsi="Times New Roman" w:ascii="Times New Roman"/>
          <w:sz w:val="22"/>
          <w:szCs w:val="22"/>
          <w:lang w:val="hr-HR"/>
        </w:rPr>
        <w:tab/>
      </w:r>
      <w:r w:rsidRPr="00FF5F2A">
        <w:rPr>
          <w:rFonts w:hAnsi="Times New Roman" w:ascii="Times New Roman"/>
          <w:sz w:val="22"/>
          <w:szCs w:val="22"/>
          <w:lang w:val="hr-HR"/>
        </w:rPr>
        <w:tab/>
      </w:r>
      <w:r w:rsidRPr="00FF5F2A">
        <w:rPr>
          <w:rFonts w:hAnsi="Times New Roman" w:ascii="Times New Roman"/>
          <w:sz w:val="22"/>
          <w:szCs w:val="22"/>
          <w:lang w:val="hr-HR"/>
        </w:rPr>
        <w:tab/>
      </w:r>
      <w:r w:rsidRPr="00FF5F2A">
        <w:rPr>
          <w:rFonts w:hAnsi="Times New Roman" w:ascii="Times New Roman"/>
          <w:sz w:val="22"/>
          <w:szCs w:val="22"/>
          <w:lang w:val="hr-HR"/>
        </w:rPr>
        <w:tab/>
      </w:r>
      <w:r w:rsidRPr="00FF5F2A">
        <w:rPr>
          <w:rFonts w:hAnsi="Times New Roman" w:ascii="Times New Roman"/>
          <w:sz w:val="22"/>
          <w:szCs w:val="22"/>
          <w:lang w:val="hr-HR"/>
        </w:rPr>
        <w:tab/>
      </w:r>
      <w:r w:rsidR="009376F9" w:rsidRPr="00FF5F2A">
        <w:rPr>
          <w:rFonts w:hAnsi="Times New Roman" w:ascii="Times New Roman"/>
          <w:sz w:val="22"/>
          <w:szCs w:val="22"/>
          <w:lang w:val="hr-HR"/>
        </w:rPr>
        <w:tab/>
      </w:r>
      <w:r w:rsidRPr="00FF5F2A">
        <w:rPr>
          <w:rFonts w:hAnsi="Times New Roman" w:ascii="Times New Roman"/>
          <w:b/>
          <w:sz w:val="22"/>
          <w:szCs w:val="22"/>
          <w:lang w:val="hr-HR"/>
        </w:rPr>
        <w:t>Stečajni sudac:</w:t>
      </w:r>
      <w:r w:rsidRPr="00FF5F2A">
        <w:rPr>
          <w:rFonts w:hAnsi="Times New Roman" w:ascii="Times New Roman"/>
          <w:b/>
          <w:sz w:val="22"/>
          <w:szCs w:val="22"/>
          <w:lang w:val="hr-HR"/>
        </w:rPr>
        <w:br/>
      </w:r>
      <w:r w:rsidRPr="00FF5F2A">
        <w:rPr>
          <w:rFonts w:hAnsi="Times New Roman" w:ascii="Times New Roman"/>
          <w:b/>
          <w:sz w:val="22"/>
          <w:szCs w:val="22"/>
          <w:lang w:val="hr-HR"/>
        </w:rPr>
        <w:tab/>
      </w:r>
    </w:p>
    <w:p w:rsidRDefault="00985E4E" w:rsidP="00570513" w:rsidR="00570513" w:rsidRPr="00FF5F2A">
      <w:pPr>
        <w:rPr>
          <w:rFonts w:hAnsi="Times New Roman" w:ascii="Times New Roman"/>
          <w:b/>
          <w:sz w:val="22"/>
          <w:szCs w:val="22"/>
          <w:lang w:val="hr-HR"/>
        </w:rPr>
      </w:pPr>
      <w:r w:rsidRPr="00FF5F2A">
        <w:rPr>
          <w:rFonts w:hAnsi="Times New Roman" w:ascii="Times New Roman"/>
          <w:b/>
          <w:sz w:val="22"/>
          <w:szCs w:val="22"/>
          <w:lang w:val="hr-HR"/>
        </w:rPr>
        <w:tab/>
      </w:r>
      <w:r w:rsidRPr="00FF5F2A">
        <w:rPr>
          <w:rFonts w:hAnsi="Times New Roman" w:ascii="Times New Roman"/>
          <w:b/>
          <w:sz w:val="22"/>
          <w:szCs w:val="22"/>
          <w:lang w:val="hr-HR"/>
        </w:rPr>
        <w:tab/>
      </w:r>
      <w:r w:rsidRPr="00FF5F2A">
        <w:rPr>
          <w:rFonts w:hAnsi="Times New Roman" w:ascii="Times New Roman"/>
          <w:b/>
          <w:sz w:val="22"/>
          <w:szCs w:val="22"/>
          <w:lang w:val="hr-HR"/>
        </w:rPr>
        <w:tab/>
      </w:r>
      <w:r w:rsidRPr="00FF5F2A">
        <w:rPr>
          <w:rFonts w:hAnsi="Times New Roman" w:ascii="Times New Roman"/>
          <w:b/>
          <w:sz w:val="22"/>
          <w:szCs w:val="22"/>
          <w:lang w:val="hr-HR"/>
        </w:rPr>
        <w:tab/>
      </w:r>
      <w:r w:rsidRPr="00FF5F2A">
        <w:rPr>
          <w:rFonts w:hAnsi="Times New Roman" w:ascii="Times New Roman"/>
          <w:b/>
          <w:sz w:val="22"/>
          <w:szCs w:val="22"/>
          <w:lang w:val="hr-HR"/>
        </w:rPr>
        <w:tab/>
      </w:r>
      <w:r w:rsidRPr="00FF5F2A">
        <w:rPr>
          <w:rFonts w:hAnsi="Times New Roman" w:ascii="Times New Roman"/>
          <w:b/>
          <w:sz w:val="22"/>
          <w:szCs w:val="22"/>
          <w:lang w:val="hr-HR"/>
        </w:rPr>
        <w:tab/>
        <w:t xml:space="preserve">              </w:t>
      </w:r>
      <w:r w:rsidR="009376F9" w:rsidRPr="00FF5F2A">
        <w:rPr>
          <w:rFonts w:hAnsi="Times New Roman" w:ascii="Times New Roman"/>
          <w:b/>
          <w:sz w:val="22"/>
          <w:szCs w:val="22"/>
          <w:lang w:val="hr-HR"/>
        </w:rPr>
        <w:tab/>
      </w:r>
      <w:r w:rsidRPr="00FF5F2A">
        <w:rPr>
          <w:rFonts w:hAnsi="Times New Roman" w:ascii="Times New Roman"/>
          <w:b/>
          <w:sz w:val="22"/>
          <w:szCs w:val="22"/>
          <w:lang w:val="hr-HR"/>
        </w:rPr>
        <w:t>Diana Butigan Granić</w:t>
      </w:r>
    </w:p>
    <w:p w:rsidRDefault="00570513" w:rsidP="00570513" w:rsidR="00570513" w:rsidRPr="00FF5F2A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570513" w:rsidP="00570513" w:rsidR="00570513" w:rsidRPr="00FF5F2A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570513" w:rsidP="00570513" w:rsidR="00570513" w:rsidRPr="00FF5F2A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570513" w:rsidP="00570513" w:rsidR="00570513" w:rsidRPr="00FF5F2A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570513" w:rsidP="00570513" w:rsidR="00570513" w:rsidRPr="00FF5F2A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570513" w:rsidP="00570513" w:rsidR="00570513" w:rsidRPr="00FF5F2A">
      <w:pPr>
        <w:rPr>
          <w:rFonts w:hAnsi="Times New Roman" w:ascii="Times New Roman"/>
          <w:sz w:val="22"/>
          <w:szCs w:val="22"/>
          <w:lang w:val="hr-HR"/>
        </w:rPr>
      </w:pPr>
      <w:r w:rsidRPr="00FF5F2A">
        <w:rPr>
          <w:rFonts w:hAnsi="Times New Roman" w:ascii="Times New Roman"/>
          <w:b/>
          <w:sz w:val="22"/>
          <w:szCs w:val="22"/>
          <w:lang w:val="hr-HR"/>
        </w:rPr>
        <w:t>UPUTA O PRAVNOM LIJEKU:</w:t>
      </w:r>
      <w:r w:rsidRPr="00FF5F2A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570513" w:rsidP="00570513" w:rsidR="00570513" w:rsidRPr="00FF5F2A">
      <w:pPr>
        <w:rPr>
          <w:rFonts w:hAnsi="Times New Roman" w:ascii="Times New Roman"/>
          <w:sz w:val="22"/>
          <w:szCs w:val="22"/>
          <w:lang w:val="hr-HR"/>
        </w:rPr>
      </w:pPr>
      <w:r w:rsidRPr="00FF5F2A">
        <w:rPr>
          <w:rFonts w:hAnsi="Times New Roman" w:ascii="Times New Roman"/>
          <w:sz w:val="22"/>
          <w:szCs w:val="22"/>
          <w:lang w:val="hr-HR"/>
        </w:rPr>
        <w:t>Protiv ovog rješenja dopušteno je izjaviti žalbu Visokom Trgovačkom sudu Republike Hrvatske u Zagrebu putem ovog suda u tri istovjetna primjerka u roku od 8 dana od dana dostave ovog rješenja.</w:t>
      </w:r>
    </w:p>
    <w:p w:rsidRDefault="00570513" w:rsidP="00570513" w:rsidR="00570513" w:rsidRPr="00FF5F2A">
      <w:pPr>
        <w:rPr>
          <w:rFonts w:hAnsi="Times New Roman" w:ascii="Times New Roman"/>
          <w:sz w:val="22"/>
          <w:szCs w:val="22"/>
          <w:lang w:val="hr-HR"/>
        </w:rPr>
      </w:pPr>
    </w:p>
    <w:p w:rsidRDefault="00570513" w:rsidP="00570513" w:rsidR="00570513" w:rsidRPr="00FF5F2A">
      <w:pPr>
        <w:rPr>
          <w:rFonts w:hAnsi="Times New Roman" w:ascii="Times New Roman"/>
          <w:b/>
          <w:sz w:val="22"/>
          <w:szCs w:val="22"/>
          <w:lang w:val="hr-HR"/>
        </w:rPr>
      </w:pPr>
      <w:r w:rsidRPr="00FF5F2A">
        <w:rPr>
          <w:rFonts w:hAnsi="Times New Roman" w:ascii="Times New Roman"/>
          <w:b/>
          <w:sz w:val="22"/>
          <w:szCs w:val="22"/>
          <w:lang w:val="hr-HR"/>
        </w:rPr>
        <w:t>DN-a:</w:t>
      </w:r>
    </w:p>
    <w:p w:rsidRDefault="00985E4E" w:rsidP="00570513" w:rsidR="00570513" w:rsidRPr="00FF5F2A">
      <w:pPr>
        <w:rPr>
          <w:rFonts w:hAnsi="Times New Roman" w:ascii="Times New Roman"/>
          <w:sz w:val="22"/>
          <w:szCs w:val="22"/>
          <w:lang w:val="hr-HR"/>
        </w:rPr>
      </w:pPr>
      <w:r w:rsidRPr="00FF5F2A">
        <w:rPr>
          <w:rFonts w:hAnsi="Times New Roman" w:ascii="Times New Roman"/>
          <w:sz w:val="22"/>
          <w:szCs w:val="22"/>
          <w:lang w:val="hr-HR"/>
        </w:rPr>
        <w:t>-</w:t>
      </w:r>
      <w:r w:rsidR="00124CE6" w:rsidRPr="00FF5F2A">
        <w:rPr>
          <w:rFonts w:hAnsi="Times New Roman" w:ascii="Times New Roman"/>
          <w:sz w:val="22"/>
          <w:szCs w:val="22"/>
          <w:lang w:val="hr-HR"/>
        </w:rPr>
        <w:t xml:space="preserve"> pun.</w:t>
      </w:r>
      <w:r w:rsidR="004C0F5C" w:rsidRPr="00FF5F2A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FF5F2A">
        <w:rPr>
          <w:rFonts w:hAnsi="Times New Roman" w:ascii="Times New Roman"/>
          <w:sz w:val="22"/>
          <w:szCs w:val="22"/>
          <w:lang w:val="hr-HR"/>
        </w:rPr>
        <w:t>p</w:t>
      </w:r>
      <w:r w:rsidR="00124CE6" w:rsidRPr="00FF5F2A">
        <w:rPr>
          <w:rFonts w:hAnsi="Times New Roman" w:ascii="Times New Roman"/>
          <w:sz w:val="22"/>
          <w:szCs w:val="22"/>
          <w:lang w:val="hr-HR"/>
        </w:rPr>
        <w:t>redlagatelja</w:t>
      </w:r>
      <w:r w:rsidRPr="00FF5F2A">
        <w:rPr>
          <w:rFonts w:hAnsi="Times New Roman" w:ascii="Times New Roman"/>
          <w:sz w:val="22"/>
          <w:szCs w:val="22"/>
          <w:lang w:val="hr-HR"/>
        </w:rPr>
        <w:t xml:space="preserve"> - </w:t>
      </w:r>
      <w:r w:rsidR="00796C1C" w:rsidRPr="00FF5F2A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570513" w:rsidRPr="00FF5F2A">
        <w:rPr>
          <w:rFonts w:hAnsi="Times New Roman" w:ascii="Times New Roman"/>
          <w:sz w:val="22"/>
          <w:szCs w:val="22"/>
          <w:lang w:val="hr-HR"/>
        </w:rPr>
        <w:t>e</w:t>
      </w:r>
      <w:r w:rsidRPr="00FF5F2A">
        <w:rPr>
          <w:rFonts w:hAnsi="Times New Roman" w:ascii="Times New Roman"/>
          <w:sz w:val="22"/>
          <w:szCs w:val="22"/>
          <w:lang w:val="hr-HR"/>
        </w:rPr>
        <w:t xml:space="preserve"> oglasna ploča</w:t>
      </w:r>
    </w:p>
    <w:p w:rsidRDefault="00570513" w:rsidP="00570513" w:rsidR="00570513" w:rsidRPr="00FF5F2A">
      <w:pPr>
        <w:rPr>
          <w:rFonts w:hAnsi="Times New Roman" w:ascii="Times New Roman"/>
          <w:b/>
          <w:sz w:val="22"/>
          <w:szCs w:val="22"/>
          <w:lang w:val="hr-HR"/>
        </w:rPr>
      </w:pPr>
      <w:r w:rsidRPr="00FF5F2A">
        <w:rPr>
          <w:rFonts w:hAnsi="Times New Roman" w:ascii="Times New Roman"/>
          <w:sz w:val="22"/>
          <w:szCs w:val="22"/>
          <w:lang w:val="hr-HR"/>
        </w:rPr>
        <w:t>-</w:t>
      </w:r>
      <w:r w:rsidR="004C0F5C" w:rsidRPr="00FF5F2A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FF5F2A">
        <w:rPr>
          <w:rFonts w:hAnsi="Times New Roman" w:ascii="Times New Roman"/>
          <w:sz w:val="22"/>
          <w:szCs w:val="22"/>
          <w:lang w:val="hr-HR"/>
        </w:rPr>
        <w:t xml:space="preserve">e-oglasna ploča </w:t>
      </w:r>
    </w:p>
    <w:p w:rsidRDefault="00304101" w:rsidR="00304101" w:rsidRPr="00FF5F2A">
      <w:pPr>
        <w:rPr>
          <w:rFonts w:hAnsi="Times New Roman" w:ascii="Times New Roman"/>
          <w:sz w:val="22"/>
          <w:szCs w:val="22"/>
        </w:rPr>
      </w:pPr>
    </w:p>
    <w:sectPr w:rsidR="00304101" w:rsidRPr="00FF5F2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70513"/>
    <w:rsid w:val="00095D44"/>
    <w:rsid w:val="00124CE6"/>
    <w:rsid w:val="001D5001"/>
    <w:rsid w:val="00275E95"/>
    <w:rsid w:val="00304101"/>
    <w:rsid w:val="003253E3"/>
    <w:rsid w:val="0035008C"/>
    <w:rsid w:val="00382676"/>
    <w:rsid w:val="004C0F5C"/>
    <w:rsid w:val="00570513"/>
    <w:rsid w:val="00796C1C"/>
    <w:rsid w:val="00882276"/>
    <w:rsid w:val="009376F9"/>
    <w:rsid w:val="009550F4"/>
    <w:rsid w:val="00985E4E"/>
    <w:rsid w:val="00C3574E"/>
    <w:rsid w:val="00FF5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70513"/>
    <w:pPr>
      <w:spacing w:lineRule="auto" w:line="240" w:after="0"/>
      <w:jc w:val="both"/>
    </w:pPr>
    <w:rPr>
      <w:rFonts w:cs="Times New Roman" w:eastAsia="Times New Roman" w:hAnsi="Courier New" w:ascii="Courier New"/>
      <w:sz w:val="24"/>
      <w:szCs w:val="20"/>
      <w:lang w:eastAsia="hr-HR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705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70513"/>
    <w:rPr>
      <w:rFonts w:cs="Tahoma" w:eastAsia="Times New Roman" w:hAnsi="Tahoma" w:ascii="Tahoma"/>
      <w:sz w:val="16"/>
      <w:szCs w:val="16"/>
      <w:lang w:eastAsia="hr-HR" w:val="en-US"/>
    </w:rPr>
  </w:style>
  <w:style w:styleId="Tekstrezerviranogmjesta" w:type="character">
    <w:name w:val="Placeholder Text"/>
    <w:basedOn w:val="Zadanifontodlomka"/>
    <w:uiPriority w:val="99"/>
    <w:semiHidden/>
    <w:rsid w:val="00275E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5E95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5E95"/>
    <w:rPr>
      <w:rFonts w:hAnsi="Times New Roman" w:ascii="Times New Roman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5E95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5E95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70513"/>
    <w:pPr>
      <w:spacing w:after="0" w:line="240" w:lineRule="auto"/>
      <w:jc w:val="both"/>
    </w:pPr>
    <w:rPr>
      <w:rFonts w:ascii="Courier New" w:cs="Times New Roman" w:eastAsia="Times New Roman" w:hAnsi="Courier New"/>
      <w:sz w:val="24"/>
      <w:szCs w:val="20"/>
      <w:lang w:eastAsia="hr-HR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705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70513"/>
    <w:rPr>
      <w:rFonts w:ascii="Tahoma" w:cs="Tahoma" w:eastAsia="Times New Roman" w:hAnsi="Tahoma"/>
      <w:sz w:val="16"/>
      <w:szCs w:val="16"/>
      <w:lang w:eastAsia="hr-HR" w:val="en-US"/>
    </w:rPr>
  </w:style>
  <w:style w:styleId="Tekstrezerviranogmjesta" w:type="character">
    <w:name w:val="Placeholder Text"/>
    <w:basedOn w:val="Zadanifontodlomka"/>
    <w:uiPriority w:val="99"/>
    <w:semiHidden/>
    <w:rsid w:val="00275E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5E95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5E95"/>
    <w:rPr>
      <w:rFonts w:ascii="Times New Roman" w:hAnsi="Times New Roman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5E95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5E95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6134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srpnja 2016.</izvorni_sadrzaj>
    <derivirana_varijabla naziv="DomainObject.DatumDonosenjaOdluke_1">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1327</izvorni_sadrzaj>
    <derivirana_varijabla naziv="DomainObject.Predmet.Broj_1">1327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 SZ</izvorni_sadrzaj>
    <derivirana_varijabla naziv="DomainObject.Predmet.Opis_1">čl.444. 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St-1327/2016</izvorni_sadrzaj>
    <derivirana_varijabla naziv="DomainObject.Predmet.OznakaBroj_1">St-1327/2016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MONTALING, za trgovinu, uvoz-izvoz d.o.o.</izvorni_sadrzaj>
    <derivirana_varijabla naziv="DomainObject.Predmet.ProtustrankaFormated_1">  MONTALING, za trgovinu, uvoz-izvoz d.o.o.</derivirana_varijabla>
  </DomainObject.Predmet.ProtustrankaFormated>
  <DomainObject.Predmet.ProtustrankaFormatedOIB>
    <izvorni_sadrzaj>  MONTALING, za trgovinu, uvoz-izvoz d.o.o., OIB 71056361203</izvorni_sadrzaj>
    <derivirana_varijabla naziv="DomainObject.Predmet.ProtustrankaFormatedOIB_1">  MONTALING, za trgovinu, uvoz-izvoz d.o.o., OIB 71056361203</derivirana_varijabla>
  </DomainObject.Predmet.ProtustrankaFormatedOIB>
  <DomainObject.Predmet.ProtustrankaFormatedWithAdress>
    <izvorni_sadrzaj> MONTALING, za trgovinu, uvoz-izvoz d.o.o., Mostarska 9, 20350 Metković</izvorni_sadrzaj>
    <derivirana_varijabla naziv="DomainObject.Predmet.ProtustrankaFormatedWithAdress_1"> MONTALING, za trgovinu, uvoz-izvoz d.o.o., Mostarska 9, 20350 Metković</derivirana_varijabla>
  </DomainObject.Predmet.ProtustrankaFormatedWithAdress>
  <DomainObject.Predmet.ProtustrankaFormatedWithAdressOIB>
    <izvorni_sadrzaj> MONTALING, za trgovinu, uvoz-izvoz d.o.o., OIB 71056361203, Mostarska 9, 20350 Metković</izvorni_sadrzaj>
    <derivirana_varijabla naziv="DomainObject.Predmet.ProtustrankaFormatedWithAdressOIB_1"> MONTALING, za trgovinu, uvoz-izvoz d.o.o., OIB 71056361203, Mostarska 9, 20350 Metković</derivirana_varijabla>
  </DomainObject.Predmet.ProtustrankaFormatedWithAdressOIB>
  <DomainObject.Predmet.ProtustrankaWithAdress>
    <izvorni_sadrzaj>MONTALING, za trgovinu, uvoz-izvoz d.o.o. Mostarska 9, 20350 Metković</izvorni_sadrzaj>
    <derivirana_varijabla naziv="DomainObject.Predmet.ProtustrankaWithAdress_1">MONTALING, za trgovinu, uvoz-izvoz d.o.o. Mostarska 9, 20350 Metković</derivirana_varijabla>
  </DomainObject.Predmet.ProtustrankaWithAdress>
  <DomainObject.Predmet.ProtustrankaWithAdressOIB>
    <izvorni_sadrzaj>MONTALING, za trgovinu, uvoz-izvoz d.o.o., OIB 71056361203, Mostarska 9, 20350 Metković</izvorni_sadrzaj>
    <derivirana_varijabla naziv="DomainObject.Predmet.ProtustrankaWithAdressOIB_1">MONTALING, za trgovinu, uvoz-izvoz d.o.o., OIB 71056361203, Mostarska 9, 20350 Metković</derivirana_varijabla>
  </DomainObject.Predmet.ProtustrankaWithAdressOIB>
  <DomainObject.Predmet.ProtustrankaNazivFormated>
    <izvorni_sadrzaj>MONTALING, za trgovinu, uvoz-izvoz d.o.o.</izvorni_sadrzaj>
    <derivirana_varijabla naziv="DomainObject.Predmet.ProtustrankaNazivFormated_1">MONTALING, za trgovinu, uvoz-izvoz d.o.o.</derivirana_varijabla>
  </DomainObject.Predmet.ProtustrankaNazivFormated>
  <DomainObject.Predmet.ProtustrankaNazivFormatedOIB>
    <izvorni_sadrzaj>MONTALING, za trgovinu, uvoz-izvoz d.o.o., OIB 71056361203</izvorni_sadrzaj>
    <derivirana_varijabla naziv="DomainObject.Predmet.ProtustrankaNazivFormatedOIB_1">MONTALING, za trgovinu, uvoz-izvoz d.o.o., OIB 71056361203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453089.72</izvorni_sadrzaj>
    <derivirana_varijabla naziv="DomainObject.Predmet.TrenutnaVrijednost_1">453089.72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MONTALING, za trgovinu, uvoz-izvoz d.o.o.</item>
    </izvorni_sadrzaj>
    <derivirana_varijabla naziv="DomainObject.Predmet.ProtuStrankaListFormated_1">
      <item>MONTALING, za trgovinu, uvoz-izvoz d.o.o.</item>
    </derivirana_varijabla>
  </DomainObject.Predmet.ProtuStrankaListFormated>
  <DomainObject.Predmet.ProtuStrankaListFormatedOIB>
    <izvorni_sadrzaj>
      <item>MONTALING, za trgovinu, uvoz-izvoz d.o.o., OIB 71056361203</item>
    </izvorni_sadrzaj>
    <derivirana_varijabla naziv="DomainObject.Predmet.ProtuStrankaListFormatedOIB_1">
      <item>MONTALING, za trgovinu, uvoz-izvoz d.o.o., OIB 71056361203</item>
    </derivirana_varijabla>
  </DomainObject.Predmet.ProtuStrankaListFormatedOIB>
  <DomainObject.Predmet.ProtuStrankaListFormatedWithAdress>
    <izvorni_sadrzaj>
      <item>MONTALING, za trgovinu, uvoz-izvoz d.o.o., Mostarska 9, 20350 Metković</item>
    </izvorni_sadrzaj>
    <derivirana_varijabla naziv="DomainObject.Predmet.ProtuStrankaListFormatedWithAdress_1">
      <item>MONTALING, za trgovinu, uvoz-izvoz d.o.o., Mostarska 9, 20350 Metković</item>
    </derivirana_varijabla>
  </DomainObject.Predmet.ProtuStrankaListFormatedWithAdress>
  <DomainObject.Predmet.ProtuStrankaListFormatedWithAdressOIB>
    <izvorni_sadrzaj>
      <item>MONTALING, za trgovinu, uvoz-izvoz d.o.o., OIB 71056361203, Mostarska 9, 20350 Metković</item>
    </izvorni_sadrzaj>
    <derivirana_varijabla naziv="DomainObject.Predmet.ProtuStrankaListFormatedWithAdressOIB_1">
      <item>MONTALING, za trgovinu, uvoz-izvoz d.o.o., OIB 71056361203, Mostarska 9, 20350 Metković</item>
    </derivirana_varijabla>
  </DomainObject.Predmet.ProtuStrankaListFormatedWithAdressOIB>
  <DomainObject.Predmet.ProtuStrankaListNazivFormated>
    <izvorni_sadrzaj>
      <item>MONTALING, za trgovinu, uvoz-izvoz d.o.o.</item>
    </izvorni_sadrzaj>
    <derivirana_varijabla naziv="DomainObject.Predmet.ProtuStrankaListNazivFormated_1">
      <item>MONTALING, za trgovinu, uvoz-izvoz d.o.o.</item>
    </derivirana_varijabla>
  </DomainObject.Predmet.ProtuStrankaListNazivFormated>
  <DomainObject.Predmet.ProtuStrankaListNazivFormatedOIB>
    <izvorni_sadrzaj>
      <item>MONTALING, za trgovinu, uvoz-izvoz d.o.o., OIB 71056361203</item>
    </izvorni_sadrzaj>
    <derivirana_varijabla naziv="DomainObject.Predmet.ProtuStrankaListNazivFormatedOIB_1">
      <item>MONTALING, za trgovinu, uvoz-izvoz d.o.o., OIB 71056361203</item>
    </derivirana_varijabla>
  </DomainObject.Predmet.ProtuStrankaListNazivFormatedOIB>
  <DomainObject.Predmet.OstaliListFormated>
    <izvorni_sadrzaj>
      <item>odv. Stipe Cvitanović</item>
    </izvorni_sadrzaj>
    <derivirana_varijabla naziv="DomainObject.Predmet.OstaliListFormated_1">
      <item>odv. Stipe Cvitanović</item>
    </derivirana_varijabla>
  </DomainObject.Predmet.OstaliListFormated>
  <DomainObject.Predmet.OstaliListFormatedOIB>
    <izvorni_sadrzaj>
      <item>odv. Stipe Cvitanović</item>
    </izvorni_sadrzaj>
    <derivirana_varijabla naziv="DomainObject.Predmet.OstaliListFormatedOIB_1">
      <item>odv. Stipe Cvitanović</item>
    </derivirana_varijabla>
  </DomainObject.Predmet.OstaliListFormatedOIB>
  <DomainObject.Predmet.OstaliListFormatedWithAdress>
    <izvorni_sadrzaj>
      <item>odv. Stipe Cvitanović</item>
    </izvorni_sadrzaj>
    <derivirana_varijabla naziv="DomainObject.Predmet.OstaliListFormatedWithAdress_1">
      <item>odv. Stipe Cvitanović</item>
    </derivirana_varijabla>
  </DomainObject.Predmet.OstaliListFormatedWithAdress>
  <DomainObject.Predmet.OstaliListFormatedWithAdressOIB>
    <izvorni_sadrzaj>
      <item>odv. Stipe Cvitanović</item>
    </izvorni_sadrzaj>
    <derivirana_varijabla naziv="DomainObject.Predmet.OstaliListFormatedWithAdressOIB_1">
      <item>odv. Stipe Cvitanović</item>
    </derivirana_varijabla>
  </DomainObject.Predmet.OstaliListFormatedWithAdressOIB>
  <DomainObject.Predmet.OstaliListNazivFormated>
    <izvorni_sadrzaj>
      <item>odv. Stipe Cvitanović</item>
    </izvorni_sadrzaj>
    <derivirana_varijabla naziv="DomainObject.Predmet.OstaliListNazivFormated_1">
      <item>odv. Stipe Cvitanović</item>
    </derivirana_varijabla>
  </DomainObject.Predmet.OstaliListNazivFormated>
  <DomainObject.Predmet.OstaliListNazivFormatedOIB>
    <izvorni_sadrzaj>
      <item>odv. Stipe Cvitanović</item>
    </izvorni_sadrzaj>
    <derivirana_varijabla naziv="DomainObject.Predmet.OstaliListNazivFormatedOIB_1">
      <item>odv. Stipe Cvitanović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srpnja 2016.</izvorni_sadrzaj>
    <derivirana_varijabla naziv="DomainObject.Datum_1">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MONTALING, za trgovinu, uvoz-izvoz d.o.o.</izvorni_sadrzaj>
    <derivirana_varijabla naziv="DomainObject.Predmet.ProtustrankaIDrugi_1">MONTALING, za trgovinu, uvoz-izvoz d.o.o.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MONTALING, za trgovinu, uvoz-izvoz d.o.o., OIB 71056361203, Mostarska 9, 20350 Metković</izvorni_sadrzaj>
    <derivirana_varijabla naziv="DomainObject.Predmet.ProtustrankaIDrugiAdressOIB_1">MONTALING, za trgovinu, uvoz-izvoz d.o.o., OIB 71056361203, Mostarska 9,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MONTALING, za trgovinu, uvoz-izvoz d.o.o.</item>
      <item>odv. Stipe Cvitanović</item>
    </izvorni_sadrzaj>
    <derivirana_varijabla naziv="DomainObject.Predmet.SudioniciListNaziv_1">
      <item>FINA, RC SPLIT, Podružnica Dubrovnik</item>
      <item>MONTALING, za trgovinu, uvoz-izvoz d.o.o.</item>
      <item>odv. Stipe Cvitanović</item>
    </derivirana_varijabla>
  </DomainObject.Predmet.SudioniciListNaziv>
  <DomainObject.Predmet.SudioniciListAdressOIB>
    <izvorni_sadrzaj>
      <item>FINA, RC SPLIT, Podružnica Dubrovnik, OIB 85821130368, Vukovarska 2,20000 Dubrovnik</item>
      <item>MONTALING, za trgovinu, uvoz-izvoz d.o.o., OIB 71056361203, Mostarska 9,20350 Metković</item>
      <item>odv. Stipe Cvitanović</item>
    </izvorni_sadrzaj>
    <derivirana_varijabla naziv="DomainObject.Predmet.SudioniciListAdressOIB_1">
      <item>FINA, RC SPLIT, Podružnica Dubrovnik, OIB 85821130368, Vukovarska 2,20000 Dubrovnik</item>
      <item>MONTALING, za trgovinu, uvoz-izvoz d.o.o., OIB 71056361203, Mostarska 9,20350 Metković</item>
      <item>odv. Stipe Cvitanović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71056361203</item>
      <item>, OIB null</item>
    </izvorni_sadrzaj>
    <derivirana_varijabla naziv="DomainObject.Predmet.SudioniciListNazivOIB_1">
      <item>, OIB 85821130368</item>
      <item>, OIB 71056361203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306</properties:Words>
  <properties:Characters>1724</properties:Characters>
  <properties:Lines>61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2016-07-08T07:55:00Z</dcterms:created>
  <dc:creator>Diana Butigan Granić</dc:creator>
  <cp:lastModifiedBy>Mara Marčinko</cp:lastModifiedBy>
  <cp:lastPrinted>2016-07-06T11:42:00Z</cp:lastPrinted>
  <dcterms:modified xmlns:xsi="http://www.w3.org/2001/XMLSchema-instance" xsi:type="dcterms:W3CDTF">2016-07-08T09:07:00Z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