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2e00d" w14:paraId="6e2e00d" w:rsidRDefault="00AC0933" w:rsidP="00AC0933" w:rsidR="00AC0933" w:rsidRPr="00AC0933">
      <w:pPr>
        <w:jc w:val="both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AC0933">
        <w:rPr>
          <w:rFonts w:hAnsi="Times New Roman" w:ascii="Times New Roman"/>
          <w:lang w:val="hr-HR"/>
        </w:rPr>
        <w:t xml:space="preserve">                    </w:t>
      </w:r>
      <w:r w:rsidR="0092060B">
        <w:rPr>
          <w:rFonts w:hAnsi="Times New Roman" w:ascii="Times New Roman"/>
          <w:noProof/>
          <w:snapToGrid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0933">
        <w:rPr>
          <w:rFonts w:hAnsi="Times New Roman" w:ascii="Times New Roman"/>
          <w:bCs/>
          <w:lang w:val="hr-HR"/>
        </w:rPr>
        <w:tab/>
      </w:r>
      <w:r w:rsidRPr="00AC0933">
        <w:rPr>
          <w:rFonts w:hAnsi="Times New Roman" w:ascii="Times New Roman"/>
          <w:bCs/>
          <w:lang w:val="hr-HR"/>
        </w:rPr>
        <w:tab/>
        <w:t xml:space="preserve">                             </w:t>
      </w:r>
    </w:p>
    <w:p w:rsidRDefault="00AC0933" w:rsidP="00AC0933" w:rsidR="00AC0933" w:rsidRPr="00AC0933">
      <w:pPr>
        <w:jc w:val="both"/>
        <w:rPr>
          <w:rFonts w:hAnsi="Times New Roman" w:ascii="Times New Roman"/>
          <w:lang w:val="hr-HR"/>
        </w:rPr>
      </w:pPr>
      <w:r w:rsidRPr="00AC0933">
        <w:rPr>
          <w:rFonts w:hAnsi="Times New Roman" w:ascii="Times New Roman"/>
          <w:lang w:val="hr-HR"/>
        </w:rPr>
        <w:t xml:space="preserve">       REPUBLIKA HRVATSKA</w:t>
      </w:r>
    </w:p>
    <w:p w:rsidRDefault="00AC0933" w:rsidP="00AC0933" w:rsidR="00AC0933" w:rsidRPr="00AC0933">
      <w:pPr>
        <w:jc w:val="both"/>
        <w:rPr>
          <w:rFonts w:hAnsi="Times New Roman" w:ascii="Times New Roman"/>
          <w:lang w:val="hr-HR"/>
        </w:rPr>
      </w:pPr>
      <w:r w:rsidRPr="00AC0933">
        <w:rPr>
          <w:rFonts w:hAnsi="Times New Roman" w:ascii="Times New Roman"/>
          <w:lang w:val="hr-HR"/>
        </w:rPr>
        <w:t>TRGOVAČKI SUD U VARAŽDINU</w:t>
      </w:r>
    </w:p>
    <w:p w:rsidRDefault="00AC0933" w:rsidP="00AC0933" w:rsidR="00AC0933" w:rsidRPr="00AC0933">
      <w:pPr>
        <w:jc w:val="both"/>
        <w:rPr>
          <w:rFonts w:hAnsi="Times New Roman" w:ascii="Times New Roman"/>
          <w:bCs/>
          <w:lang w:val="hr-HR"/>
        </w:rPr>
      </w:pPr>
      <w:r w:rsidRPr="00AC0933">
        <w:rPr>
          <w:rFonts w:hAnsi="Times New Roman" w:ascii="Times New Roman"/>
          <w:lang w:val="hr-HR"/>
        </w:rPr>
        <w:t xml:space="preserve">                  B. Radić 2</w:t>
      </w:r>
      <w:r w:rsidRPr="00AC0933">
        <w:rPr>
          <w:rFonts w:hAnsi="Times New Roman" w:ascii="Times New Roman"/>
          <w:bCs/>
          <w:lang w:val="hr-HR"/>
        </w:rPr>
        <w:t xml:space="preserve">                   </w:t>
      </w:r>
    </w:p>
    <w:p w:rsidRDefault="00AC0933" w:rsidP="00AC0933" w:rsidR="00AC0933" w:rsidRPr="00AC0933">
      <w:pPr>
        <w:rPr>
          <w:rFonts w:hAnsi="Times New Roman" w:ascii="Times New Roman"/>
          <w:lang w:val="hr-HR"/>
        </w:rPr>
      </w:pPr>
    </w:p>
    <w:p w:rsidRDefault="00AC0933" w:rsidP="00AC0933" w:rsidR="00AC0933" w:rsidRPr="00AC0933">
      <w:pPr>
        <w:jc w:val="center"/>
        <w:rPr>
          <w:rFonts w:hAnsi="Times New Roman" w:ascii="Times New Roman"/>
          <w:lang w:val="hr-HR"/>
        </w:rPr>
      </w:pPr>
      <w:r w:rsidRPr="00AC0933">
        <w:rPr>
          <w:rFonts w:hAnsi="Times New Roman" w:ascii="Times New Roman"/>
          <w:lang w:val="hr-HR"/>
        </w:rPr>
        <w:t xml:space="preserve">R E P U B L I K A    H R V A T S K  A </w:t>
      </w:r>
    </w:p>
    <w:p w:rsidRDefault="00AC0933" w:rsidP="00AC0933" w:rsidR="00AC0933" w:rsidRPr="00AC0933">
      <w:pPr>
        <w:jc w:val="center"/>
        <w:rPr>
          <w:rFonts w:hAnsi="Times New Roman" w:ascii="Times New Roman"/>
          <w:lang w:val="hr-HR"/>
        </w:rPr>
      </w:pPr>
    </w:p>
    <w:p w:rsidRDefault="00AC0933" w:rsidP="00AC0933" w:rsidR="00AC0933" w:rsidRPr="00AC0933">
      <w:pPr>
        <w:jc w:val="center"/>
        <w:rPr>
          <w:rFonts w:hAnsi="Times New Roman" w:ascii="Times New Roman"/>
          <w:lang w:val="hr-HR"/>
        </w:rPr>
      </w:pPr>
      <w:r w:rsidRPr="00AC0933">
        <w:rPr>
          <w:rFonts w:hAnsi="Times New Roman" w:ascii="Times New Roman"/>
          <w:lang w:val="hr-HR"/>
        </w:rPr>
        <w:t>R J E Š E N J E</w:t>
      </w:r>
    </w:p>
    <w:p w:rsidRDefault="00CC6D98" w:rsidP="00AC0933" w:rsidR="00CC6D98" w:rsidRPr="00AC0933">
      <w:pPr>
        <w:rPr>
          <w:rFonts w:hAnsi="Times New Roman" w:ascii="Times New Roman"/>
          <w:szCs w:val="24"/>
          <w:lang w:val="hr-HR"/>
        </w:rPr>
      </w:pPr>
    </w:p>
    <w:p w:rsidRDefault="00F54538" w:rsidR="00F54538" w:rsidRPr="004D53B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C0933" w:rsidP="00AC0933" w:rsidR="00AC0933" w:rsidRPr="004D53B3">
      <w:pPr>
        <w:ind w:firstLine="708"/>
        <w:jc w:val="both"/>
        <w:rPr>
          <w:rFonts w:hAnsi="Times New Roman" w:ascii="Times New Roman"/>
          <w:lang w:val="hr-HR"/>
        </w:rPr>
      </w:pPr>
      <w:r w:rsidRPr="004D53B3">
        <w:rPr>
          <w:rFonts w:hAnsi="Times New Roman" w:ascii="Times New Roman"/>
          <w:lang w:val="hr-HR"/>
        </w:rPr>
        <w:t xml:space="preserve">TRGOVAČKI SUD U VARAŽDINU, po sucu toga suda Kseniji Flack-Makitan, kao stečajnom sucu u stečajnom predmetu </w:t>
      </w:r>
      <w:r w:rsidR="005F61C1" w:rsidRPr="004D53B3">
        <w:rPr>
          <w:rFonts w:hAnsi="Times New Roman" w:ascii="Times New Roman"/>
          <w:lang w:val="hr-HR"/>
        </w:rPr>
        <w:t xml:space="preserve">koji se vodi nad stečajnim </w:t>
      </w:r>
      <w:r w:rsidRPr="004D53B3">
        <w:rPr>
          <w:rFonts w:hAnsi="Times New Roman" w:ascii="Times New Roman"/>
          <w:lang w:val="hr-HR"/>
        </w:rPr>
        <w:t xml:space="preserve">dužnikom </w:t>
      </w:r>
      <w:r w:rsidR="004D53B3" w:rsidRPr="004D53B3">
        <w:rPr>
          <w:rFonts w:hAnsi="Times New Roman" w:ascii="Times New Roman"/>
        </w:rPr>
        <w:t>TAKA d.o.o.</w:t>
      </w:r>
      <w:r w:rsidR="004D53B3">
        <w:rPr>
          <w:rFonts w:hAnsi="Times New Roman" w:ascii="Times New Roman"/>
        </w:rPr>
        <w:t xml:space="preserve"> u stečaju</w:t>
      </w:r>
      <w:r w:rsidR="004D53B3" w:rsidRPr="004D53B3">
        <w:rPr>
          <w:rFonts w:hAnsi="Times New Roman" w:ascii="Times New Roman"/>
        </w:rPr>
        <w:t>, Varaždin, Gospodarska 16, OIB: 82081668178</w:t>
      </w:r>
      <w:r w:rsidRPr="004D53B3">
        <w:rPr>
          <w:rFonts w:hAnsi="Times New Roman" w:ascii="Times New Roman"/>
          <w:lang w:val="hr-HR"/>
        </w:rPr>
        <w:t>, 16. svibnja 2016.</w:t>
      </w:r>
    </w:p>
    <w:p w:rsidRDefault="00AC0933" w:rsidR="00AC0933" w:rsidRPr="00AC0933">
      <w:pPr>
        <w:jc w:val="center"/>
        <w:rPr>
          <w:rFonts w:hAnsi="Times New Roman" w:ascii="Times New Roman"/>
          <w:szCs w:val="24"/>
          <w:lang w:val="hr-HR"/>
        </w:rPr>
      </w:pPr>
    </w:p>
    <w:p w:rsidRDefault="00AC0933" w:rsidP="00AC0933" w:rsidR="00AC0933" w:rsidRPr="00AC0933">
      <w:pPr>
        <w:rPr>
          <w:rFonts w:hAnsi="Times New Roman" w:ascii="Times New Roman"/>
          <w:szCs w:val="24"/>
          <w:lang w:val="hr-HR"/>
        </w:rPr>
      </w:pPr>
    </w:p>
    <w:p w:rsidRDefault="00F54538" w:rsidR="00F54538" w:rsidRPr="00AC0933">
      <w:pPr>
        <w:jc w:val="center"/>
        <w:rPr>
          <w:rFonts w:hAnsi="Times New Roman" w:ascii="Times New Roman"/>
          <w:szCs w:val="24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 xml:space="preserve">r i j e š i o  </w:t>
      </w:r>
      <w:r w:rsidR="00AE7407" w:rsidRPr="00AC0933">
        <w:rPr>
          <w:rFonts w:hAnsi="Times New Roman" w:ascii="Times New Roman"/>
          <w:szCs w:val="24"/>
          <w:lang w:val="hr-HR"/>
        </w:rPr>
        <w:t xml:space="preserve">   </w:t>
      </w:r>
      <w:r w:rsidRPr="00AC0933">
        <w:rPr>
          <w:rFonts w:hAnsi="Times New Roman" w:ascii="Times New Roman"/>
          <w:szCs w:val="24"/>
          <w:lang w:val="hr-HR"/>
        </w:rPr>
        <w:t xml:space="preserve"> j e </w:t>
      </w:r>
    </w:p>
    <w:p w:rsidRDefault="00CC6D98" w:rsidP="00EC6696" w:rsidR="00CC6D98" w:rsidRPr="00AC0933">
      <w:pPr>
        <w:rPr>
          <w:rFonts w:hAnsi="Times New Roman" w:ascii="Times New Roman"/>
          <w:szCs w:val="24"/>
          <w:lang w:val="hr-HR"/>
        </w:rPr>
      </w:pPr>
    </w:p>
    <w:p w:rsidRDefault="00CC6D98" w:rsidP="00EC6696" w:rsidR="00CC6D98" w:rsidRPr="00AC0933">
      <w:pPr>
        <w:rPr>
          <w:rFonts w:hAnsi="Times New Roman" w:ascii="Times New Roman"/>
          <w:szCs w:val="24"/>
          <w:lang w:val="hr-HR"/>
        </w:rPr>
      </w:pPr>
    </w:p>
    <w:p w:rsidRDefault="00EC6696" w:rsidP="00AC0933" w:rsidR="0092661F" w:rsidRPr="004D53B3">
      <w:pPr>
        <w:widowControl/>
        <w:numPr>
          <w:ilvl w:val="0"/>
          <w:numId w:val="3"/>
        </w:numPr>
        <w:jc w:val="both"/>
        <w:rPr>
          <w:rFonts w:hAnsi="Times New Roman" w:ascii="Times New Roman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 xml:space="preserve">U </w:t>
      </w:r>
      <w:r w:rsidRPr="004D53B3">
        <w:rPr>
          <w:rFonts w:hAnsi="Times New Roman" w:ascii="Times New Roman"/>
          <w:szCs w:val="24"/>
          <w:lang w:val="hr-HR"/>
        </w:rPr>
        <w:t>stečajnom postupku koji se vodi nad stečajnim dužnikom</w:t>
      </w:r>
      <w:r w:rsidR="004D53B3" w:rsidRPr="004D53B3">
        <w:rPr>
          <w:rFonts w:hAnsi="Times New Roman" w:ascii="Times New Roman"/>
          <w:lang w:val="hr-HR"/>
        </w:rPr>
        <w:t xml:space="preserve"> </w:t>
      </w:r>
      <w:r w:rsidR="004D53B3" w:rsidRPr="004D53B3">
        <w:rPr>
          <w:rFonts w:hAnsi="Times New Roman" w:ascii="Times New Roman"/>
        </w:rPr>
        <w:t>TAKA d.o.o., Varaždin, Gospodarska 16, OIB: 82081668178</w:t>
      </w:r>
      <w:r w:rsidR="00CC6D98" w:rsidRPr="004D53B3">
        <w:rPr>
          <w:rFonts w:hAnsi="Times New Roman" w:ascii="Times New Roman"/>
          <w:lang w:val="hr-HR"/>
        </w:rPr>
        <w:t>,</w:t>
      </w:r>
      <w:r w:rsidRPr="004D53B3">
        <w:rPr>
          <w:rFonts w:hAnsi="Times New Roman" w:ascii="Times New Roman"/>
          <w:szCs w:val="24"/>
          <w:lang w:val="hr-HR"/>
        </w:rPr>
        <w:t xml:space="preserve"> razrješuje se stečajni upravitelj</w:t>
      </w:r>
      <w:r w:rsidR="00AC0933" w:rsidRPr="004D53B3">
        <w:rPr>
          <w:rFonts w:hAnsi="Times New Roman" w:ascii="Times New Roman"/>
          <w:szCs w:val="24"/>
          <w:lang w:val="hr-HR"/>
        </w:rPr>
        <w:t xml:space="preserve"> </w:t>
      </w:r>
      <w:r w:rsidR="00AC0933" w:rsidRPr="004D53B3">
        <w:rPr>
          <w:rFonts w:hAnsi="Times New Roman" w:ascii="Times New Roman"/>
        </w:rPr>
        <w:t>Janko Kralj, Janka Jurkovića 36, Varaždin, OIB: 20669310366</w:t>
      </w:r>
      <w:r w:rsidR="00CC6D98" w:rsidRPr="004D53B3">
        <w:rPr>
          <w:rFonts w:hAnsi="Times New Roman" w:ascii="Times New Roman"/>
          <w:lang w:val="hr-HR"/>
        </w:rPr>
        <w:t xml:space="preserve">, </w:t>
      </w:r>
      <w:r w:rsidRPr="004D53B3">
        <w:rPr>
          <w:rFonts w:hAnsi="Times New Roman" w:ascii="Times New Roman"/>
          <w:szCs w:val="24"/>
          <w:lang w:val="hr-HR"/>
        </w:rPr>
        <w:t>te se za stečajnog upravitelja imenuje</w:t>
      </w:r>
      <w:r w:rsidR="00CC6D98" w:rsidRPr="004D53B3">
        <w:rPr>
          <w:rFonts w:hAnsi="Times New Roman" w:ascii="Times New Roman"/>
          <w:szCs w:val="24"/>
          <w:lang w:val="hr-HR"/>
        </w:rPr>
        <w:t xml:space="preserve"> </w:t>
      </w:r>
      <w:r w:rsidR="004D53B3" w:rsidRPr="004D53B3">
        <w:rPr>
          <w:rFonts w:hAnsi="Times New Roman" w:ascii="Times New Roman"/>
          <w:lang w:val="hr-HR"/>
        </w:rPr>
        <w:t>Daniel Deković, Zagreb, Novačka 329, OIB: 76292704973</w:t>
      </w:r>
      <w:r w:rsidR="0092661F" w:rsidRPr="004D53B3">
        <w:rPr>
          <w:rFonts w:hAnsi="Times New Roman" w:ascii="Times New Roman"/>
          <w:szCs w:val="24"/>
          <w:lang w:val="hr-HR"/>
        </w:rPr>
        <w:t>.</w:t>
      </w:r>
    </w:p>
    <w:p w:rsidRDefault="0092661F" w:rsidP="0092661F" w:rsidR="0092661F" w:rsidRPr="004D53B3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EC6696" w:rsidP="005F61C1" w:rsidR="005F61C1" w:rsidRPr="004D53B3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4D53B3">
        <w:rPr>
          <w:rFonts w:hAnsi="Times New Roman" w:ascii="Times New Roman"/>
          <w:szCs w:val="24"/>
          <w:lang w:val="hr-HR"/>
        </w:rPr>
        <w:t>Nalaže se razri</w:t>
      </w:r>
      <w:r w:rsidR="00CC6D98" w:rsidRPr="004D53B3">
        <w:rPr>
          <w:rFonts w:hAnsi="Times New Roman" w:ascii="Times New Roman"/>
          <w:szCs w:val="24"/>
          <w:lang w:val="hr-HR"/>
        </w:rPr>
        <w:t>ješenom stečajnom upravitelju</w:t>
      </w:r>
      <w:r w:rsidR="004D53B3" w:rsidRPr="004D53B3">
        <w:rPr>
          <w:rFonts w:hAnsi="Times New Roman" w:ascii="Times New Roman"/>
        </w:rPr>
        <w:t xml:space="preserve"> Janku Kralj, Janka Jurkovića 36, Varaždin, OIB: 20669310366</w:t>
      </w:r>
      <w:r w:rsidRPr="004D53B3">
        <w:rPr>
          <w:rFonts w:hAnsi="Times New Roman" w:ascii="Times New Roman"/>
          <w:szCs w:val="24"/>
          <w:lang w:val="hr-HR"/>
        </w:rPr>
        <w:t xml:space="preserve">, da </w:t>
      </w:r>
      <w:r w:rsidR="00AC0933" w:rsidRPr="004D53B3">
        <w:rPr>
          <w:rFonts w:hAnsi="Times New Roman" w:ascii="Times New Roman"/>
          <w:szCs w:val="24"/>
          <w:lang w:val="hr-HR"/>
        </w:rPr>
        <w:t xml:space="preserve">bez odgode </w:t>
      </w:r>
      <w:r w:rsidRPr="004D53B3">
        <w:rPr>
          <w:rFonts w:hAnsi="Times New Roman" w:ascii="Times New Roman"/>
          <w:szCs w:val="24"/>
          <w:lang w:val="hr-HR"/>
        </w:rPr>
        <w:t>preda imenovanom stečajnom upravitelju</w:t>
      </w:r>
      <w:r w:rsidR="00CC6D98" w:rsidRPr="004D53B3">
        <w:rPr>
          <w:rFonts w:hAnsi="Times New Roman" w:ascii="Times New Roman"/>
          <w:szCs w:val="24"/>
          <w:lang w:val="hr-HR"/>
        </w:rPr>
        <w:t xml:space="preserve"> </w:t>
      </w:r>
      <w:r w:rsidR="004D53B3" w:rsidRPr="004D53B3">
        <w:rPr>
          <w:rFonts w:hAnsi="Times New Roman" w:ascii="Times New Roman"/>
          <w:lang w:val="hr-HR"/>
        </w:rPr>
        <w:t>Danielu Deković, Zagreb, Novačka 329, OIB: 76292704973</w:t>
      </w:r>
      <w:r w:rsidRPr="004D53B3">
        <w:rPr>
          <w:rFonts w:hAnsi="Times New Roman" w:ascii="Times New Roman"/>
          <w:szCs w:val="24"/>
          <w:lang w:val="hr-HR"/>
        </w:rPr>
        <w:t xml:space="preserve">, poslovnu dokumentaciju stečajnog dužnika, zatim da mu preda u posjed sve nekretnine i pokretnine stečajnog dužnika, te da mu također dostavi pregled svih sudskih postupaka parničnih i ovršnih, koje stečajni dužnik vodi, kao i da ga izvijesti o stanju računa stečajnog dužnika i da podnese pismeno </w:t>
      </w:r>
      <w:r w:rsidR="00565B2D" w:rsidRPr="004D53B3">
        <w:rPr>
          <w:rFonts w:hAnsi="Times New Roman" w:ascii="Times New Roman"/>
          <w:szCs w:val="24"/>
          <w:lang w:val="hr-HR"/>
        </w:rPr>
        <w:t>izvješće o stanju stečajne mase te svim dosad poduzetim radnjama u ovom stečajnom postupku.</w:t>
      </w:r>
      <w:r w:rsidRPr="004D53B3">
        <w:rPr>
          <w:rFonts w:hAnsi="Times New Roman" w:ascii="Times New Roman"/>
          <w:szCs w:val="24"/>
          <w:lang w:val="hr-HR"/>
        </w:rPr>
        <w:t xml:space="preserve"> </w:t>
      </w:r>
    </w:p>
    <w:p w:rsidRDefault="005F61C1" w:rsidP="005F61C1" w:rsidR="005F61C1" w:rsidRPr="005F61C1">
      <w:pPr>
        <w:jc w:val="both"/>
        <w:rPr>
          <w:rFonts w:hAnsi="Times New Roman" w:ascii="Times New Roman"/>
          <w:szCs w:val="24"/>
          <w:lang w:val="hr-HR"/>
        </w:rPr>
      </w:pPr>
    </w:p>
    <w:p w:rsidRDefault="005F61C1" w:rsidP="005F61C1" w:rsidR="005F61C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Nalaže se sudskom registru ovoga suda da izvrši upis promjene stečajnog upravitelja  navedene u točci I. izreke ovog rješenja.</w:t>
      </w:r>
    </w:p>
    <w:p w:rsidRDefault="00AC0933" w:rsidP="00AC0933" w:rsidR="00AC0933">
      <w:pPr>
        <w:ind w:left="1440"/>
        <w:jc w:val="both"/>
        <w:rPr>
          <w:rFonts w:hAnsi="Times New Roman" w:ascii="Times New Roman"/>
          <w:szCs w:val="24"/>
          <w:lang w:val="hr-HR"/>
        </w:rPr>
      </w:pPr>
    </w:p>
    <w:p w:rsidRDefault="005F61C1" w:rsidP="00EC6696" w:rsidR="005F61C1">
      <w:pPr>
        <w:jc w:val="both"/>
        <w:rPr>
          <w:rFonts w:hAnsi="Times New Roman" w:ascii="Times New Roman"/>
          <w:szCs w:val="24"/>
          <w:lang w:val="hr-HR"/>
        </w:rPr>
      </w:pPr>
    </w:p>
    <w:p w:rsidRDefault="005F61C1" w:rsidP="00EC6696" w:rsidR="005F61C1" w:rsidRPr="00AC0933">
      <w:pPr>
        <w:jc w:val="both"/>
        <w:rPr>
          <w:rFonts w:hAnsi="Times New Roman" w:ascii="Times New Roman"/>
          <w:szCs w:val="24"/>
          <w:lang w:val="hr-HR"/>
        </w:rPr>
      </w:pPr>
    </w:p>
    <w:p w:rsidRDefault="00EC6696" w:rsidP="00EC6696" w:rsidR="00EC6696" w:rsidRPr="00AC0933">
      <w:pPr>
        <w:jc w:val="center"/>
        <w:rPr>
          <w:rFonts w:hAnsi="Times New Roman" w:ascii="Times New Roman"/>
          <w:szCs w:val="24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>Obrazloženje</w:t>
      </w:r>
    </w:p>
    <w:p w:rsidRDefault="00CC6D98" w:rsidP="00EC6696" w:rsidR="00CC6D98" w:rsidRPr="00AC0933">
      <w:pPr>
        <w:jc w:val="center"/>
        <w:rPr>
          <w:rFonts w:hAnsi="Times New Roman" w:ascii="Times New Roman"/>
          <w:szCs w:val="24"/>
          <w:lang w:val="hr-HR"/>
        </w:rPr>
      </w:pPr>
    </w:p>
    <w:p w:rsidRDefault="00AC0933" w:rsidP="00CC6D98" w:rsidR="00AC0933" w:rsidRPr="00AC0933">
      <w:pPr>
        <w:rPr>
          <w:rFonts w:hAnsi="Times New Roman" w:ascii="Times New Roman"/>
          <w:szCs w:val="24"/>
          <w:lang w:val="hr-HR"/>
        </w:rPr>
      </w:pPr>
    </w:p>
    <w:p w:rsidRDefault="00EC6696" w:rsidP="00EC6696" w:rsidR="00CC6D98">
      <w:pPr>
        <w:jc w:val="both"/>
        <w:rPr>
          <w:rFonts w:hAnsi="Times New Roman" w:ascii="Times New Roman"/>
          <w:szCs w:val="24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ab/>
        <w:t>Stečajni upravitelj stečajnog dužnika</w:t>
      </w:r>
      <w:r w:rsidR="00AC0933">
        <w:rPr>
          <w:rFonts w:hAnsi="Times New Roman" w:ascii="Times New Roman"/>
          <w:szCs w:val="24"/>
          <w:lang w:val="hr-HR"/>
        </w:rPr>
        <w:t xml:space="preserve"> Janko Kralj, </w:t>
      </w:r>
      <w:r w:rsidR="00AC0933" w:rsidRPr="00AC0933">
        <w:rPr>
          <w:rFonts w:hAnsi="Times New Roman" w:ascii="Times New Roman"/>
          <w:szCs w:val="24"/>
          <w:lang w:val="hr-HR"/>
        </w:rPr>
        <w:t>Janka Jurkovi</w:t>
      </w:r>
      <w:r w:rsidR="00AC0933" w:rsidRPr="00AC0933">
        <w:rPr>
          <w:rFonts w:hAnsi="Times New Roman" w:ascii="Times New Roman" w:hint="eastAsia"/>
          <w:szCs w:val="24"/>
          <w:lang w:val="hr-HR"/>
        </w:rPr>
        <w:t>ć</w:t>
      </w:r>
      <w:r w:rsidR="00AC0933" w:rsidRPr="00AC0933">
        <w:rPr>
          <w:rFonts w:hAnsi="Times New Roman" w:ascii="Times New Roman"/>
          <w:szCs w:val="24"/>
          <w:lang w:val="hr-HR"/>
        </w:rPr>
        <w:t xml:space="preserve">a 36, Varaždin, </w:t>
      </w:r>
      <w:r w:rsidRPr="00AC0933">
        <w:rPr>
          <w:rFonts w:hAnsi="Times New Roman" w:ascii="Times New Roman"/>
          <w:szCs w:val="24"/>
          <w:lang w:val="hr-HR"/>
        </w:rPr>
        <w:t>pod</w:t>
      </w:r>
      <w:r w:rsidR="00CC6D98" w:rsidRPr="00AC0933">
        <w:rPr>
          <w:rFonts w:hAnsi="Times New Roman" w:ascii="Times New Roman"/>
          <w:szCs w:val="24"/>
          <w:lang w:val="hr-HR"/>
        </w:rPr>
        <w:t>nio</w:t>
      </w:r>
      <w:r w:rsidRPr="00AC0933">
        <w:rPr>
          <w:rFonts w:hAnsi="Times New Roman" w:ascii="Times New Roman"/>
          <w:szCs w:val="24"/>
          <w:lang w:val="hr-HR"/>
        </w:rPr>
        <w:t xml:space="preserve"> je ovome sudu </w:t>
      </w:r>
      <w:r w:rsidR="00CC6D98" w:rsidRPr="00AC0933">
        <w:rPr>
          <w:rFonts w:hAnsi="Times New Roman" w:ascii="Times New Roman"/>
          <w:szCs w:val="24"/>
          <w:lang w:val="hr-HR"/>
        </w:rPr>
        <w:t>os</w:t>
      </w:r>
      <w:r w:rsidR="00AC0933">
        <w:rPr>
          <w:rFonts w:hAnsi="Times New Roman" w:ascii="Times New Roman"/>
          <w:szCs w:val="24"/>
          <w:lang w:val="hr-HR"/>
        </w:rPr>
        <w:t>tavku u ovom stečajnom predmetu zbog zdravstvenih razloga, kako je to navedeno u službenoj bilješci od 12. svibnja 2016., broj St-</w:t>
      </w:r>
      <w:r w:rsidR="004D53B3">
        <w:rPr>
          <w:rFonts w:hAnsi="Times New Roman" w:ascii="Times New Roman"/>
          <w:szCs w:val="24"/>
          <w:lang w:val="hr-HR"/>
        </w:rPr>
        <w:t>1194/15-10</w:t>
      </w:r>
      <w:r w:rsidR="00AC0933">
        <w:rPr>
          <w:rFonts w:hAnsi="Times New Roman" w:ascii="Times New Roman"/>
          <w:szCs w:val="24"/>
          <w:lang w:val="hr-HR"/>
        </w:rPr>
        <w:t>.</w:t>
      </w:r>
    </w:p>
    <w:p w:rsidRDefault="005F61C1" w:rsidP="00EC6696" w:rsidR="005F61C1">
      <w:pPr>
        <w:jc w:val="both"/>
        <w:rPr>
          <w:rFonts w:hAnsi="Times New Roman" w:ascii="Times New Roman"/>
          <w:szCs w:val="24"/>
          <w:lang w:val="hr-HR"/>
        </w:rPr>
      </w:pPr>
    </w:p>
    <w:p w:rsidRDefault="00AC0933" w:rsidP="00EC6696" w:rsidR="00AC0933">
      <w:pPr>
        <w:jc w:val="both"/>
        <w:rPr>
          <w:rFonts w:hAnsi="Times New Roman" w:ascii="Times New Roman"/>
          <w:szCs w:val="24"/>
          <w:lang w:val="hr-HR"/>
        </w:rPr>
      </w:pPr>
    </w:p>
    <w:p w:rsidRDefault="004D53B3" w:rsidP="00EC6696" w:rsidR="004D53B3">
      <w:pPr>
        <w:jc w:val="both"/>
        <w:rPr>
          <w:rFonts w:hAnsi="Times New Roman" w:ascii="Times New Roman"/>
          <w:szCs w:val="24"/>
          <w:lang w:val="hr-HR"/>
        </w:rPr>
      </w:pPr>
    </w:p>
    <w:p w:rsidRDefault="004D53B3" w:rsidP="00EC6696" w:rsidR="004D53B3" w:rsidRPr="00AC0933">
      <w:pPr>
        <w:jc w:val="both"/>
        <w:rPr>
          <w:rFonts w:hAnsi="Times New Roman" w:ascii="Times New Roman"/>
          <w:szCs w:val="24"/>
          <w:lang w:val="hr-HR"/>
        </w:rPr>
      </w:pPr>
    </w:p>
    <w:p w:rsidRDefault="00AC0933" w:rsidP="007F0CAE" w:rsidR="00AC09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  <w:t>U ovome predmetu ispitno i izvje</w:t>
      </w:r>
      <w:r w:rsidR="004D53B3">
        <w:rPr>
          <w:rFonts w:hAnsi="Times New Roman" w:ascii="Times New Roman"/>
          <w:szCs w:val="24"/>
          <w:lang w:val="hr-HR"/>
        </w:rPr>
        <w:t>štajno ročište zakazani su za 31</w:t>
      </w:r>
      <w:r>
        <w:rPr>
          <w:rFonts w:hAnsi="Times New Roman" w:ascii="Times New Roman"/>
          <w:szCs w:val="24"/>
          <w:lang w:val="hr-HR"/>
        </w:rPr>
        <w:t xml:space="preserve">. svibnja 2016., </w:t>
      </w:r>
      <w:r w:rsidR="007F0CAE">
        <w:rPr>
          <w:rFonts w:hAnsi="Times New Roman" w:ascii="Times New Roman"/>
          <w:szCs w:val="24"/>
          <w:lang w:val="hr-HR"/>
        </w:rPr>
        <w:t>radi čega je sud</w:t>
      </w:r>
      <w:r w:rsidR="005F61C1">
        <w:rPr>
          <w:rFonts w:hAnsi="Times New Roman" w:ascii="Times New Roman"/>
          <w:szCs w:val="24"/>
          <w:lang w:val="hr-HR"/>
        </w:rPr>
        <w:t xml:space="preserve"> primjenom čl.  91. st. 5. </w:t>
      </w:r>
      <w:r w:rsidR="005F61C1" w:rsidRPr="005F61C1">
        <w:rPr>
          <w:rFonts w:hAnsi="Times New Roman" w:ascii="Times New Roman"/>
          <w:szCs w:val="24"/>
          <w:lang w:val="hr-HR"/>
        </w:rPr>
        <w:t>Ste</w:t>
      </w:r>
      <w:r w:rsidR="005F61C1" w:rsidRPr="005F61C1">
        <w:rPr>
          <w:rFonts w:hAnsi="Times New Roman" w:ascii="Times New Roman" w:hint="eastAsia"/>
          <w:szCs w:val="24"/>
          <w:lang w:val="hr-HR"/>
        </w:rPr>
        <w:t>č</w:t>
      </w:r>
      <w:r w:rsidR="005F61C1" w:rsidRPr="005F61C1">
        <w:rPr>
          <w:rFonts w:hAnsi="Times New Roman" w:ascii="Times New Roman"/>
          <w:szCs w:val="24"/>
          <w:lang w:val="hr-HR"/>
        </w:rPr>
        <w:t>ajnog zakona (Narod</w:t>
      </w:r>
      <w:r w:rsidR="005F61C1">
        <w:rPr>
          <w:rFonts w:hAnsi="Times New Roman" w:ascii="Times New Roman"/>
          <w:szCs w:val="24"/>
          <w:lang w:val="hr-HR"/>
        </w:rPr>
        <w:t xml:space="preserve">ne novine broj 71/15, dalje SZ) i odgovarajućom primjenom čl. 84. st. 2. SZ </w:t>
      </w:r>
      <w:r w:rsidR="007F0CAE">
        <w:rPr>
          <w:rFonts w:hAnsi="Times New Roman" w:ascii="Times New Roman"/>
          <w:szCs w:val="24"/>
          <w:lang w:val="hr-HR"/>
        </w:rPr>
        <w:t>ponovnom automatskom dodjelom izabrao novog stečajnog upravitelja.</w:t>
      </w:r>
    </w:p>
    <w:p w:rsidRDefault="005F61C1" w:rsidP="00EC6696" w:rsidR="005F61C1">
      <w:pPr>
        <w:jc w:val="both"/>
        <w:rPr>
          <w:rFonts w:hAnsi="Times New Roman" w:ascii="Times New Roman"/>
          <w:szCs w:val="24"/>
          <w:lang w:val="hr-HR"/>
        </w:rPr>
      </w:pPr>
    </w:p>
    <w:p w:rsidRDefault="00CC6D98" w:rsidP="00EC6696" w:rsidR="00CC6D98" w:rsidRPr="00AC0933">
      <w:pPr>
        <w:jc w:val="both"/>
        <w:rPr>
          <w:rFonts w:hAnsi="Times New Roman" w:ascii="Times New Roman"/>
          <w:szCs w:val="24"/>
          <w:lang w:val="hr-HR"/>
        </w:rPr>
      </w:pPr>
    </w:p>
    <w:p w:rsidRDefault="00F54538" w:rsidR="00F54538" w:rsidRPr="00AC0933">
      <w:pPr>
        <w:jc w:val="center"/>
        <w:rPr>
          <w:rFonts w:hAnsi="Times New Roman" w:ascii="Times New Roman"/>
          <w:szCs w:val="24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 xml:space="preserve">U Varaždinu, </w:t>
      </w:r>
      <w:r w:rsidR="00AC0933">
        <w:rPr>
          <w:rFonts w:hAnsi="Times New Roman" w:ascii="Times New Roman"/>
          <w:szCs w:val="24"/>
          <w:lang w:val="hr-HR"/>
        </w:rPr>
        <w:t>16. svibnja 2016.</w:t>
      </w:r>
      <w:r w:rsidRPr="00AC0933">
        <w:rPr>
          <w:rFonts w:hAnsi="Times New Roman" w:ascii="Times New Roman"/>
          <w:szCs w:val="24"/>
          <w:lang w:val="hr-HR"/>
        </w:rPr>
        <w:t xml:space="preserve"> godine.</w:t>
      </w:r>
    </w:p>
    <w:p w:rsidRDefault="00AE7407" w:rsidP="00EC6696" w:rsidR="00AE7407" w:rsidRPr="00AC0933">
      <w:pPr>
        <w:rPr>
          <w:rFonts w:hAnsi="Times New Roman" w:ascii="Times New Roman"/>
          <w:szCs w:val="24"/>
          <w:lang w:val="hr-HR"/>
        </w:rPr>
      </w:pPr>
    </w:p>
    <w:p w:rsidRDefault="00CC6D98" w:rsidP="00EC6696" w:rsidR="00CC6D98" w:rsidRPr="00AC0933">
      <w:pPr>
        <w:rPr>
          <w:rFonts w:hAnsi="Times New Roman" w:ascii="Times New Roman"/>
          <w:szCs w:val="24"/>
          <w:lang w:val="hr-HR"/>
        </w:rPr>
      </w:pPr>
    </w:p>
    <w:p w:rsidRDefault="00265C2E" w:rsidP="00265C2E" w:rsidR="00265C2E" w:rsidRPr="00AC0933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>SUDAC</w:t>
      </w:r>
    </w:p>
    <w:p w:rsidRDefault="00265C2E" w:rsidP="00265C2E" w:rsidR="00265C2E" w:rsidRPr="00AC0933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265C2E" w:rsidP="00265C2E" w:rsidR="00265C2E" w:rsidRPr="00AC0933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>Ksenija Flack-Makitan, v.r.</w:t>
      </w:r>
    </w:p>
    <w:p w:rsidRDefault="00265C2E" w:rsidP="00265C2E" w:rsidR="00265C2E" w:rsidRPr="00AC0933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265C2E" w:rsidP="00265C2E" w:rsidR="00265C2E" w:rsidRPr="00AC0933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265C2E" w:rsidP="00265C2E" w:rsidR="00265C2E" w:rsidRPr="00AC0933">
      <w:pPr>
        <w:rPr>
          <w:rFonts w:hAnsi="Times New Roman" w:ascii="Times New Roman"/>
          <w:lang w:val="hr-HR"/>
        </w:rPr>
      </w:pPr>
    </w:p>
    <w:p w:rsidRDefault="00CC6D98" w:rsidR="00CC6D98" w:rsidRPr="00AC0933">
      <w:pPr>
        <w:ind w:firstLine="6480"/>
        <w:jc w:val="both"/>
        <w:rPr>
          <w:rFonts w:hAnsi="Times New Roman" w:ascii="Times New Roman"/>
          <w:szCs w:val="24"/>
          <w:lang w:val="hr-HR"/>
        </w:rPr>
      </w:pPr>
    </w:p>
    <w:p w:rsidRDefault="00F54538" w:rsidR="00F54538" w:rsidRPr="00AC0933">
      <w:pPr>
        <w:jc w:val="both"/>
        <w:rPr>
          <w:rFonts w:hAnsi="Times New Roman" w:ascii="Times New Roman"/>
          <w:szCs w:val="24"/>
          <w:lang w:val="hr-HR"/>
        </w:rPr>
      </w:pPr>
    </w:p>
    <w:p w:rsidRDefault="00F54538" w:rsidR="00F54538" w:rsidRPr="00AC0933">
      <w:pPr>
        <w:jc w:val="both"/>
        <w:rPr>
          <w:rFonts w:hAnsi="Times New Roman" w:ascii="Times New Roman"/>
          <w:szCs w:val="24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>Pouka o pravnom lijeku:</w:t>
      </w:r>
    </w:p>
    <w:p w:rsidRDefault="007F5B14" w:rsidP="007F5B14" w:rsidR="007F5B14" w:rsidRPr="00AC0933">
      <w:pPr>
        <w:jc w:val="both"/>
        <w:rPr>
          <w:rFonts w:hAnsi="Times New Roman" w:ascii="Times New Roman"/>
          <w:szCs w:val="24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 xml:space="preserve">Protiv ovog rješenja </w:t>
      </w:r>
      <w:r w:rsidR="00AC0933">
        <w:rPr>
          <w:rFonts w:hAnsi="Times New Roman" w:ascii="Times New Roman"/>
          <w:szCs w:val="24"/>
          <w:lang w:val="hr-HR"/>
        </w:rPr>
        <w:t>stečajni upravitelj može uložiti žalbu</w:t>
      </w:r>
      <w:r w:rsidRPr="00AC0933">
        <w:rPr>
          <w:rFonts w:hAnsi="Times New Roman" w:ascii="Times New Roman"/>
          <w:szCs w:val="24"/>
          <w:lang w:val="hr-HR"/>
        </w:rPr>
        <w:t xml:space="preserve"> u roku 8 dana od dana primitka istog u 4 primjerka. Žalba se podnosi putem ovog suda, s time da o žalbi odlučuje Visoki trgovački sud Republike Hrvatske u Zagrebu.</w:t>
      </w:r>
    </w:p>
    <w:p w:rsidRDefault="00565B2D" w:rsidR="00565B2D" w:rsidRPr="005F61C1">
      <w:pPr>
        <w:jc w:val="both"/>
        <w:rPr>
          <w:rFonts w:hAnsi="Times New Roman" w:ascii="Times New Roman"/>
          <w:szCs w:val="24"/>
          <w:lang w:val="hr-HR"/>
        </w:rPr>
      </w:pPr>
    </w:p>
    <w:p w:rsidRDefault="00AE7407" w:rsidP="00AE7407" w:rsidR="00AE7407" w:rsidRPr="005F61C1">
      <w:pPr>
        <w:jc w:val="both"/>
        <w:rPr>
          <w:rFonts w:hAnsi="Times New Roman" w:ascii="Times New Roman"/>
          <w:szCs w:val="24"/>
          <w:lang w:val="hr-HR"/>
        </w:rPr>
      </w:pPr>
    </w:p>
    <w:p w:rsidRDefault="005F61C1" w:rsidP="00AE7407" w:rsidR="005F61C1">
      <w:pPr>
        <w:jc w:val="both"/>
        <w:rPr>
          <w:rFonts w:hAnsi="Times New Roman" w:ascii="Times New Roman"/>
          <w:szCs w:val="24"/>
          <w:lang w:val="hr-HR"/>
        </w:rPr>
      </w:pPr>
    </w:p>
    <w:p w:rsidRDefault="005F61C1" w:rsidP="005F61C1" w:rsidR="005F61C1" w:rsidRPr="005F61C1">
      <w:pPr>
        <w:jc w:val="both"/>
        <w:rPr>
          <w:rFonts w:hAnsi="Times New Roman" w:ascii="Times New Roman"/>
          <w:lang w:val="hr-HR"/>
        </w:rPr>
      </w:pPr>
      <w:r w:rsidRPr="005F61C1">
        <w:rPr>
          <w:rFonts w:hAnsi="Times New Roman" w:ascii="Times New Roman"/>
          <w:lang w:val="hr-HR"/>
        </w:rPr>
        <w:t>DNA:</w:t>
      </w:r>
    </w:p>
    <w:p w:rsidRDefault="005F61C1" w:rsidP="005F61C1" w:rsidR="005F61C1" w:rsidRPr="005F61C1">
      <w:pPr>
        <w:jc w:val="both"/>
        <w:rPr>
          <w:rFonts w:hAnsi="Times New Roman" w:ascii="Times New Roman"/>
          <w:lang w:val="hr-HR"/>
        </w:rPr>
      </w:pPr>
    </w:p>
    <w:p w:rsidRDefault="005F61C1" w:rsidP="005F61C1" w:rsidR="005F61C1" w:rsidRPr="005F61C1">
      <w:pPr>
        <w:widowControl/>
        <w:numPr>
          <w:ilvl w:val="0"/>
          <w:numId w:val="4"/>
        </w:numPr>
        <w:jc w:val="both"/>
        <w:rPr>
          <w:rFonts w:hAnsi="Times New Roman" w:ascii="Times New Roman"/>
          <w:lang w:val="hr-HR"/>
        </w:rPr>
      </w:pPr>
      <w:r w:rsidRPr="005F61C1">
        <w:rPr>
          <w:rFonts w:hAnsi="Times New Roman" w:ascii="Times New Roman"/>
          <w:lang w:val="hr-HR"/>
        </w:rPr>
        <w:t>Pred</w:t>
      </w:r>
      <w:r>
        <w:rPr>
          <w:rFonts w:hAnsi="Times New Roman" w:ascii="Times New Roman"/>
          <w:lang w:val="hr-HR"/>
        </w:rPr>
        <w:t xml:space="preserve">lagatelj, Financijska agencija, </w:t>
      </w:r>
      <w:r w:rsidRPr="005F61C1">
        <w:rPr>
          <w:rFonts w:hAnsi="Times New Roman" w:ascii="Times New Roman"/>
          <w:lang w:val="hr-HR"/>
        </w:rPr>
        <w:t>Regionalni centar Zagreb, Podružnica Varaždin, A. Cesarca 2,</w:t>
      </w:r>
    </w:p>
    <w:p w:rsidRDefault="005F61C1" w:rsidP="005F61C1" w:rsidR="005F61C1">
      <w:pPr>
        <w:widowControl/>
        <w:numPr>
          <w:ilvl w:val="0"/>
          <w:numId w:val="4"/>
        </w:numPr>
        <w:jc w:val="both"/>
        <w:rPr>
          <w:rFonts w:hAnsi="Times New Roman" w:ascii="Times New Roman"/>
          <w:lang w:val="hr-HR"/>
        </w:rPr>
      </w:pPr>
      <w:r w:rsidRPr="005F61C1">
        <w:rPr>
          <w:rFonts w:hAnsi="Times New Roman" w:ascii="Times New Roman"/>
          <w:lang w:val="hr-HR"/>
        </w:rPr>
        <w:t>Stečajni upravitelj, Janko Kralj, Janka Jurkovića 36, Varaždin,</w:t>
      </w:r>
    </w:p>
    <w:p w:rsidRDefault="005F61C1" w:rsidP="005F61C1" w:rsidR="004D53B3">
      <w:pPr>
        <w:widowControl/>
        <w:numPr>
          <w:ilvl w:val="0"/>
          <w:numId w:val="4"/>
        </w:numPr>
        <w:jc w:val="both"/>
        <w:rPr>
          <w:rFonts w:hAnsi="Times New Roman" w:ascii="Times New Roman"/>
          <w:lang w:val="hr-HR"/>
        </w:rPr>
      </w:pPr>
      <w:r w:rsidRPr="004D53B3">
        <w:rPr>
          <w:rFonts w:hAnsi="Times New Roman" w:ascii="Times New Roman"/>
          <w:lang w:val="hr-HR"/>
        </w:rPr>
        <w:t xml:space="preserve">Stečajni upravitelj, </w:t>
      </w:r>
      <w:r w:rsidR="004D53B3">
        <w:rPr>
          <w:rFonts w:hAnsi="Times New Roman" w:ascii="Times New Roman"/>
          <w:lang w:val="hr-HR"/>
        </w:rPr>
        <w:t>Daniel Deković, Zagreb, Novačka 329,</w:t>
      </w:r>
    </w:p>
    <w:p w:rsidRDefault="005F61C1" w:rsidP="005F61C1" w:rsidR="005F61C1" w:rsidRPr="004D53B3">
      <w:pPr>
        <w:widowControl/>
        <w:numPr>
          <w:ilvl w:val="0"/>
          <w:numId w:val="4"/>
        </w:numPr>
        <w:jc w:val="both"/>
        <w:rPr>
          <w:rFonts w:hAnsi="Times New Roman" w:ascii="Times New Roman"/>
          <w:lang w:val="hr-HR"/>
        </w:rPr>
      </w:pPr>
      <w:r w:rsidRPr="004D53B3">
        <w:rPr>
          <w:rFonts w:hAnsi="Times New Roman" w:ascii="Times New Roman"/>
          <w:lang w:val="hr-HR"/>
        </w:rPr>
        <w:t>Ministarstvo financija, Porezna uprava, Područni ured Sjeverna Hrvatska, Varaždin, Graberje 1,</w:t>
      </w:r>
    </w:p>
    <w:p w:rsidRDefault="005F61C1" w:rsidP="005F61C1" w:rsidR="005F61C1" w:rsidRPr="005F61C1">
      <w:pPr>
        <w:widowControl/>
        <w:numPr>
          <w:ilvl w:val="0"/>
          <w:numId w:val="4"/>
        </w:numPr>
        <w:jc w:val="both"/>
        <w:rPr>
          <w:rFonts w:hAnsi="Times New Roman" w:ascii="Times New Roman"/>
          <w:lang w:val="hr-HR"/>
        </w:rPr>
      </w:pPr>
      <w:r w:rsidRPr="005F61C1">
        <w:rPr>
          <w:rFonts w:hAnsi="Times New Roman" w:ascii="Times New Roman"/>
          <w:lang w:val="hr-HR"/>
        </w:rPr>
        <w:t>Županijsko državno odvjetništvo u Varaždinu, Građansko-upravni odjel, Braće Radić 2,</w:t>
      </w:r>
    </w:p>
    <w:p w:rsidRDefault="005F61C1" w:rsidP="005F61C1" w:rsidR="005F61C1" w:rsidRPr="005F61C1">
      <w:pPr>
        <w:widowControl/>
        <w:numPr>
          <w:ilvl w:val="0"/>
          <w:numId w:val="4"/>
        </w:numPr>
        <w:jc w:val="both"/>
        <w:rPr>
          <w:rFonts w:hAnsi="Times New Roman" w:ascii="Times New Roman"/>
          <w:lang w:val="hr-HR"/>
        </w:rPr>
      </w:pPr>
      <w:r w:rsidRPr="005F61C1">
        <w:rPr>
          <w:rFonts w:hAnsi="Times New Roman" w:ascii="Times New Roman"/>
          <w:lang w:val="hr-HR"/>
        </w:rPr>
        <w:t>Sudski registar, radi zabilježbe,</w:t>
      </w:r>
    </w:p>
    <w:p w:rsidRDefault="005F61C1" w:rsidP="005F61C1" w:rsidR="005F61C1" w:rsidRPr="005F61C1">
      <w:pPr>
        <w:widowControl/>
        <w:numPr>
          <w:ilvl w:val="0"/>
          <w:numId w:val="4"/>
        </w:numPr>
        <w:jc w:val="both"/>
        <w:rPr>
          <w:rFonts w:hAnsi="Times New Roman" w:ascii="Times New Roman"/>
          <w:lang w:val="hr-HR"/>
        </w:rPr>
      </w:pPr>
      <w:r w:rsidRPr="005F61C1">
        <w:rPr>
          <w:rFonts w:hAnsi="Times New Roman" w:ascii="Times New Roman"/>
          <w:lang w:val="hr-HR"/>
        </w:rPr>
        <w:t>E-oglasna ploča suda,</w:t>
      </w:r>
    </w:p>
    <w:p w:rsidRDefault="005F61C1" w:rsidP="00AE7407" w:rsidR="005F61C1" w:rsidRPr="005F61C1">
      <w:pPr>
        <w:jc w:val="both"/>
        <w:rPr>
          <w:rFonts w:hAnsi="Times New Roman" w:ascii="Times New Roman"/>
          <w:szCs w:val="24"/>
          <w:lang w:val="hr-HR"/>
        </w:rPr>
      </w:pPr>
    </w:p>
    <w:sectPr w:rsidSect="00CC6D98" w:rsidR="005F61C1" w:rsidRPr="005F61C1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426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3A2E" w:rsidR="004F3A2E">
      <w:r>
        <w:separator/>
      </w:r>
    </w:p>
  </w:endnote>
  <w:endnote w:id="0" w:type="continuationSeparator">
    <w:p w:rsidRDefault="004F3A2E" w:rsidR="004F3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3A2E" w:rsidR="004F3A2E">
      <w:r>
        <w:separator/>
      </w:r>
    </w:p>
  </w:footnote>
  <w:footnote w:id="0" w:type="continuationSeparator">
    <w:p w:rsidRDefault="004F3A2E" w:rsidR="004F3A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5B2D" w:rsidP="00565B2D" w:rsidR="00565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65B2D" w:rsidR="00565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5B2D" w:rsidP="00565B2D" w:rsidR="00565B2D" w:rsidRPr="005F61C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F61C1">
      <w:rPr>
        <w:rStyle w:val="Brojstranice"/>
        <w:rFonts w:hAnsi="Times New Roman" w:ascii="Times New Roman"/>
      </w:rPr>
      <w:fldChar w:fldCharType="begin"/>
    </w:r>
    <w:r w:rsidRPr="005F61C1">
      <w:rPr>
        <w:rStyle w:val="Brojstranice"/>
        <w:rFonts w:hAnsi="Times New Roman" w:ascii="Times New Roman"/>
      </w:rPr>
      <w:instrText xml:space="preserve">PAGE  </w:instrText>
    </w:r>
    <w:r w:rsidRPr="005F61C1">
      <w:rPr>
        <w:rStyle w:val="Brojstranice"/>
        <w:rFonts w:hAnsi="Times New Roman" w:ascii="Times New Roman"/>
      </w:rPr>
      <w:fldChar w:fldCharType="separate"/>
    </w:r>
    <w:r w:rsidR="00137D9C">
      <w:rPr>
        <w:rStyle w:val="Brojstranice"/>
        <w:rFonts w:hAnsi="Times New Roman" w:ascii="Times New Roman"/>
        <w:noProof/>
      </w:rPr>
      <w:t>2</w:t>
    </w:r>
    <w:r w:rsidRPr="005F61C1">
      <w:rPr>
        <w:rStyle w:val="Brojstranice"/>
        <w:rFonts w:hAnsi="Times New Roman" w:ascii="Times New Roman"/>
      </w:rPr>
      <w:fldChar w:fldCharType="end"/>
    </w:r>
  </w:p>
  <w:p w:rsidRDefault="00565B2D" w:rsidP="00565B2D" w:rsidR="00565B2D">
    <w:pPr>
      <w:jc w:val="right"/>
      <w:rPr>
        <w:rFonts w:hAnsi="Times New Roman" w:ascii="Times New Roman"/>
        <w:szCs w:val="24"/>
        <w:lang w:val="hr-HR"/>
      </w:rPr>
    </w:pPr>
    <w:r w:rsidRPr="00CC6D98">
      <w:rPr>
        <w:rFonts w:hAnsi="Times New Roman" w:ascii="Times New Roman"/>
        <w:szCs w:val="24"/>
        <w:lang w:val="hr-HR"/>
      </w:rPr>
      <w:t>Poslovni broj: 5 St-</w:t>
    </w:r>
    <w:r w:rsidR="004D53B3">
      <w:rPr>
        <w:rFonts w:hAnsi="Times New Roman" w:ascii="Times New Roman"/>
        <w:szCs w:val="24"/>
        <w:lang w:val="hr-HR"/>
      </w:rPr>
      <w:t>1194/15-11</w:t>
    </w:r>
  </w:p>
  <w:p w:rsidRDefault="005F61C1" w:rsidP="00565B2D" w:rsidR="005F61C1" w:rsidRPr="00CC6D98">
    <w:pPr>
      <w:jc w:val="right"/>
      <w:rPr>
        <w:rFonts w:hAnsi="Times New Roman" w:ascii="Times New Roman"/>
        <w:szCs w:val="24"/>
        <w:lang w:val="hr-HR"/>
      </w:rPr>
    </w:pPr>
  </w:p>
  <w:p w:rsidRDefault="00565B2D" w:rsidR="00565B2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5B2D" w:rsidP="00565B2D" w:rsidR="00565B2D" w:rsidRPr="00CC6D98">
    <w:pPr>
      <w:jc w:val="right"/>
      <w:rPr>
        <w:rFonts w:hAnsi="Times New Roman" w:ascii="Times New Roman"/>
        <w:szCs w:val="24"/>
        <w:lang w:val="hr-HR"/>
      </w:rPr>
    </w:pPr>
    <w:r w:rsidRPr="00CC6D98">
      <w:rPr>
        <w:rFonts w:hAnsi="Times New Roman" w:ascii="Times New Roman"/>
        <w:szCs w:val="24"/>
        <w:lang w:val="hr-HR"/>
      </w:rPr>
      <w:t>Poslovni broj</w:t>
    </w:r>
    <w:r w:rsidR="0092661F" w:rsidRPr="00CC6D98">
      <w:rPr>
        <w:rFonts w:hAnsi="Times New Roman" w:ascii="Times New Roman"/>
        <w:szCs w:val="24"/>
        <w:lang w:val="hr-HR"/>
      </w:rPr>
      <w:t>: 5 St-</w:t>
    </w:r>
    <w:r w:rsidR="004D53B3">
      <w:rPr>
        <w:rFonts w:hAnsi="Times New Roman" w:ascii="Times New Roman"/>
        <w:szCs w:val="24"/>
        <w:lang w:val="hr-HR"/>
      </w:rPr>
      <w:t>1194/15-11</w:t>
    </w:r>
  </w:p>
  <w:p w:rsidRDefault="00565B2D" w:rsidR="00565B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B050A37"/>
    <w:multiLevelType w:val="hybridMultilevel"/>
    <w:tmpl w:val="71207B94"/>
    <w:lvl w:tplc="3F0648F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6E895DC3"/>
    <w:multiLevelType w:val="hybridMultilevel"/>
    <w:tmpl w:val="9BAEFF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7407"/>
    <w:rsid w:val="00063749"/>
    <w:rsid w:val="000647A7"/>
    <w:rsid w:val="000B3ACD"/>
    <w:rsid w:val="00137D9C"/>
    <w:rsid w:val="002152D8"/>
    <w:rsid w:val="00265C2E"/>
    <w:rsid w:val="004D53B3"/>
    <w:rsid w:val="004F3A2E"/>
    <w:rsid w:val="00565B2D"/>
    <w:rsid w:val="005F61C1"/>
    <w:rsid w:val="0069268F"/>
    <w:rsid w:val="007255CB"/>
    <w:rsid w:val="007A59B1"/>
    <w:rsid w:val="007F0CAE"/>
    <w:rsid w:val="007F5B14"/>
    <w:rsid w:val="008554E4"/>
    <w:rsid w:val="0092060B"/>
    <w:rsid w:val="0092661F"/>
    <w:rsid w:val="00AA40C5"/>
    <w:rsid w:val="00AB6C32"/>
    <w:rsid w:val="00AC0933"/>
    <w:rsid w:val="00AE7407"/>
    <w:rsid w:val="00C31EA0"/>
    <w:rsid w:val="00C512F1"/>
    <w:rsid w:val="00CC6D98"/>
    <w:rsid w:val="00D1680A"/>
    <w:rsid w:val="00EC6696"/>
    <w:rsid w:val="00F54538"/>
    <w:rsid w:val="00F9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6926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65B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65B2D"/>
  </w:style>
  <w:style w:styleId="Podnoje" w:type="paragraph">
    <w:name w:val="footer"/>
    <w:basedOn w:val="Normal"/>
    <w:rsid w:val="00565B2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F61C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37D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D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D9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D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D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6926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65B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65B2D"/>
  </w:style>
  <w:style w:styleId="Podnoje" w:type="paragraph">
    <w:name w:val="footer"/>
    <w:basedOn w:val="Normal"/>
    <w:rsid w:val="00565B2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F61C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37D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D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D9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D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D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1194</izvorni_sadrzaj>
    <derivirana_varijabla naziv="DomainObject.Predmet.Broj_1">1194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St-1194/2015</izvorni_sadrzaj>
    <derivirana_varijabla naziv="DomainObject.Predmet.OznakaBroj_1">St-1194/2015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TAKA društvo s ograničenom odgovornošću za usluge</izvorni_sadrzaj>
    <derivirana_varijabla naziv="DomainObject.Predmet.ProtustrankaFormated_1">  TAKA društvo s ograničenom odgovornošću za usluge</derivirana_varijabla>
  </DomainObject.Predmet.ProtustrankaFormated>
  <DomainObject.Predmet.ProtustrankaFormatedOIB>
    <izvorni_sadrzaj>  TAKA društvo s ograničenom odgovornošću za usluge, OIB 82081668178</izvorni_sadrzaj>
    <derivirana_varijabla naziv="DomainObject.Predmet.ProtustrankaFormatedOIB_1">  TAKA društvo s ograničenom odgovornošću za usluge, OIB 82081668178</derivirana_varijabla>
  </DomainObject.Predmet.ProtustrankaFormatedOIB>
  <DomainObject.Predmet.ProtustrankaFormatedWithAdress>
    <izvorni_sadrzaj> TAKA društvo s ograničenom odgovornošću za usluge, Gospodarska 16, 42000 Varaždin</izvorni_sadrzaj>
    <derivirana_varijabla naziv="DomainObject.Predmet.ProtustrankaFormatedWithAdress_1"> TAKA društvo s ograničenom odgovornošću za usluge, Gospodarska 16, 42000 Varaždin</derivirana_varijabla>
  </DomainObject.Predmet.ProtustrankaFormatedWithAdress>
  <DomainObject.Predmet.ProtustrankaFormatedWithAdressOIB>
    <izvorni_sadrzaj> TAKA društvo s ograničenom odgovornošću za usluge, OIB 82081668178, Gospodarska 16, 42000 Varaždin</izvorni_sadrzaj>
    <derivirana_varijabla naziv="DomainObject.Predmet.ProtustrankaFormatedWithAdressOIB_1"> TAKA društvo s ograničenom odgovornošću za usluge, OIB 82081668178, Gospodarska 16, 42000 Varaždin</derivirana_varijabla>
  </DomainObject.Predmet.ProtustrankaFormatedWithAdressOIB>
  <DomainObject.Predmet.ProtustrankaWithAdress>
    <izvorni_sadrzaj>TAKA društvo s ograničenom odgovornošću za usluge Gospodarska 16, 42000 Varaždin</izvorni_sadrzaj>
    <derivirana_varijabla naziv="DomainObject.Predmet.ProtustrankaWithAdress_1">TAKA društvo s ograničenom odgovornošću za usluge Gospodarska 16, 42000 Varaždin</derivirana_varijabla>
  </DomainObject.Predmet.ProtustrankaWithAdress>
  <DomainObject.Predmet.ProtustrankaWithAdressOIB>
    <izvorni_sadrzaj>TAKA društvo s ograničenom odgovornošću za usluge, OIB 82081668178, Gospodarska 16, 42000 Varaždin</izvorni_sadrzaj>
    <derivirana_varijabla naziv="DomainObject.Predmet.ProtustrankaWithAdressOIB_1">TAKA društvo s ograničenom odgovornošću za usluge, OIB 82081668178, Gospodarska 16, 42000 Varaždin</derivirana_varijabla>
  </DomainObject.Predmet.ProtustrankaWithAdressOIB>
  <DomainObject.Predmet.ProtustrankaNazivFormated>
    <izvorni_sadrzaj>TAKA društvo s ograničenom odgovornošću za usluge</izvorni_sadrzaj>
    <derivirana_varijabla naziv="DomainObject.Predmet.ProtustrankaNazivFormated_1">TAKA društvo s ograničenom odgovornošću za usluge</derivirana_varijabla>
  </DomainObject.Predmet.ProtustrankaNazivFormated>
  <DomainObject.Predmet.ProtustrankaNazivFormatedOIB>
    <izvorni_sadrzaj>TAKA društvo s ograničenom odgovornošću za usluge, OIB 82081668178</izvorni_sadrzaj>
    <derivirana_varijabla naziv="DomainObject.Predmet.ProtustrankaNazivFormatedOIB_1">TAKA društvo s ograničenom odgovornošću za usluge, OIB 82081668178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161285.23</izvorni_sadrzaj>
    <derivirana_varijabla naziv="DomainObject.Predmet.TrenutnaVrijednost_1">161285.23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TAKA društvo s ograničenom odgovornošću za usluge</item>
    </izvorni_sadrzaj>
    <derivirana_varijabla naziv="DomainObject.Predmet.ProtuStrankaListFormated_1">
      <item>TAKA društvo s ograničenom odgovornošću za usluge</item>
    </derivirana_varijabla>
  </DomainObject.Predmet.ProtuStrankaListFormated>
  <DomainObject.Predmet.ProtuStrankaListFormatedOIB>
    <izvorni_sadrzaj>
      <item>TAKA društvo s ograničenom odgovornošću za usluge, OIB 82081668178</item>
    </izvorni_sadrzaj>
    <derivirana_varijabla naziv="DomainObject.Predmet.ProtuStrankaListFormatedOIB_1">
      <item>TAKA društvo s ograničenom odgovornošću za usluge, OIB 82081668178</item>
    </derivirana_varijabla>
  </DomainObject.Predmet.ProtuStrankaListFormatedOIB>
  <DomainObject.Predmet.ProtuStrankaListFormatedWithAdress>
    <izvorni_sadrzaj>
      <item>TAKA društvo s ograničenom odgovornošću za usluge, Gospodarska 16, 42000 Varaždin</item>
    </izvorni_sadrzaj>
    <derivirana_varijabla naziv="DomainObject.Predmet.ProtuStrankaListFormatedWithAdress_1">
      <item>TAKA društvo s ograničenom odgovornošću za usluge, Gospodarska 16, 42000 Varaždin</item>
    </derivirana_varijabla>
  </DomainObject.Predmet.ProtuStrankaListFormatedWithAdress>
  <DomainObject.Predmet.ProtuStrankaListFormatedWithAdressOIB>
    <izvorni_sadrzaj>
      <item>TAKA društvo s ograničenom odgovornošću za usluge, OIB 82081668178, Gospodarska 16, 42000 Varaždin</item>
    </izvorni_sadrzaj>
    <derivirana_varijabla naziv="DomainObject.Predmet.ProtuStrankaListFormatedWithAdressOIB_1">
      <item>TAKA društvo s ograničenom odgovornošću za usluge, OIB 82081668178, Gospodarska 16, 42000 Varaždin</item>
    </derivirana_varijabla>
  </DomainObject.Predmet.ProtuStrankaListFormatedWithAdressOIB>
  <DomainObject.Predmet.ProtuStrankaListNazivFormated>
    <izvorni_sadrzaj>
      <item>TAKA društvo s ograničenom odgovornošću za usluge</item>
    </izvorni_sadrzaj>
    <derivirana_varijabla naziv="DomainObject.Predmet.ProtuStrankaListNazivFormated_1">
      <item>TAKA društvo s ograničenom odgovornošću za usluge</item>
    </derivirana_varijabla>
  </DomainObject.Predmet.ProtuStrankaListNazivFormated>
  <DomainObject.Predmet.ProtuStrankaListNazivFormatedOIB>
    <izvorni_sadrzaj>
      <item>TAKA društvo s ograničenom odgovornošću za usluge, OIB 82081668178</item>
    </izvorni_sadrzaj>
    <derivirana_varijabla naziv="DomainObject.Predmet.ProtuStrankaListNazivFormatedOIB_1">
      <item>TAKA društvo s ograničenom odgovornošću za usluge, OIB 82081668178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TAKA društvo s ograničenom odgovornošću za usluge</izvorni_sadrzaj>
    <derivirana_varijabla naziv="DomainObject.Predmet.ProtustrankaIDrugi_1">TAKA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TAKA društvo s ograničenom odgovornošću za usluge, OIB 82081668178, Gospodarska 16, 42000 Varaždin</izvorni_sadrzaj>
    <derivirana_varijabla naziv="DomainObject.Predmet.ProtustrankaIDrugiAdressOIB_1">TAKA društvo s ograničenom odgovornošću za usluge, OIB 82081668178, Gospodarska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TAKA društvo s ograničenom odgovornošću za usluge</item>
      <item>Sudski registar, Trgovački sud u Varaždinu</item>
    </izvorni_sadrzaj>
    <derivirana_varijabla naziv="DomainObject.Predmet.SudioniciListNaziv_1">
      <item>Financijska agencija</item>
      <item>TAKA društvo s ograničenom odgovornošću za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TAKA društvo s ograničenom odgovornošću za usluge, OIB 82081668178, Gospodarska 16,42000 Varaždin</item>
      <item>Sudski registar, Trgovački sud u Varaždinu</item>
    </izvorni_sadrzaj>
    <derivirana_varijabla naziv="DomainObject.Predmet.SudioniciListAdressOIB_1">
      <item>Financijska agencija, OIB 85821130368, A. Cesarca 2,42000 Varaždin</item>
      <item>TAKA društvo s ograničenom odgovornošću za usluge, OIB 82081668178, Gospodarska 16,42000 Varaždin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82081668178</item>
      <item>, OIB null</item>
    </izvorni_sadrzaj>
    <derivirana_varijabla naziv="DomainObject.Predmet.SudioniciListNazivOIB_1">
      <item>, OIB 85821130368</item>
      <item>, OIB 82081668178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427</properties:Words>
  <properties:Characters>2363</properties:Characters>
  <properties:Lines>85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2016-05-16T11:02:00Z</dcterms:created>
  <dc:creator>VOTA NĂO Ŕ REGIONALIZAÇĂO! SIM AO REFORÇO DO MUNICIPALISMO!</dc:creator>
  <dc:description>A REGIONALIZAÇĂO É UM ERRO COLOSSAL!</dc:description>
  <cp:lastModifiedBy>Lea Rogina</cp:lastModifiedBy>
  <cp:lastPrinted>2016-05-16T12:46:00Z</cp:lastPrinted>
  <dcterms:modified xmlns:xsi="http://www.w3.org/2001/XMLSchema-instance" xsi:type="dcterms:W3CDTF">2016-05-16T12:49:00Z</dcterms:modified>
  <cp:revision>7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