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656d" w14:paraId="24f656d" w:rsidRDefault="00296AA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6AA4" w:rsidP="00296AA4" w:rsidR="00AE649C">
      <w:pPr>
        <w:pStyle w:val="NormaleSPIS"/>
        <w:spacing w:after="0"/>
      </w:pPr>
      <w:r>
        <w:t xml:space="preserve">       Republika Hrvatska</w:t>
      </w:r>
    </w:p>
    <w:p w:rsidRDefault="00296AA4" w:rsidP="00296AA4" w:rsidR="00296AA4">
      <w:pPr>
        <w:pStyle w:val="NormaleSPIS"/>
        <w:spacing w:after="0"/>
      </w:pPr>
      <w:r>
        <w:t xml:space="preserve">    Trgovački sud u Bjelovaru</w:t>
      </w:r>
    </w:p>
    <w:p w:rsidRDefault="00296AA4" w:rsidP="00296AA4" w:rsidR="00296AA4">
      <w:pPr>
        <w:pStyle w:val="NormaleSPIS"/>
        <w:spacing w:after="0"/>
      </w:pPr>
      <w:r>
        <w:t>Bjelovar, Šetalište dr.I.Lebovića 42.</w:t>
      </w:r>
    </w:p>
    <w:p w:rsidRDefault="00296AA4" w:rsidP="00296AA4" w:rsidR="00296AA4">
      <w:pPr>
        <w:jc w:val="right"/>
      </w:pPr>
      <w:r>
        <w:t>Poslovni broj: 7 St-291/2017-75</w:t>
      </w:r>
    </w:p>
    <w:p w:rsidRDefault="00296AA4" w:rsidP="00296AA4" w:rsidR="00296AA4">
      <w:pPr>
        <w:jc w:val="center"/>
        <w:rPr>
          <w:b/>
        </w:rPr>
      </w:pPr>
    </w:p>
    <w:p w:rsidRDefault="00296AA4" w:rsidP="00296AA4" w:rsidR="00296AA4">
      <w:pPr>
        <w:jc w:val="center"/>
      </w:pPr>
      <w:r>
        <w:t>R E P U B L I K A   H R V A T S K A</w:t>
      </w:r>
    </w:p>
    <w:p w:rsidRDefault="00296AA4" w:rsidP="00296AA4" w:rsidR="00296AA4">
      <w:pPr>
        <w:spacing w:after="0"/>
        <w:jc w:val="center"/>
      </w:pPr>
    </w:p>
    <w:p w:rsidRDefault="00296AA4" w:rsidP="00296AA4" w:rsidR="00296AA4">
      <w:pPr>
        <w:jc w:val="center"/>
      </w:pPr>
      <w:r>
        <w:t>R J E Š E N J E</w:t>
      </w:r>
    </w:p>
    <w:p w:rsidRDefault="00296AA4" w:rsidP="00296AA4" w:rsidR="00296AA4">
      <w:pPr>
        <w:jc w:val="both"/>
      </w:pPr>
    </w:p>
    <w:p w:rsidRDefault="00296AA4" w:rsidP="00296AA4" w:rsidR="00296AA4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CODE PAK d.o.o. za trgovinu i zastupanje iz Bjelovara, Augusta Šenoe 7, a sada na adresi Matulji, Popovićev put 2/c, OIB 80760420362, 24. siječnja 2019. </w:t>
      </w:r>
    </w:p>
    <w:p w:rsidRDefault="00296AA4" w:rsidP="00296AA4" w:rsidR="00296AA4">
      <w:pPr>
        <w:jc w:val="center"/>
      </w:pPr>
      <w:r>
        <w:t>r i j e š i o   j e</w:t>
      </w:r>
    </w:p>
    <w:p w:rsidRDefault="00296AA4" w:rsidP="00296AA4" w:rsidR="00296AA4">
      <w:pPr>
        <w:jc w:val="both"/>
      </w:pPr>
      <w:r>
        <w:tab/>
        <w:t xml:space="preserve">1.Određuje se Financijskoj agenciji iz Zagreba, Ulica grada Vukovara 70, OIB 85821130368, naknada za obavljene poslove u </w:t>
      </w:r>
      <w:proofErr w:type="spellStart"/>
      <w:r>
        <w:t>predstečajnom</w:t>
      </w:r>
      <w:proofErr w:type="spellEnd"/>
      <w:r>
        <w:t xml:space="preserve"> postupku za razdoblje obavljenog posla od 01.07.2017. godine do 31.07.2017. godine za dužnika CODE PAK d.o.o. za trgovinu i zastupanje iz Bjelovara, Augusta Šenoe 7, a sada na adresi Matulji, Popovićev put 2/c, OIB 80760420362.</w:t>
      </w:r>
    </w:p>
    <w:p w:rsidRDefault="00296AA4" w:rsidP="00296AA4" w:rsidR="00296AA4">
      <w:pPr>
        <w:ind w:firstLine="720"/>
        <w:jc w:val="both"/>
        <w:rPr>
          <w:b/>
        </w:rPr>
      </w:pPr>
      <w:r>
        <w:t>2.Nalaže se računovodstvu ovog suda da iz uplaćenog predujma u ovom predmetu u roku od 8 dana, po pravomoćnosti ovog rješenja, izvrši isplatu iznosa od 950,00 kuna FINI Zagreb, na njen račun broj IBAN HR 42 2390 0011 1000 1704 2, SWIFT: HPBZHR2X s pozivom na broj:HR05 7524005-80760420362, a sukladno računu FINE broj 14-0717-0534343.</w:t>
      </w:r>
    </w:p>
    <w:p w:rsidRDefault="00296AA4" w:rsidP="00296AA4" w:rsidR="00296AA4">
      <w:pPr>
        <w:ind w:firstLine="720"/>
        <w:jc w:val="center"/>
        <w:rPr>
          <w:b/>
        </w:rPr>
      </w:pPr>
      <w:r>
        <w:t>Obrazloženje</w:t>
      </w:r>
    </w:p>
    <w:p w:rsidRDefault="00296AA4" w:rsidP="00296AA4" w:rsidR="00296AA4">
      <w:pPr>
        <w:ind w:firstLine="720"/>
        <w:jc w:val="both"/>
      </w:pPr>
      <w:r>
        <w:t xml:space="preserve">FINA Zagreb podnijela je ovom sudu prijedlog za naknadu troškova </w:t>
      </w:r>
      <w:proofErr w:type="spellStart"/>
      <w:r>
        <w:t>predstečajnog</w:t>
      </w:r>
      <w:proofErr w:type="spellEnd"/>
      <w:r>
        <w:t xml:space="preserve"> postupka dana 31.07.2017. godine, kojim predlaže sudu odrediti FINI naknadu za obavljanje poslova u </w:t>
      </w:r>
      <w:proofErr w:type="spellStart"/>
      <w:r>
        <w:t>predstečajnom</w:t>
      </w:r>
      <w:proofErr w:type="spellEnd"/>
      <w:r>
        <w:t xml:space="preserve"> postupku u iznosu od 760,00 kuna uvećano za troškove poreza na dodanu vrijednost. Istoga dana FINA Zagreb je ispostavila i dostavila sudu račun broj 14-0717-0534343 za naknadu za poslove u </w:t>
      </w:r>
      <w:proofErr w:type="spellStart"/>
      <w:r>
        <w:t>predstečajnom</w:t>
      </w:r>
      <w:proofErr w:type="spellEnd"/>
      <w:r>
        <w:t xml:space="preserve"> i stečajnom postupku, za razdoblje obavljanja poslova od 01.07.2017. godine do 31.07.2017. godine, u iznosu od sveukupno 950,00 kuna, time da se 760,00 kuna odnosi na naknadu za poslove u </w:t>
      </w:r>
      <w:proofErr w:type="spellStart"/>
      <w:r>
        <w:t>predstečajnom</w:t>
      </w:r>
      <w:proofErr w:type="spellEnd"/>
      <w:r>
        <w:t xml:space="preserve"> postupku za navedeno razdoblje, a dok se 190,00 kuna odnosi na trošak PDV. </w:t>
      </w:r>
    </w:p>
    <w:p w:rsidRDefault="00296AA4" w:rsidP="00296AA4" w:rsidR="00296AA4">
      <w:pPr>
        <w:ind w:firstLine="720"/>
        <w:jc w:val="both"/>
      </w:pPr>
      <w:r>
        <w:t xml:space="preserve">U zamolbi navodi da temeljem Stečajnog zakona (Narodne novine broj 71/15, dalje SZ) ima pravo na navedenu naknadu troškova za obavljanje poslova u </w:t>
      </w:r>
      <w:proofErr w:type="spellStart"/>
      <w:r>
        <w:t>predstečajnom</w:t>
      </w:r>
      <w:proofErr w:type="spellEnd"/>
      <w:r>
        <w:t xml:space="preserve"> postupku sukladno čl.2.Pravilnika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postupku. </w:t>
      </w:r>
    </w:p>
    <w:p w:rsidRDefault="00296AA4" w:rsidP="00296AA4" w:rsidR="00296AA4">
      <w:pPr>
        <w:spacing w:after="0"/>
        <w:jc w:val="center"/>
      </w:pPr>
      <w:r>
        <w:lastRenderedPageBreak/>
        <w:t>2</w:t>
      </w:r>
    </w:p>
    <w:p w:rsidRDefault="00296AA4" w:rsidP="00296AA4" w:rsidR="00296AA4">
      <w:pPr>
        <w:jc w:val="right"/>
      </w:pPr>
      <w:r>
        <w:t>Poslovni broj:7 St-291/2017-75</w:t>
      </w:r>
    </w:p>
    <w:p w:rsidRDefault="00296AA4" w:rsidP="00296AA4" w:rsidR="00296AA4">
      <w:pPr>
        <w:ind w:firstLine="720"/>
        <w:jc w:val="both"/>
        <w:rPr>
          <w:b/>
        </w:rPr>
      </w:pPr>
      <w:r>
        <w:t xml:space="preserve">Kako temeljem čl.44.st.1. i st.3.SZ-a FINA ima pravo na naknadu stvarnih troškova za radnje u </w:t>
      </w:r>
      <w:proofErr w:type="spellStart"/>
      <w:r>
        <w:t>predstečajnom</w:t>
      </w:r>
      <w:proofErr w:type="spellEnd"/>
      <w:r>
        <w:t xml:space="preserve"> postupku, koje je dužna poduzeti FINA, a propisane Stečajnim zakonom, to</w:t>
      </w:r>
      <w:r>
        <w:t xml:space="preserve"> </w:t>
      </w:r>
      <w:r>
        <w:t xml:space="preserve">je sukladno navedenom, riješeno kao u izreci ovog rješenja, za radnje poduzete u </w:t>
      </w:r>
      <w:proofErr w:type="spellStart"/>
      <w:r>
        <w:t>predstečajnom</w:t>
      </w:r>
      <w:proofErr w:type="spellEnd"/>
      <w:r>
        <w:t xml:space="preserve"> postupku sukladno ispostavljenom računu FINE.  </w:t>
      </w:r>
    </w:p>
    <w:p w:rsidRDefault="00296AA4" w:rsidP="00296AA4" w:rsidR="00296AA4">
      <w:pPr>
        <w:ind w:firstLine="720" w:left="720"/>
        <w:jc w:val="center"/>
      </w:pPr>
      <w:r>
        <w:t>Bjelovar 24. siječnja 2019.</w:t>
      </w:r>
    </w:p>
    <w:p w:rsidRDefault="00296AA4" w:rsidP="00296AA4" w:rsidR="00296AA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 xml:space="preserve"> </w:t>
      </w:r>
      <w:bookmarkStart w:name="_GoBack" w:id="0"/>
      <w:bookmarkEnd w:id="0"/>
      <w:r>
        <w:t xml:space="preserve"> Sudac</w:t>
      </w:r>
    </w:p>
    <w:p w:rsidRDefault="00296AA4" w:rsidP="00296AA4" w:rsidR="00296AA4">
      <w:pPr>
        <w:ind w:firstLine="720"/>
        <w:jc w:val="both"/>
      </w:pPr>
      <w:r>
        <w:t xml:space="preserve">                                                                                       Tomislav Mrazović</w:t>
      </w:r>
      <w:r>
        <w:t>,v.r.</w:t>
      </w:r>
    </w:p>
    <w:p w:rsidRDefault="00296AA4" w:rsidP="00296AA4" w:rsidR="00296AA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96AA4" w:rsidP="00296AA4" w:rsidR="00296AA4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96AA4" w:rsidP="00296AA4" w:rsidR="00296AA4">
      <w:pPr>
        <w:spacing w:after="0"/>
        <w:ind w:firstLine="720"/>
        <w:jc w:val="both"/>
      </w:pPr>
    </w:p>
    <w:p w:rsidRDefault="00296AA4" w:rsidP="00296AA4" w:rsidR="00296AA4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296AA4" w:rsidP="00296AA4" w:rsidR="00296AA4">
      <w:pPr>
        <w:jc w:val="center"/>
      </w:pPr>
    </w:p>
    <w:p w:rsidRDefault="00296AA4" w:rsidP="00296AA4" w:rsidR="00296AA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6AA4" w:rsidP="00296AA4" w:rsidR="00296AA4">
      <w:pPr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AA4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St-291/2017-75</izvorni_sadrzaj>
    <derivirana_varijabla naziv="DomainObject.Oznaka_1">St-291/2017-75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siječnja 2019.</izvorni_sadrzaj>
    <derivirana_varijabla naziv="DomainObject.Predmet.DatumArhiviranja_1">7. siječnja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siječnja 2019.</izvorni_sadrzaj>
    <derivirana_varijabla naziv="DomainObject.Predmet.DatumZatvaranja_1">7. siječnja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hr.ibm.icms.common.model.sluzbeneosobe.Referada@37df37df[id=5725, dbStatus=null, naziv=Referada 7, oznaka=null, sudac=null] &lt;-hr.ibm.icms.common.model.sluzbeneosobe.Referada@37df37df[status dodjele: =false]</izvorni_sadrzaj>
    <derivirana_varijabla naziv="DomainObject.Predmet.MjestoCuvanja_1">hr.ibm.icms.common.model.sluzbeneosobe.Referada@37df37df[id=5725, dbStatus=null, naziv=Referada 7, oznaka=null, sudac=null] &lt;-hr.ibm.icms.common.model.sluzbeneosobe.Referada@37df37df[status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St-291/2017-75</izvorni_sadrzaj>
    <derivirana_varijabla naziv="DomainObject.PoslovniBrojDokumenta_1">St-291/2017-75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>7. studenog 2018.</izvorni_sadrzaj>
    <derivirana_varijabla naziv="DomainObject.Predmet.OdlukaRjesenje.DatumPravomocnosti_1">7. studenog 2018.</derivirana_varijabla>
  </DomainObject.Predmet.OdlukaRjesenje.DatumPravomocnosti>
  <DomainObject.Predmet.OdlukaRjesenje.Oznaka>
    <izvorni_sadrzaj>St-291/2017-69</izvorni_sadrzaj>
    <derivirana_varijabla naziv="DomainObject.Predmet.OdlukaRjesenje.Oznaka_1">St-291/2017-69</derivirana_varijabla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E0FC4-50F0-4671-A459-8EB0D1A3E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2517</properties:Characters>
  <properties:Lines>57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2019-01-24T11:48:00Z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St-291/2017-75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