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6b2f" w14:paraId="0e16b2f" w:rsidRDefault="00D732C9" w:rsidP="00D732C9" w:rsidR="00D732C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D6C" w:rsidP="006E6DC7" w:rsidR="00F21D6C">
      <w:pPr>
        <w:ind w:hanging="720" w:left="360"/>
        <w:rPr>
          <w:sz w:val="22"/>
          <w:szCs w:val="22"/>
        </w:rPr>
      </w:pPr>
    </w:p>
    <w:p w:rsidRDefault="00F21D6C" w:rsidP="006E6DC7" w:rsidR="00F21D6C" w:rsidRPr="00D732C9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</w:t>
      </w:r>
      <w:r w:rsidR="00F21D6C">
        <w:t xml:space="preserve"> </w:t>
      </w:r>
      <w:r>
        <w:t>E</w:t>
      </w:r>
      <w:r w:rsidR="00F21D6C">
        <w:t xml:space="preserve"> </w:t>
      </w:r>
      <w:r>
        <w:t>P</w:t>
      </w:r>
      <w:r w:rsidR="00F21D6C">
        <w:t xml:space="preserve"> </w:t>
      </w:r>
      <w:r>
        <w:t>U</w:t>
      </w:r>
      <w:r w:rsidR="00F21D6C">
        <w:t xml:space="preserve"> </w:t>
      </w:r>
      <w:r>
        <w:t>B</w:t>
      </w:r>
      <w:r w:rsidR="00F21D6C">
        <w:t xml:space="preserve"> </w:t>
      </w:r>
      <w:r>
        <w:t>L</w:t>
      </w:r>
      <w:r w:rsidR="00F21D6C">
        <w:t xml:space="preserve"> </w:t>
      </w:r>
      <w:r>
        <w:t>I</w:t>
      </w:r>
      <w:r w:rsidR="00F21D6C">
        <w:t xml:space="preserve"> </w:t>
      </w:r>
      <w:r>
        <w:t>K</w:t>
      </w:r>
      <w:r w:rsidR="00F21D6C">
        <w:t xml:space="preserve"> </w:t>
      </w:r>
      <w:r>
        <w:t>A</w:t>
      </w:r>
      <w:r w:rsidR="00F21D6C">
        <w:t xml:space="preserve"> </w:t>
      </w:r>
      <w:r>
        <w:t xml:space="preserve"> H</w:t>
      </w:r>
      <w:r w:rsidR="00F21D6C">
        <w:t xml:space="preserve"> </w:t>
      </w:r>
      <w:r>
        <w:t>R</w:t>
      </w:r>
      <w:r w:rsidR="00F21D6C">
        <w:t xml:space="preserve"> </w:t>
      </w:r>
      <w:r>
        <w:t>V</w:t>
      </w:r>
      <w:r w:rsidR="00F21D6C">
        <w:t xml:space="preserve"> </w:t>
      </w:r>
      <w:r>
        <w:t>A</w:t>
      </w:r>
      <w:r w:rsidR="00F21D6C">
        <w:t xml:space="preserve"> </w:t>
      </w:r>
      <w:r>
        <w:t>T</w:t>
      </w:r>
      <w:r w:rsidR="00F21D6C">
        <w:t xml:space="preserve"> </w:t>
      </w:r>
      <w:r>
        <w:t>S</w:t>
      </w:r>
      <w:r w:rsidR="00F21D6C">
        <w:t xml:space="preserve"> </w:t>
      </w:r>
      <w:r>
        <w:t>K</w:t>
      </w:r>
      <w:r w:rsidR="00F21D6C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E94A15" w:rsidR="00B57961" w:rsidRPr="00E94A15">
      <w:pPr>
        <w:ind w:firstLine="708"/>
        <w:jc w:val="both"/>
        <w:rPr>
          <w:b/>
          <w:bCs/>
          <w:iCs/>
        </w:rPr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E94A15">
        <w:rPr>
          <w:b/>
        </w:rPr>
        <w:t>SLAVONIJA modna konfekcija dioničko društvo "u stečaju", Osijek, Vinkovačka 68, MBS 030055028, OIB: 49713442370</w:t>
      </w:r>
      <w:r>
        <w:t xml:space="preserve">, dana  </w:t>
      </w:r>
      <w:r w:rsidR="009679E3">
        <w:t>7. svibnja</w:t>
      </w:r>
      <w:r w:rsidR="00955513">
        <w:t xml:space="preserve"> 2018. g.,</w:t>
      </w:r>
    </w:p>
    <w:p w:rsidRDefault="00B90248" w:rsidP="00B90248" w:rsidR="00B57961">
      <w:pPr>
        <w:tabs>
          <w:tab w:pos="3480" w:val="left"/>
        </w:tabs>
      </w:pPr>
      <w:r>
        <w:tab/>
      </w:r>
    </w:p>
    <w:p w:rsidRDefault="00D5479F" w:rsidP="00D5479F" w:rsidR="00B57961" w:rsidRPr="00976B60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 w:rsidRPr="00976B60"/>
    <w:p w:rsidRDefault="00BA2CDE" w:rsidP="009679E3" w:rsidR="009679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76B60">
        <w:rPr>
          <w:rFonts w:hAnsi="Times New Roman" w:ascii="Times New Roman"/>
          <w:sz w:val="24"/>
          <w:szCs w:val="24"/>
        </w:rPr>
        <w:t xml:space="preserve">1.       </w:t>
      </w:r>
      <w:r w:rsidR="00B57961" w:rsidRPr="00976B60">
        <w:rPr>
          <w:rFonts w:hAnsi="Times New Roman" w:ascii="Times New Roman"/>
          <w:sz w:val="24"/>
          <w:szCs w:val="24"/>
        </w:rPr>
        <w:t xml:space="preserve">Iz kupovnine dobivene prodajom nekretnine stečajnog dužnika </w:t>
      </w:r>
      <w:r w:rsidR="005A270B" w:rsidRPr="00976B60">
        <w:rPr>
          <w:rFonts w:hAnsi="Times New Roman" w:ascii="Times New Roman"/>
          <w:sz w:val="24"/>
          <w:szCs w:val="24"/>
        </w:rPr>
        <w:t xml:space="preserve">i to: </w:t>
      </w:r>
      <w:r w:rsidR="00976B60" w:rsidRPr="00976B60">
        <w:rPr>
          <w:rFonts w:hAnsi="Times New Roman" w:ascii="Times New Roman"/>
          <w:sz w:val="24"/>
          <w:szCs w:val="24"/>
        </w:rPr>
        <w:t xml:space="preserve">upisane </w:t>
      </w:r>
      <w:r w:rsidR="009679E3">
        <w:rPr>
          <w:rFonts w:hAnsi="Times New Roman" w:ascii="Times New Roman"/>
          <w:sz w:val="24"/>
          <w:szCs w:val="24"/>
        </w:rPr>
        <w:t>kod zemljišnoknjižnog odjela Općinskog suda u Osijeku i to:</w:t>
      </w:r>
    </w:p>
    <w:p w:rsidRDefault="009679E3" w:rsidP="009679E3" w:rsidR="009679E3">
      <w:pPr>
        <w:tabs>
          <w:tab w:pos="5175" w:val="left"/>
        </w:tabs>
        <w:jc w:val="both"/>
      </w:pPr>
      <w:r>
        <w:t xml:space="preserve"> </w:t>
      </w:r>
      <w:r>
        <w:tab/>
      </w:r>
    </w:p>
    <w:p w:rsidRDefault="009679E3" w:rsidP="009679E3" w:rsidR="009679E3">
      <w:pPr>
        <w:pStyle w:val="Bezproreda"/>
        <w:ind w:left="1425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>
        <w:rPr>
          <w:rFonts w:hAnsi="Times New Roman" w:ascii="Times New Roman"/>
          <w:sz w:val="24"/>
          <w:szCs w:val="24"/>
          <w:u w:val="single"/>
        </w:rPr>
        <w:t>19080</w:t>
      </w:r>
      <w:r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9679E3" w:rsidP="009679E3" w:rsidR="009679E3" w:rsidRPr="009679E3">
      <w:pPr>
        <w:ind w:firstLine="15" w:left="1425"/>
      </w:pPr>
      <w:r>
        <w:rPr>
          <w:lang w:val="pl-PL"/>
        </w:rPr>
        <w:t xml:space="preserve">k.č.br. </w:t>
      </w:r>
      <w:r>
        <w:t xml:space="preserve">9770/136 KOTLOVNICA, KLIMA KOMORA, POGON TEKSTILA, SKLADIŠTE GOTOVE ROBE, SPREMIŠTE MAZUTA, KANCELARIJA </w:t>
      </w:r>
      <w:r w:rsidRPr="009679E3">
        <w:t>SA ZGRADOM ZA KEM. PRIPREMU VODE KOMPENZACIJA, DVOR. UL. VINKOVAČKA  CESTA površine 14363 m2</w:t>
      </w:r>
    </w:p>
    <w:p w:rsidRDefault="009679E3" w:rsidP="009679E3" w:rsidR="009679E3" w:rsidRPr="009679E3">
      <w:pPr>
        <w:pStyle w:val="Bezproreda"/>
        <w:ind w:left="1425"/>
        <w:rPr>
          <w:rFonts w:hAnsi="Times New Roman" w:ascii="Times New Roman"/>
          <w:sz w:val="24"/>
          <w:szCs w:val="24"/>
          <w:u w:val="single"/>
        </w:rPr>
      </w:pPr>
      <w:r w:rsidRPr="009679E3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9679E3" w:rsidP="009679E3" w:rsidR="009679E3" w:rsidRPr="009679E3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9679E3">
        <w:rPr>
          <w:rFonts w:hAnsi="Times New Roman" w:ascii="Times New Roman"/>
          <w:sz w:val="24"/>
          <w:szCs w:val="24"/>
        </w:rPr>
        <w:t>k.č.br. 9770/139 DVORIŠTE VINKOVAČKA površine 616 m2</w:t>
      </w:r>
    </w:p>
    <w:p w:rsidRDefault="009679E3" w:rsidP="009679E3" w:rsidR="009679E3" w:rsidRPr="009679E3">
      <w:pPr>
        <w:jc w:val="both"/>
      </w:pPr>
    </w:p>
    <w:p w:rsidRDefault="00A7744E" w:rsidP="009679E3" w:rsidR="00EA3D65" w:rsidRPr="009679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679E3">
        <w:rPr>
          <w:rFonts w:hAnsi="Times New Roman" w:ascii="Times New Roman"/>
          <w:sz w:val="24"/>
          <w:szCs w:val="24"/>
        </w:rPr>
        <w:tab/>
        <w:t>u iznosu od 2.</w:t>
      </w:r>
      <w:r w:rsidR="009679E3" w:rsidRPr="009679E3">
        <w:rPr>
          <w:rFonts w:hAnsi="Times New Roman" w:ascii="Times New Roman"/>
          <w:sz w:val="24"/>
          <w:szCs w:val="24"/>
        </w:rPr>
        <w:t>506.400,00</w:t>
      </w:r>
      <w:r w:rsidRPr="009679E3">
        <w:rPr>
          <w:rFonts w:hAnsi="Times New Roman" w:ascii="Times New Roman"/>
          <w:sz w:val="24"/>
          <w:szCs w:val="24"/>
        </w:rPr>
        <w:t xml:space="preserve"> kn namiruju se:</w:t>
      </w:r>
    </w:p>
    <w:p w:rsidRDefault="00A7744E" w:rsidP="00EA3D65" w:rsidR="00A7744E">
      <w:pPr>
        <w:jc w:val="both"/>
      </w:pPr>
    </w:p>
    <w:p w:rsidRDefault="009679E3" w:rsidP="009679E3" w:rsidR="009679E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7497"/>
        <w:gridCol w:w="1791"/>
      </w:tblGrid>
      <w:tr w:rsidTr="009679E3" w:rsidR="009679E3">
        <w:tc>
          <w:tcPr>
            <w:tcW w:type="dxa" w:w="83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679E3" w:rsidR="009679E3">
            <w:pPr>
              <w:rPr>
                <w:lang w:eastAsia="en-US"/>
              </w:rPr>
            </w:pPr>
            <w:r>
              <w:rPr>
                <w:lang w:eastAsia="en-US"/>
              </w:rPr>
              <w:t>ukupni trošak od kupovnine za kč.br. 9770/136, k.o. Osijek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679E3" w:rsidR="009679E3">
            <w:pPr>
              <w:jc w:val="right"/>
              <w:rPr>
                <w:lang w:eastAsia="en-US"/>
              </w:rPr>
            </w:pPr>
            <w:r>
              <w:rPr>
                <w:b/>
                <w:lang w:eastAsia="en-US"/>
              </w:rPr>
              <w:t>293.457,80 kn</w:t>
            </w:r>
          </w:p>
        </w:tc>
      </w:tr>
      <w:tr w:rsidTr="009679E3" w:rsidR="009679E3">
        <w:tc>
          <w:tcPr>
            <w:tcW w:type="dxa" w:w="83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679E3" w:rsidR="009679E3">
            <w:pPr>
              <w:rPr>
                <w:lang w:eastAsia="en-US"/>
              </w:rPr>
            </w:pPr>
            <w:r>
              <w:rPr>
                <w:lang w:eastAsia="en-US"/>
              </w:rPr>
              <w:t>ukupni trošak od kupovnine za kč.br. 9770/139, k.o. Osijek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679E3" w:rsidR="009679E3">
            <w:pPr>
              <w:jc w:val="right"/>
              <w:rPr>
                <w:lang w:eastAsia="en-US"/>
              </w:rPr>
            </w:pPr>
            <w:r>
              <w:rPr>
                <w:b/>
                <w:lang w:eastAsia="en-US"/>
              </w:rPr>
              <w:t>4.488,21 kn</w:t>
            </w:r>
          </w:p>
        </w:tc>
      </w:tr>
      <w:tr w:rsidTr="009679E3" w:rsidR="009679E3">
        <w:tc>
          <w:tcPr>
            <w:tcW w:type="dxa" w:w="83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679E3" w:rsidR="009679E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UKUPNO: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679E3" w:rsidR="009679E3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297.946,01 kn</w:t>
            </w:r>
          </w:p>
        </w:tc>
      </w:tr>
    </w:tbl>
    <w:p w:rsidRDefault="009679E3" w:rsidP="009679E3" w:rsidR="009679E3">
      <w:pPr>
        <w:ind w:left="720"/>
        <w:jc w:val="both"/>
        <w:rPr>
          <w:sz w:val="22"/>
          <w:szCs w:val="22"/>
        </w:rPr>
      </w:pPr>
    </w:p>
    <w:p w:rsidRDefault="009679E3" w:rsidP="009679E3" w:rsidR="009679E3">
      <w:pPr>
        <w:ind w:left="720"/>
        <w:rPr>
          <w:sz w:val="22"/>
          <w:szCs w:val="22"/>
        </w:rPr>
      </w:pPr>
    </w:p>
    <w:p w:rsidRDefault="009679E3" w:rsidP="009679E3" w:rsidR="009679E3">
      <w:pPr>
        <w:ind w:left="720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>.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7476"/>
        <w:gridCol w:w="1812"/>
      </w:tblGrid>
      <w:tr w:rsidTr="009679E3" w:rsidR="009679E3">
        <w:tc>
          <w:tcPr>
            <w:tcW w:type="dxa" w:w="83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679E3" w:rsidR="009679E3">
            <w:pPr>
              <w:rPr>
                <w:lang w:eastAsia="en-US"/>
              </w:rPr>
            </w:pPr>
            <w:r>
              <w:rPr>
                <w:lang w:eastAsia="en-US"/>
              </w:rPr>
              <w:t>djelomično namirenje osig. tražbine od kupovnine za kč.br. 9770/136, k.o. Osijek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679E3" w:rsidR="009679E3">
            <w:pPr>
              <w:jc w:val="right"/>
              <w:rPr>
                <w:b/>
                <w:lang w:eastAsia="en-US"/>
              </w:rPr>
            </w:pPr>
          </w:p>
          <w:p w:rsidRDefault="009679E3" w:rsidR="009679E3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2.175.095,56 kn</w:t>
            </w:r>
          </w:p>
        </w:tc>
      </w:tr>
    </w:tbl>
    <w:p w:rsidRDefault="009679E3" w:rsidP="009679E3" w:rsidR="009679E3">
      <w:pPr>
        <w:ind w:left="720"/>
      </w:pPr>
    </w:p>
    <w:p w:rsidRDefault="009679E3" w:rsidP="009679E3" w:rsidR="009679E3">
      <w:pPr>
        <w:ind w:left="720"/>
        <w:jc w:val="both"/>
        <w:rPr>
          <w:b/>
        </w:rPr>
      </w:pPr>
      <w:r>
        <w:rPr>
          <w:b/>
        </w:rPr>
        <w:t>3.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7510"/>
        <w:gridCol w:w="1778"/>
      </w:tblGrid>
      <w:tr w:rsidTr="009679E3" w:rsidR="009679E3">
        <w:tc>
          <w:tcPr>
            <w:tcW w:type="dxa" w:w="83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679E3" w:rsidR="009679E3">
            <w:pPr>
              <w:rPr>
                <w:lang w:eastAsia="en-US"/>
              </w:rPr>
            </w:pPr>
            <w:r>
              <w:rPr>
                <w:lang w:eastAsia="en-US"/>
              </w:rPr>
              <w:t>djelomično namirenje osig. tražbine od kupovnine za kč.br. 9770/139, k.o. Osijek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679E3" w:rsidR="009679E3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33.358,43 kn</w:t>
            </w:r>
          </w:p>
        </w:tc>
      </w:tr>
    </w:tbl>
    <w:p w:rsidRDefault="009679E3" w:rsidP="009679E3" w:rsidR="009679E3">
      <w:pPr>
        <w:ind w:left="720"/>
      </w:pPr>
    </w:p>
    <w:p w:rsidRDefault="009679E3" w:rsidP="00EA3D65" w:rsidR="009679E3" w:rsidRPr="009679E3">
      <w:pPr>
        <w:jc w:val="both"/>
      </w:pPr>
    </w:p>
    <w:p w:rsidRDefault="001A2EDE" w:rsidP="001A2EDE" w:rsidR="001A2EDE">
      <w:pPr>
        <w:jc w:val="both"/>
      </w:pPr>
    </w:p>
    <w:p w:rsidRDefault="001A2EDE" w:rsidP="00745620" w:rsidR="001A2EDE" w:rsidRPr="00745620">
      <w:pPr>
        <w:pStyle w:val="Odlomakpopisa"/>
        <w:numPr>
          <w:ilvl w:val="0"/>
          <w:numId w:val="20"/>
        </w:numPr>
        <w:ind w:firstLine="708" w:left="0"/>
        <w:jc w:val="both"/>
        <w:rPr>
          <w:b/>
        </w:rPr>
      </w:pPr>
      <w:r>
        <w:lastRenderedPageBreak/>
        <w:t xml:space="preserve">Računovodstvo Trgovačkog suda u Osijeku izvršiti će prijenos navedenih sredstava iz točke 1. ovoga rješenja s kartice predmeta i to ukupnih troškova od </w:t>
      </w:r>
      <w:r w:rsidR="009679E3">
        <w:rPr>
          <w:b/>
        </w:rPr>
        <w:t>297.946,01</w:t>
      </w:r>
      <w:r w:rsidRPr="00745620">
        <w:rPr>
          <w:b/>
        </w:rPr>
        <w:t xml:space="preserve"> kn</w:t>
      </w:r>
      <w:r w:rsidR="009679E3">
        <w:rPr>
          <w:b/>
        </w:rPr>
        <w:t xml:space="preserve"> </w:t>
      </w:r>
      <w:r>
        <w:t xml:space="preserve">– </w:t>
      </w:r>
      <w:r w:rsidRPr="00745620">
        <w:rPr>
          <w:b/>
        </w:rPr>
        <w:t>na žiro-račun stečajnog dužnika</w:t>
      </w:r>
      <w:r>
        <w:t xml:space="preserve"> broj </w:t>
      </w:r>
      <w:r w:rsidR="00745620" w:rsidRPr="00745620">
        <w:rPr>
          <w:b/>
        </w:rPr>
        <w:t xml:space="preserve">HR39 2390 0011 1007 3625 4  </w:t>
      </w:r>
      <w:r w:rsidR="00745620" w:rsidRPr="00745620">
        <w:t>kod Hrvatske poštanske banke d.d</w:t>
      </w:r>
      <w:r w:rsidR="00745620" w:rsidRPr="00745620">
        <w:rPr>
          <w:b/>
        </w:rPr>
        <w:t xml:space="preserve">. </w:t>
      </w:r>
      <w:r>
        <w:t>te iznos</w:t>
      </w:r>
      <w:r w:rsidR="00745620">
        <w:t>a</w:t>
      </w:r>
      <w:r>
        <w:t xml:space="preserve"> od </w:t>
      </w:r>
      <w:r w:rsidR="009679E3">
        <w:rPr>
          <w:b/>
        </w:rPr>
        <w:t>2.175.095,56</w:t>
      </w:r>
      <w:r w:rsidR="00745620">
        <w:t xml:space="preserve"> kn </w:t>
      </w:r>
      <w:r w:rsidR="00745620" w:rsidRPr="00745620">
        <w:t>na žiro račun</w:t>
      </w:r>
      <w:r w:rsidR="00745620" w:rsidRPr="00745620">
        <w:rPr>
          <w:b/>
        </w:rPr>
        <w:t xml:space="preserve"> razlučnog vjerovnika </w:t>
      </w:r>
      <w:r w:rsidR="00745620" w:rsidRPr="00745620">
        <w:t>CENTAR ZA RESTRUKTURIRANJE I PRODAJU</w:t>
      </w:r>
      <w:r w:rsidR="00745620" w:rsidRPr="00745620">
        <w:rPr>
          <w:b/>
        </w:rPr>
        <w:t xml:space="preserve"> (CERP), broj HR68</w:t>
      </w:r>
      <w:r w:rsidR="009679E3">
        <w:rPr>
          <w:b/>
        </w:rPr>
        <w:t xml:space="preserve"> </w:t>
      </w:r>
      <w:r w:rsidR="00745620" w:rsidRPr="00745620">
        <w:rPr>
          <w:b/>
        </w:rPr>
        <w:t>2402</w:t>
      </w:r>
      <w:r w:rsidR="009679E3">
        <w:rPr>
          <w:b/>
        </w:rPr>
        <w:t xml:space="preserve"> </w:t>
      </w:r>
      <w:r w:rsidR="00745620" w:rsidRPr="00745620">
        <w:rPr>
          <w:b/>
        </w:rPr>
        <w:t>0061</w:t>
      </w:r>
      <w:r w:rsidR="009679E3">
        <w:rPr>
          <w:b/>
        </w:rPr>
        <w:t xml:space="preserve"> </w:t>
      </w:r>
      <w:r w:rsidR="00745620" w:rsidRPr="00745620">
        <w:rPr>
          <w:b/>
        </w:rPr>
        <w:t>1006</w:t>
      </w:r>
      <w:r w:rsidR="009679E3">
        <w:rPr>
          <w:b/>
        </w:rPr>
        <w:t xml:space="preserve"> </w:t>
      </w:r>
      <w:r w:rsidR="00745620" w:rsidRPr="00745620">
        <w:rPr>
          <w:b/>
        </w:rPr>
        <w:t>7186</w:t>
      </w:r>
      <w:r w:rsidR="009679E3">
        <w:rPr>
          <w:b/>
        </w:rPr>
        <w:t xml:space="preserve"> </w:t>
      </w:r>
      <w:r w:rsidR="00745620" w:rsidRPr="00745620">
        <w:rPr>
          <w:b/>
        </w:rPr>
        <w:t>9</w:t>
      </w:r>
      <w:r>
        <w:t xml:space="preserve">, </w:t>
      </w:r>
      <w:r w:rsidR="00745620">
        <w:t xml:space="preserve">te iznosa od </w:t>
      </w:r>
      <w:r w:rsidR="009679E3">
        <w:rPr>
          <w:b/>
        </w:rPr>
        <w:t>33.358,43</w:t>
      </w:r>
      <w:r w:rsidR="00745620" w:rsidRPr="00745620">
        <w:rPr>
          <w:b/>
        </w:rPr>
        <w:t xml:space="preserve"> kn</w:t>
      </w:r>
      <w:r w:rsidR="00745620">
        <w:t xml:space="preserve"> </w:t>
      </w:r>
      <w:r w:rsidR="00745620" w:rsidRPr="00745620">
        <w:t>na žiro račun</w:t>
      </w:r>
      <w:r w:rsidR="00745620" w:rsidRPr="00745620">
        <w:rPr>
          <w:b/>
        </w:rPr>
        <w:t xml:space="preserve"> RH MF Porezna uprava, </w:t>
      </w:r>
      <w:r w:rsidR="00745620" w:rsidRPr="00745620">
        <w:t>Područni ured Osijek i to iznos od</w:t>
      </w:r>
      <w:r w:rsidR="00745620" w:rsidRPr="00745620">
        <w:rPr>
          <w:b/>
        </w:rPr>
        <w:t xml:space="preserve"> </w:t>
      </w:r>
      <w:r w:rsidR="009679E3">
        <w:rPr>
          <w:b/>
        </w:rPr>
        <w:t>17.920,15</w:t>
      </w:r>
      <w:r w:rsidR="00745620" w:rsidRPr="00745620">
        <w:rPr>
          <w:b/>
        </w:rPr>
        <w:t xml:space="preserve"> kn na račun broj (račun PDV-a) HR1210010051863000160 </w:t>
      </w:r>
      <w:r w:rsidR="009679E3">
        <w:rPr>
          <w:b/>
        </w:rPr>
        <w:t>Model HR</w:t>
      </w:r>
      <w:r w:rsidR="00745620" w:rsidRPr="00745620">
        <w:rPr>
          <w:b/>
        </w:rPr>
        <w:t>68</w:t>
      </w:r>
      <w:r w:rsidR="009679E3">
        <w:rPr>
          <w:b/>
        </w:rPr>
        <w:t xml:space="preserve">, poziv na broj </w:t>
      </w:r>
      <w:r w:rsidR="00745620" w:rsidRPr="00745620">
        <w:rPr>
          <w:b/>
        </w:rPr>
        <w:t xml:space="preserve"> 1201-49713442370</w:t>
      </w:r>
      <w:r w:rsidR="009679E3">
        <w:rPr>
          <w:b/>
        </w:rPr>
        <w:t xml:space="preserve"> te</w:t>
      </w:r>
      <w:r w:rsidR="00745620">
        <w:rPr>
          <w:b/>
        </w:rPr>
        <w:t xml:space="preserve"> </w:t>
      </w:r>
      <w:r w:rsidR="00745620" w:rsidRPr="00745620">
        <w:rPr>
          <w:b/>
        </w:rPr>
        <w:t xml:space="preserve">iznos od </w:t>
      </w:r>
      <w:r w:rsidR="009679E3">
        <w:rPr>
          <w:b/>
        </w:rPr>
        <w:t>15.438,28</w:t>
      </w:r>
      <w:r w:rsidR="00745620" w:rsidRPr="00745620">
        <w:rPr>
          <w:b/>
        </w:rPr>
        <w:t xml:space="preserve"> kn na račun Porezne uprave (predujam poreza na dohodak) broj HR8110010051731212002 </w:t>
      </w:r>
      <w:r w:rsidR="00710ECE">
        <w:rPr>
          <w:b/>
        </w:rPr>
        <w:t>Model HR68, poziv na broj</w:t>
      </w:r>
      <w:r w:rsidR="00745620" w:rsidRPr="00745620">
        <w:rPr>
          <w:b/>
        </w:rPr>
        <w:t xml:space="preserve"> 1406-49713442370-0000</w:t>
      </w:r>
      <w:r w:rsidR="00745620">
        <w:rPr>
          <w:b/>
        </w:rPr>
        <w:t xml:space="preserve">, </w:t>
      </w:r>
      <w:r w:rsidRPr="00745620">
        <w:rPr>
          <w:b/>
        </w:rPr>
        <w:t>po pravomoćnosti ovoga rješenja.</w:t>
      </w:r>
    </w:p>
    <w:p w:rsidRDefault="001A2EDE" w:rsidP="00745620" w:rsidR="001A2EDE">
      <w:pPr>
        <w:ind w:firstLine="708"/>
        <w:jc w:val="both"/>
      </w:pPr>
    </w:p>
    <w:p w:rsidRDefault="0097122E" w:rsidP="005A270B" w:rsidR="0097122E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505EF5">
        <w:rPr>
          <w:b/>
        </w:rPr>
        <w:t>SLAVONIJA modna konfekcija dioničko društvo "u stečaju", Osijek, Vinkovačka 68, MBS 030055028, OIB: 49713442370</w:t>
      </w:r>
      <w:r w:rsidR="00BA52AE">
        <w:rPr>
          <w:b/>
        </w:rPr>
        <w:t xml:space="preserve"> </w:t>
      </w:r>
      <w:r>
        <w:t>objavi</w:t>
      </w:r>
      <w:r w:rsidR="00FF627D">
        <w:t>la</w:t>
      </w:r>
      <w:r>
        <w:t xml:space="preserve"> je diobu kupovnine za prodaju nekretnina stečajnog dužnika, u iznosu </w:t>
      </w:r>
      <w:r w:rsidR="00BA52AE">
        <w:t>iz izreke ovoga Rješenja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97525C" w:rsidR="006E5710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kupovnine</w:t>
      </w:r>
      <w:r w:rsidR="006E5710">
        <w:t xml:space="preserve"> podneskom od </w:t>
      </w:r>
      <w:r w:rsidR="00710ECE">
        <w:t>5. ožujka 2018. g.</w:t>
      </w:r>
      <w:r w:rsidR="006E5710">
        <w:t xml:space="preserve"> </w:t>
      </w:r>
    </w:p>
    <w:p w:rsidRDefault="00CA43B8" w:rsidP="0097525C" w:rsidR="00CA43B8">
      <w:pPr>
        <w:ind w:firstLine="708"/>
        <w:jc w:val="both"/>
      </w:pP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710ECE">
        <w:t>24. travnja 2018</w:t>
      </w:r>
      <w:r w:rsidR="00BA52AE">
        <w:t>. g.</w:t>
      </w:r>
      <w:r>
        <w:t xml:space="preserve"> za diobu kupovnine stekli su se uvjeti</w:t>
      </w:r>
      <w:r w:rsidR="005A270B">
        <w:t xml:space="preserve"> za namirenje u izreci navedenog razlučnog vjerovnika </w:t>
      </w:r>
      <w:r w:rsidR="00E83A80">
        <w:t xml:space="preserve">CERP i </w:t>
      </w:r>
      <w:r w:rsidR="00BA52AE">
        <w:t xml:space="preserve">RH MF Porezna uprave </w:t>
      </w:r>
      <w:r w:rsidR="00E83A80">
        <w:t>Područni ured Osijek</w:t>
      </w:r>
      <w:r w:rsidR="004015A4">
        <w:t xml:space="preserve"> temeljem </w:t>
      </w:r>
      <w:r w:rsidR="005A270B">
        <w:t>u izreci naveden</w:t>
      </w:r>
      <w:r w:rsidR="00BA52AE">
        <w:t>ih</w:t>
      </w:r>
      <w:r w:rsidR="005A270B">
        <w:t xml:space="preserve"> nekretnin</w:t>
      </w:r>
      <w:r w:rsidR="00BA52AE">
        <w:t>a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710ECE">
        <w:t xml:space="preserve">, savjetnika ŽDO </w:t>
      </w:r>
      <w:r w:rsidR="00E83A80">
        <w:t xml:space="preserve"> </w:t>
      </w:r>
      <w:r w:rsidR="0097122E">
        <w:t>koji se s diobom kupovnine suglasi</w:t>
      </w:r>
      <w:r w:rsidR="00E83A80">
        <w:t>o</w:t>
      </w:r>
      <w:r w:rsidR="005A270B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E83A80" w:rsidP="004015A4" w:rsidR="00E83A80">
      <w:pPr>
        <w:ind w:firstLine="708"/>
        <w:jc w:val="both"/>
      </w:pPr>
    </w:p>
    <w:p w:rsidRDefault="00E83A80" w:rsidP="004015A4" w:rsidR="00E83A80" w:rsidRPr="00E83A80">
      <w:pPr>
        <w:ind w:firstLine="708"/>
        <w:jc w:val="both"/>
        <w:rPr>
          <w:b/>
        </w:rPr>
      </w:pPr>
      <w:r w:rsidRPr="00E83A80">
        <w:rPr>
          <w:b/>
        </w:rPr>
        <w:t>Obrazloženje diobe kupovnine:</w:t>
      </w:r>
    </w:p>
    <w:p w:rsidRDefault="00E83A80" w:rsidP="00E83A80" w:rsidR="00E83A80" w:rsidRPr="00AE5EC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</w:rPr>
      </w:pPr>
    </w:p>
    <w:p w:rsidRDefault="00710ECE" w:rsidP="00710ECE" w:rsidR="00710E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kupovnine ostvarena prodajom nekretnine stečajnog dužnika upisane kod zemljišnoknjižnog odjela Općinskog suda u Osijeku:</w:t>
      </w:r>
    </w:p>
    <w:p w:rsidRDefault="00710ECE" w:rsidP="00710ECE" w:rsidR="00710ECE">
      <w:pPr>
        <w:tabs>
          <w:tab w:pos="5175" w:val="left"/>
        </w:tabs>
        <w:jc w:val="both"/>
      </w:pPr>
      <w:r>
        <w:t xml:space="preserve">upisane u </w:t>
      </w:r>
      <w:r>
        <w:tab/>
      </w:r>
    </w:p>
    <w:p w:rsidRDefault="00710ECE" w:rsidP="00710ECE" w:rsidR="00710ECE">
      <w:pPr>
        <w:pStyle w:val="Bezproreda"/>
        <w:ind w:left="1425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>
        <w:rPr>
          <w:rFonts w:hAnsi="Times New Roman" w:ascii="Times New Roman"/>
          <w:sz w:val="24"/>
          <w:szCs w:val="24"/>
          <w:u w:val="single"/>
        </w:rPr>
        <w:t>19080</w:t>
      </w:r>
      <w:r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710ECE" w:rsidP="00710ECE" w:rsidR="00710ECE">
      <w:pPr>
        <w:ind w:firstLine="15" w:left="1425"/>
      </w:pPr>
      <w:r>
        <w:rPr>
          <w:lang w:val="pl-PL"/>
        </w:rPr>
        <w:t xml:space="preserve">k.č.br. </w:t>
      </w:r>
      <w:r>
        <w:t>9770/136 KOTLOVNICA, KLIMA KOMORA, POGON TEKSTILA, SKLADIŠTE GOTOVE ROBE, SPREMIŠTE MAZUTA, KANCELARIJA SA ZGRADOM ZA KEM. PRIPREMU VODE KOMPENZACIJA, DVOR. UL. VINKOVAČKA  CESTA površine 14363 m2</w:t>
      </w:r>
    </w:p>
    <w:p w:rsidRDefault="00710ECE" w:rsidP="00710ECE" w:rsidR="00710ECE">
      <w:pPr>
        <w:pStyle w:val="Bezproreda"/>
        <w:ind w:left="1425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710ECE" w:rsidP="00710ECE" w:rsidR="00710ECE">
      <w:pPr>
        <w:pStyle w:val="Bezproreda"/>
        <w:ind w:left="1425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9770/139 DVORIŠTE VINKOVAČKA površine 616 m2</w:t>
      </w:r>
    </w:p>
    <w:p w:rsidRDefault="00710ECE" w:rsidP="00710ECE" w:rsidR="00710ECE">
      <w:pPr>
        <w:jc w:val="both"/>
      </w:pPr>
    </w:p>
    <w:p w:rsidRDefault="00710ECE" w:rsidP="00710ECE" w:rsidR="00710ECE">
      <w:pPr>
        <w:jc w:val="both"/>
      </w:pPr>
      <w:r>
        <w:t>prodane su kupcu ČAROBNI TIM d.o.o., Podravlje (Grad Osijek), Princa Eugena Savojskog 49, OIB: 17346302043, kao cjelina,</w:t>
      </w:r>
      <w:r>
        <w:rPr>
          <w:rFonts w:eastAsia="Calibri"/>
        </w:rPr>
        <w:t xml:space="preserve"> </w:t>
      </w:r>
      <w:r>
        <w:t xml:space="preserve">za kupovninu od </w:t>
      </w:r>
      <w:r>
        <w:rPr>
          <w:b/>
        </w:rPr>
        <w:t>2.506.400,00 kn</w:t>
      </w:r>
    </w:p>
    <w:p w:rsidRDefault="00710ECE" w:rsidP="00710ECE" w:rsidR="00710ECE">
      <w:pPr>
        <w:jc w:val="both"/>
        <w:rPr>
          <w:b/>
        </w:rPr>
      </w:pPr>
    </w:p>
    <w:p w:rsidRDefault="00710ECE" w:rsidP="00710ECE" w:rsidR="00710EC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</w:rPr>
      </w:pPr>
    </w:p>
    <w:p w:rsidRDefault="00710ECE" w:rsidP="00710ECE" w:rsidR="00710EC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namiruje se </w:t>
      </w:r>
      <w:r>
        <w:rPr>
          <w:b/>
        </w:rPr>
        <w:t xml:space="preserve">Centar za retrukturiranje i prodaju (CERP) </w:t>
      </w:r>
      <w:r>
        <w:t xml:space="preserve"> kao prvi od razlučnih vjerovnika u redoslijedu namirenja na toj nekretnini, a iz dijela kupovnine koji se odnosi na k.č.br. </w:t>
      </w:r>
      <w:r>
        <w:lastRenderedPageBreak/>
        <w:t xml:space="preserve">9770/139, k.o. Osijek, DVORIŠTE VINKOVAČKA površine 616 m2, namiruje se </w:t>
      </w:r>
      <w:r>
        <w:rPr>
          <w:b/>
        </w:rPr>
        <w:t>RH MF Porezna uprava, Područni ured Osijek</w:t>
      </w:r>
      <w:r>
        <w:t xml:space="preserve"> kao prvi od razlučnih vjerovnika u redosljedu namirenja na toj nekretnini.</w:t>
      </w:r>
    </w:p>
    <w:p w:rsidRDefault="00710ECE" w:rsidP="00710ECE" w:rsidR="00710EC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10ECE" w:rsidP="00710ECE" w:rsidR="00710EC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Prema procjeni prometne vrijednosti predmetnih nekretnina, koju je izradio stalni sudski vještak Goran Ožbolt, u utvrđenoj prometnoj vrijednosti ovih nekretnina kao cjeline, nekretnina na k.č.br. 9770/136, k.o. Osijek sudjeluje s 98,49%, što od ovdje postignute kupovnine iznosi: 2.468.553,36 kn (2.506.400,00 kn x 98,49%), a nekretnina na k.č.br. 9770/139, k.o. Osijek, sudjeluju s 1,51%, što od ovdje postignute kupovnine iznosi: 37.846,64 kn (2.506.400,00 kn x 1,51%).</w:t>
      </w:r>
    </w:p>
    <w:p w:rsidRDefault="00710ECE" w:rsidP="00710ECE" w:rsidR="00710ECE">
      <w:pPr>
        <w:jc w:val="both"/>
      </w:pPr>
    </w:p>
    <w:p w:rsidRDefault="00710ECE" w:rsidP="00710ECE" w:rsidR="00710ECE">
      <w:pPr>
        <w:jc w:val="both"/>
      </w:pPr>
      <w:r>
        <w:t xml:space="preserve">Slijedom navedenog sukladno članku 164.a st. 3. Stečajnog zakona (NN 44/96 – 45/13) u svezi s čl. 441. Stečajnog zakona (71/15, 104/17) – djelomično se namiruje </w:t>
      </w:r>
      <w:r>
        <w:rPr>
          <w:b/>
        </w:rPr>
        <w:t xml:space="preserve">razlučni vjerovnik Centar za retrukturiranje i prodaju (CERP) </w:t>
      </w:r>
      <w:r>
        <w:t>iz iznosa kupovnine od 2.468.553,36 kn  na slijedeći način:</w:t>
      </w:r>
    </w:p>
    <w:p w:rsidRDefault="00710ECE" w:rsidP="00710ECE" w:rsidR="00710ECE">
      <w:pPr>
        <w:rPr>
          <w:b/>
        </w:rPr>
      </w:pPr>
    </w:p>
    <w:p w:rsidRDefault="00710ECE" w:rsidP="00710ECE" w:rsidR="00710ECE">
      <w:pPr>
        <w:rPr>
          <w:b/>
          <w:u w:val="single"/>
        </w:rPr>
      </w:pPr>
      <w:r>
        <w:rPr>
          <w:b/>
          <w:u w:val="single"/>
        </w:rPr>
        <w:t>1. Iznos kupovnine: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2.468.553,36 kn</w:t>
      </w:r>
    </w:p>
    <w:p w:rsidRDefault="00710ECE" w:rsidP="00710ECE" w:rsidR="00710ECE">
      <w:pPr>
        <w:rPr>
          <w:b/>
        </w:rPr>
      </w:pPr>
      <w:r>
        <w:rPr>
          <w:b/>
        </w:rPr>
        <w:t>2.Trošak utvrđenja 5%:</w:t>
      </w:r>
      <w:r>
        <w:rPr>
          <w:b/>
        </w:rPr>
        <w:tab/>
      </w:r>
      <w:r>
        <w:rPr>
          <w:b/>
        </w:rPr>
        <w:tab/>
        <w:t xml:space="preserve">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- 123.427,66 kn</w:t>
      </w:r>
    </w:p>
    <w:p w:rsidRDefault="00710ECE" w:rsidP="00710ECE" w:rsidR="00710ECE">
      <w:pPr>
        <w:rPr>
          <w:b/>
        </w:rPr>
      </w:pPr>
      <w:r>
        <w:rPr>
          <w:b/>
        </w:rPr>
        <w:t xml:space="preserve">3.Trošak unovčenja </w:t>
      </w:r>
    </w:p>
    <w:p w:rsidRDefault="00710ECE" w:rsidP="00710ECE" w:rsidR="00710ECE">
      <w:pPr>
        <w:rPr>
          <w:b/>
        </w:rPr>
      </w:pPr>
      <w:r>
        <w:rPr>
          <w:b/>
        </w:rPr>
        <w:t>- procjena tržiš. vrij. nekretnina – razmjerni dio (18.970,00 kn x 26,20%)</w:t>
      </w:r>
      <w:r>
        <w:rPr>
          <w:b/>
        </w:rPr>
        <w:tab/>
        <w:t xml:space="preserve">   - 4.970,14 kn</w:t>
      </w:r>
    </w:p>
    <w:p w:rsidRDefault="00710ECE" w:rsidP="00710ECE" w:rsidR="00710ECE">
      <w:pPr>
        <w:rPr>
          <w:b/>
          <w:u w:val="single"/>
        </w:rPr>
      </w:pPr>
      <w:r>
        <w:rPr>
          <w:b/>
          <w:u w:val="single"/>
        </w:rPr>
        <w:t xml:space="preserve">-  razmjerni dio nagrade steč. upravitelja u bruto iznosu </w:t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- 165.060,00 kn</w:t>
      </w:r>
    </w:p>
    <w:p w:rsidRDefault="00710ECE" w:rsidP="00710ECE" w:rsidR="00710ECE">
      <w:pPr>
        <w:rPr>
          <w:b/>
        </w:rPr>
      </w:pPr>
      <w:r>
        <w:rPr>
          <w:b/>
        </w:rPr>
        <w:t>4. Iznos za namirenje razl. vjerovnika:</w:t>
      </w:r>
      <w:r>
        <w:rPr>
          <w:b/>
        </w:rPr>
        <w:tab/>
      </w:r>
      <w:r>
        <w:rPr>
          <w:b/>
        </w:rPr>
        <w:tab/>
        <w:t xml:space="preserve">                       </w:t>
      </w:r>
      <w:r>
        <w:rPr>
          <w:b/>
        </w:rPr>
        <w:tab/>
      </w:r>
      <w:r>
        <w:rPr>
          <w:b/>
        </w:rPr>
        <w:tab/>
        <w:t xml:space="preserve">           2.175.095,56 kn</w:t>
      </w:r>
    </w:p>
    <w:p w:rsidRDefault="00710ECE" w:rsidP="00710ECE" w:rsidR="00710ECE">
      <w:pPr>
        <w:jc w:val="both"/>
        <w:rPr>
          <w:b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0A0" w:noVBand="0" w:noHBand="0" w:lastColumn="0" w:firstColumn="1" w:lastRow="0" w:firstRow="1"/>
      </w:tblPr>
      <w:tblGrid>
        <w:gridCol w:w="2008"/>
        <w:gridCol w:w="1910"/>
        <w:gridCol w:w="1882"/>
        <w:gridCol w:w="1571"/>
        <w:gridCol w:w="1917"/>
      </w:tblGrid>
      <w:tr w:rsidTr="00710ECE" w:rsidR="00710ECE">
        <w:tc>
          <w:tcPr>
            <w:tcW w:type="dxa" w:w="22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Iznos kupovnine u kn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Trošak utvrđenja u kn</w:t>
            </w:r>
          </w:p>
        </w:tc>
        <w:tc>
          <w:tcPr>
            <w:tcW w:type="dxa" w:w="20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Trošak unovčenja  ukupno u kn</w:t>
            </w:r>
          </w:p>
        </w:tc>
        <w:tc>
          <w:tcPr>
            <w:tcW w:type="dxa" w:w="16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 (2 + 3)</w:t>
            </w:r>
          </w:p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Troškovi ukupno u kn</w:t>
            </w:r>
          </w:p>
        </w:tc>
        <w:tc>
          <w:tcPr>
            <w:tcW w:type="dxa" w:w="20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1 - 4</w:t>
            </w:r>
          </w:p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Iznos za namirenje razlučnog vjerovnika u kn</w:t>
            </w:r>
          </w:p>
        </w:tc>
      </w:tr>
      <w:tr w:rsidTr="00710ECE" w:rsidR="00710ECE">
        <w:tc>
          <w:tcPr>
            <w:tcW w:type="dxa" w:w="22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2.468.553,36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123.427,66</w:t>
            </w:r>
          </w:p>
        </w:tc>
        <w:tc>
          <w:tcPr>
            <w:tcW w:type="dxa" w:w="20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170.030,14</w:t>
            </w:r>
          </w:p>
        </w:tc>
        <w:tc>
          <w:tcPr>
            <w:tcW w:type="dxa" w:w="16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293.457,80</w:t>
            </w:r>
          </w:p>
        </w:tc>
        <w:tc>
          <w:tcPr>
            <w:tcW w:type="dxa" w:w="20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2.175.095,56</w:t>
            </w:r>
          </w:p>
        </w:tc>
      </w:tr>
    </w:tbl>
    <w:p w:rsidRDefault="00710ECE" w:rsidP="00710ECE" w:rsidR="00710ECE">
      <w:pPr>
        <w:jc w:val="both"/>
        <w:rPr>
          <w:b/>
        </w:rPr>
      </w:pPr>
    </w:p>
    <w:p w:rsidRDefault="00710ECE" w:rsidP="00710ECE" w:rsidR="00710ECE">
      <w:pPr>
        <w:jc w:val="both"/>
        <w:rPr>
          <w:b/>
        </w:rPr>
      </w:pPr>
    </w:p>
    <w:p w:rsidRDefault="00710ECE" w:rsidP="00710ECE" w:rsidR="00710ECE">
      <w:pPr>
        <w:jc w:val="both"/>
      </w:pPr>
      <w:r>
        <w:t xml:space="preserve">- djelomično se namiruje razlučni vjerovnik </w:t>
      </w:r>
      <w:r>
        <w:rPr>
          <w:b/>
        </w:rPr>
        <w:t xml:space="preserve">RH MF Porezna uprava, Područni ured Osijek </w:t>
      </w:r>
      <w:r>
        <w:t xml:space="preserve">iz dijela kupovnine od 37.846,64 kn koji se odnosi na prodane nekretnine stečajnog dužnika upisane u: </w:t>
      </w:r>
    </w:p>
    <w:p w:rsidRDefault="00710ECE" w:rsidP="00710ECE" w:rsidR="00710ECE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710ECE" w:rsidP="00710ECE" w:rsidR="00710EC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k.č.br. 9770/139 DVORIŠTE VINKOVAČKA površine 616 m2,</w:t>
      </w:r>
    </w:p>
    <w:p w:rsidRDefault="00710ECE" w:rsidP="00710ECE" w:rsidR="00710ECE">
      <w:pPr>
        <w:jc w:val="both"/>
      </w:pPr>
      <w:r>
        <w:t xml:space="preserve">a koje su prodane istom kupcu ČAROBNI TIM d.o.o., Podravlje, kao cjelina zajedno s k.č.br. 9770/136, k.o. Osijek, za ukupni iznos od 2.506.400,00 kn u kojem iznosu se na ovo zemljište na k.č.br. 9770/139 odnosi 37.846,64 kn prema obrazloženju navedenom pod točkom II. ovog prijedloga, sukladno članku 164.a st. 3 Stečajnog zakona (NN 44/96 – 45/13) u svezi s čl. 441. Stečajnog zakona (71/15, 104/17) – djelomično namirenje </w:t>
      </w:r>
      <w:r>
        <w:rPr>
          <w:b/>
        </w:rPr>
        <w:t>RH MF Porezna uprava, Područni ured Osijek</w:t>
      </w:r>
      <w:r>
        <w:t xml:space="preserve"> na slijedeći način:</w:t>
      </w:r>
    </w:p>
    <w:p w:rsidRDefault="00710ECE" w:rsidP="00710ECE" w:rsidR="00710ECE">
      <w:pPr>
        <w:jc w:val="both"/>
        <w:rPr>
          <w:b/>
        </w:rPr>
      </w:pPr>
    </w:p>
    <w:p w:rsidRDefault="00710ECE" w:rsidP="00710ECE" w:rsidR="00710ECE">
      <w:pPr>
        <w:rPr>
          <w:b/>
          <w:u w:val="single"/>
        </w:rPr>
      </w:pPr>
      <w:r>
        <w:rPr>
          <w:b/>
          <w:u w:val="single"/>
        </w:rPr>
        <w:t>1. Iznos kupovnine: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37.846,64 kn</w:t>
      </w:r>
    </w:p>
    <w:p w:rsidRDefault="00710ECE" w:rsidP="00710ECE" w:rsidR="00710ECE">
      <w:pPr>
        <w:rPr>
          <w:b/>
        </w:rPr>
      </w:pPr>
      <w:r>
        <w:rPr>
          <w:b/>
        </w:rPr>
        <w:lastRenderedPageBreak/>
        <w:t>2.Trošak utvrđenja 5%:</w:t>
      </w:r>
      <w:r>
        <w:rPr>
          <w:b/>
        </w:rPr>
        <w:tab/>
      </w:r>
      <w:r>
        <w:rPr>
          <w:b/>
        </w:rPr>
        <w:tab/>
        <w:t xml:space="preserve">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- 1.892,33 kn</w:t>
      </w:r>
    </w:p>
    <w:p w:rsidRDefault="00710ECE" w:rsidP="00710ECE" w:rsidR="00710ECE">
      <w:pPr>
        <w:rPr>
          <w:b/>
        </w:rPr>
      </w:pPr>
      <w:r>
        <w:rPr>
          <w:b/>
        </w:rPr>
        <w:t xml:space="preserve">3.Trošak unovčenja </w:t>
      </w:r>
    </w:p>
    <w:p w:rsidRDefault="00710ECE" w:rsidP="00710ECE" w:rsidR="00710ECE">
      <w:pPr>
        <w:rPr>
          <w:b/>
        </w:rPr>
      </w:pPr>
      <w:r>
        <w:rPr>
          <w:b/>
        </w:rPr>
        <w:t>- procjena tržiš. vrij. nekretnina – razmjerni dio (18.970,00 kn x 0,40%)</w:t>
      </w:r>
      <w:r>
        <w:rPr>
          <w:b/>
        </w:rPr>
        <w:tab/>
        <w:t xml:space="preserve">    - 75,88 kn</w:t>
      </w:r>
    </w:p>
    <w:p w:rsidRDefault="00710ECE" w:rsidP="00710ECE" w:rsidR="00710ECE">
      <w:pPr>
        <w:rPr>
          <w:b/>
          <w:u w:val="single"/>
        </w:rPr>
      </w:pPr>
      <w:r>
        <w:rPr>
          <w:b/>
          <w:u w:val="single"/>
        </w:rPr>
        <w:t xml:space="preserve">-  razmjerni dio nagrade steč. upravitelja u bruto iznosu - </w:t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  <w:t>- 2.520,00 kn</w:t>
      </w:r>
    </w:p>
    <w:p w:rsidRDefault="00710ECE" w:rsidP="00710ECE" w:rsidR="00710ECE">
      <w:pPr>
        <w:rPr>
          <w:b/>
        </w:rPr>
      </w:pPr>
      <w:r>
        <w:rPr>
          <w:b/>
        </w:rPr>
        <w:t>4. Iznos za namirenje razl. vjerovnika:</w:t>
      </w:r>
      <w:r>
        <w:rPr>
          <w:b/>
        </w:rPr>
        <w:tab/>
      </w:r>
      <w:r>
        <w:rPr>
          <w:b/>
        </w:rPr>
        <w:tab/>
        <w:t xml:space="preserve">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33.358,43 kn</w:t>
      </w:r>
    </w:p>
    <w:p w:rsidRDefault="00710ECE" w:rsidP="00710ECE" w:rsidR="00710ECE">
      <w:pPr>
        <w:jc w:val="both"/>
        <w:rPr>
          <w:b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0A0" w:noVBand="0" w:noHBand="0" w:lastColumn="0" w:firstColumn="1" w:lastRow="0" w:firstRow="1"/>
      </w:tblPr>
      <w:tblGrid>
        <w:gridCol w:w="1998"/>
        <w:gridCol w:w="1924"/>
        <w:gridCol w:w="1903"/>
        <w:gridCol w:w="1554"/>
        <w:gridCol w:w="1909"/>
      </w:tblGrid>
      <w:tr w:rsidTr="00710ECE" w:rsidR="00710ECE">
        <w:tc>
          <w:tcPr>
            <w:tcW w:type="dxa" w:w="22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Iznos kupovnine u kn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Trošak utvrđenja u kn</w:t>
            </w:r>
          </w:p>
        </w:tc>
        <w:tc>
          <w:tcPr>
            <w:tcW w:type="dxa" w:w="20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Trošak unovčenja  ukupno u kn</w:t>
            </w:r>
          </w:p>
        </w:tc>
        <w:tc>
          <w:tcPr>
            <w:tcW w:type="dxa" w:w="16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 (2 + 3)</w:t>
            </w:r>
          </w:p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Troškovi ukupno u kn</w:t>
            </w:r>
          </w:p>
        </w:tc>
        <w:tc>
          <w:tcPr>
            <w:tcW w:type="dxa" w:w="20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1 - 4</w:t>
            </w:r>
          </w:p>
          <w:p w:rsidRDefault="00710ECE" w:rsidR="00710EC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Iznos za namirenje razlučnog vjerovnika u kn</w:t>
            </w:r>
          </w:p>
        </w:tc>
      </w:tr>
      <w:tr w:rsidTr="00710ECE" w:rsidR="00710ECE">
        <w:tc>
          <w:tcPr>
            <w:tcW w:type="dxa" w:w="22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37.846,64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1.892,33</w:t>
            </w:r>
          </w:p>
        </w:tc>
        <w:tc>
          <w:tcPr>
            <w:tcW w:type="dxa" w:w="20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2.595,88</w:t>
            </w:r>
          </w:p>
        </w:tc>
        <w:tc>
          <w:tcPr>
            <w:tcW w:type="dxa" w:w="16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4.488,21</w:t>
            </w:r>
          </w:p>
        </w:tc>
        <w:tc>
          <w:tcPr>
            <w:tcW w:type="dxa" w:w="20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33.358,43</w:t>
            </w:r>
          </w:p>
        </w:tc>
      </w:tr>
    </w:tbl>
    <w:p w:rsidRDefault="00710ECE" w:rsidP="00710ECE" w:rsidR="00710ECE">
      <w:pPr>
        <w:jc w:val="both"/>
        <w:rPr>
          <w:b/>
        </w:rPr>
      </w:pPr>
    </w:p>
    <w:p w:rsidRDefault="00710ECE" w:rsidP="00710ECE" w:rsidR="00710ECE">
      <w:pPr>
        <w:jc w:val="both"/>
        <w:rPr>
          <w:b/>
        </w:rPr>
      </w:pPr>
    </w:p>
    <w:p w:rsidRDefault="00710ECE" w:rsidP="00710ECE" w:rsidR="00710ECE">
      <w:pPr>
        <w:jc w:val="both"/>
        <w:rPr>
          <w:b/>
        </w:rPr>
      </w:pPr>
      <w:r>
        <w:rPr>
          <w:b/>
        </w:rPr>
        <w:t xml:space="preserve"> Obrazloženje obračuna troškova:</w:t>
      </w:r>
    </w:p>
    <w:p w:rsidRDefault="00710ECE" w:rsidP="00710ECE" w:rsidR="00710ECE">
      <w:pPr>
        <w:numPr>
          <w:ilvl w:val="0"/>
          <w:numId w:val="21"/>
        </w:numPr>
        <w:suppressAutoHyphens/>
        <w:jc w:val="both"/>
      </w:pPr>
      <w:r>
        <w:t>Trošak utvrđenja obračunat je sukladno čl. 170. st 1. SZ-a/96 u svezi s čl. 441. SZ-a/15.</w:t>
      </w:r>
    </w:p>
    <w:p w:rsidRDefault="00710ECE" w:rsidP="00710ECE" w:rsidR="00710ECE">
      <w:pPr>
        <w:jc w:val="both"/>
      </w:pPr>
    </w:p>
    <w:p w:rsidRDefault="00710ECE" w:rsidP="00710ECE" w:rsidR="00710ECE">
      <w:pPr>
        <w:numPr>
          <w:ilvl w:val="0"/>
          <w:numId w:val="21"/>
        </w:numPr>
        <w:suppressAutoHyphens/>
        <w:jc w:val="both"/>
      </w:pPr>
      <w:r>
        <w:t xml:space="preserve">Ovdje postignuti dio iznosa kupovnine od 2.468.553,36 kn  za nekretninu na k.č.br. 9770/136, k.o. Osijek prodanu kupcu Čarobni Tim d.o.o.  čini 26,20% , a postignuti dio iznosa kupovnine od 37.846,64 kn za nekretninu na k.č.br. 9770/139, k.o. Osijek, prodanu istom kupcu čini 0,40% od ukupne vrijednosti stečajne mase stečajnog dužnika od </w:t>
      </w:r>
      <w:r>
        <w:rPr>
          <w:rStyle w:val="NaslovChar"/>
        </w:rPr>
        <w:t>9.419.412,85</w:t>
      </w:r>
      <w:r>
        <w:t xml:space="preserve"> kn, koja ukupna vrijednost je izračunata zbrojem vrijednosti unovčene  i još neunovčene imovine stečajnog dužnika (ostvareni prihod od prodaje gotovih proizvoda - 1.958.891,44 kn, ostvareni prihod od prodaje strojeva i opreme - 482.300,90 kn, ostvareni prihodi od zakupa poslovnih prostora -945.948,39 kn, ostvareni prihod od prodaje nekretnine na k.č.br. 9770/142, k.o. Osijek - 150.000,00 kn, ostvareni prihod od prodaje nekretnine na k.č.br. 9770/147 i 9770/148, k.o. Osijek - 217.372,11 kn, ostvareni prihod od prodane nekretnine u Gajcu, Novalja - 220.000,01 kn, ostvareni prihod od prodanih nekretnina na k.č.br. 9770/131, 9770/132 9770/184, sve k.o. Osijek – Pogon kože i krzna - 2.360.000,00 kn, ostvareni prihod od prodaje ovdje predmetnih nekretnina na k.č.br. 9770/136 i 9770/139, k.o. Osijek - 2.506.400,00 kn, postignuta cijena za prodanu opremu – 37.500,00 kn i procijenjena vrijednost još neprodanih nekretnina na k.č.br. 9770/133, k.č.br. 9770/149, k.č.br. 9770/177, k.č.br. 9770/179 i k.č.br. 9770/180, sve k.o. Osijek – 541.000,00 kn.</w:t>
      </w:r>
    </w:p>
    <w:p w:rsidRDefault="00710ECE" w:rsidP="00710ECE" w:rsidR="00710ECE">
      <w:pPr>
        <w:pStyle w:val="Odlomakpopisa"/>
        <w:jc w:val="both"/>
      </w:pPr>
    </w:p>
    <w:p w:rsidRDefault="00710ECE" w:rsidP="00710ECE" w:rsidR="00710ECE">
      <w:pPr>
        <w:numPr>
          <w:ilvl w:val="0"/>
          <w:numId w:val="21"/>
        </w:numPr>
        <w:suppressAutoHyphens/>
        <w:jc w:val="both"/>
      </w:pPr>
      <w:r>
        <w:t xml:space="preserve">Slijedom navedenog i razmjerni dio troška procjene prometne vrijednosti nekretnina kod prijedloga djelomičnog namirenja razlučnog vjerovnika CERP  obračunat je u postotku od 26,20%, a razmjerni dio troška procjene prometne vrijednosti nekretnina kod prijedloga djelomičnog namirenja razlučnog vjerovnika RH MF Porezna uprava, Područni ured Osijek obračunat je u postotku od 0,40%  od ukupne cijene izrade elaborata o tržišnoj vrijednosti svih nekretnina koja je iznosila 18.970,00 kn, </w:t>
      </w:r>
    </w:p>
    <w:p w:rsidRDefault="00710ECE" w:rsidP="00710ECE" w:rsidR="00710ECE">
      <w:pPr>
        <w:pStyle w:val="Odlomakpopisa"/>
      </w:pPr>
    </w:p>
    <w:p w:rsidRDefault="00710ECE" w:rsidP="00710ECE" w:rsidR="00710ECE">
      <w:pPr>
        <w:numPr>
          <w:ilvl w:val="0"/>
          <w:numId w:val="21"/>
        </w:numPr>
        <w:suppressAutoHyphens/>
        <w:jc w:val="both"/>
      </w:pPr>
      <w:r>
        <w:t>u troškove za djelomično namirenja navedenih razlučnih vjerovnika nisu uvršteni troškove plaćene komunalne naknade i naknade za uređenje voda s obzirom da je dio predmetnih nekretnina bio u zakupu, te su zakupci snosili iste troškove.</w:t>
      </w:r>
    </w:p>
    <w:p w:rsidRDefault="00710ECE" w:rsidP="00710ECE" w:rsidR="00710ECE">
      <w:pPr>
        <w:pStyle w:val="Odlomakpopisa"/>
        <w:ind w:left="0"/>
        <w:jc w:val="both"/>
      </w:pPr>
    </w:p>
    <w:p w:rsidRDefault="00710ECE" w:rsidP="00710ECE" w:rsidR="00710ECE">
      <w:pPr>
        <w:numPr>
          <w:ilvl w:val="0"/>
          <w:numId w:val="21"/>
        </w:numPr>
        <w:suppressAutoHyphens/>
        <w:jc w:val="both"/>
      </w:pPr>
      <w:r>
        <w:lastRenderedPageBreak/>
        <w:t xml:space="preserve">Obračun razmjernog dijela nagrade stečajnog upravitelja predložen je sukladno novoj Uredbi o kriterijima i načinu obračuna i plaćanja nagrade stečajnim upraviteljima (dalje u tekstu: Uredba/2015) koja je objavljena u Narodnim Novinama broj: 105 od 02.10.2015.g. i koja je stupila na snagu 10.10.2015.g. </w:t>
      </w:r>
    </w:p>
    <w:p w:rsidRDefault="00710ECE" w:rsidP="00710ECE" w:rsidR="00710ECE">
      <w:pPr>
        <w:pStyle w:val="Odlomakpopisa"/>
      </w:pPr>
    </w:p>
    <w:p w:rsidRDefault="00710ECE" w:rsidP="00710ECE" w:rsidR="00710ECE">
      <w:pPr>
        <w:numPr>
          <w:ilvl w:val="0"/>
          <w:numId w:val="21"/>
        </w:numPr>
        <w:suppressAutoHyphens/>
        <w:jc w:val="both"/>
      </w:pPr>
      <w:r>
        <w:t>Odredbom članka 16. stavak 1. Uredbe/2015 određeno da danom stupanja na snagu ove Uredbe prestaje važiti Uredba o kriterijima i načinu obračuna i plaćanja nagrada stečajnim upraviteljima (NN 189/03, dalje u tekstu: Uredba/03), a stavkom 2. istog članka ove Uredbe/2015, da će se za rad stečajnom upravitelju koji je obavljen do stupanja na snagu ove Uredbe/2015 obračunati  nagrada po pravilima Uredbe/2003, pri čemu je sud dužan utvrditi postotak nagrade koja stečajnom upravitelju pripada prema pravilima te Uredbe/2003.</w:t>
      </w:r>
    </w:p>
    <w:p w:rsidRDefault="00710ECE" w:rsidP="00710ECE" w:rsidR="00710ECE">
      <w:pPr>
        <w:pStyle w:val="t-9-8"/>
        <w:numPr>
          <w:ilvl w:val="0"/>
          <w:numId w:val="21"/>
        </w:numPr>
        <w:jc w:val="both"/>
      </w:pPr>
      <w:r>
        <w:t xml:space="preserve">Sukladno odredbama članka 16. stavak 3. Uredbe/2015 nagrada stečajnom upravitelju za poslove obavljene nakon stupanja na snagu iste Uredbe/2015, a pri ovoj diobi kupovnine radi se upravo o tim poslovima,  određuje se po njenim pravilima, vodeći računa o postotku namirenja iz stavka 2. istog članka. </w:t>
      </w:r>
    </w:p>
    <w:p w:rsidRDefault="00710ECE" w:rsidP="00710ECE" w:rsidR="00710ECE">
      <w:pPr>
        <w:pStyle w:val="t-9-8"/>
        <w:numPr>
          <w:ilvl w:val="0"/>
          <w:numId w:val="21"/>
        </w:numPr>
        <w:jc w:val="both"/>
      </w:pPr>
      <w:r>
        <w:t xml:space="preserve">Prema članku 7. Uredbe/2015 prema vrijednosti unovčene stečajne mase u ukupnom iznosu od 9.419.412,85 kn, </w:t>
      </w:r>
      <w:r>
        <w:rPr>
          <w:b/>
        </w:rPr>
        <w:t>bruto</w:t>
      </w:r>
      <w:r>
        <w:t xml:space="preserve"> iznos nagrade  određuje se: 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4381"/>
        <w:gridCol w:w="1029"/>
        <w:gridCol w:w="2239"/>
        <w:gridCol w:w="1639"/>
      </w:tblGrid>
      <w:tr w:rsidTr="00710ECE" w:rsidR="00710ECE">
        <w:tc>
          <w:tcPr>
            <w:tcW w:type="dxa" w:w="50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Vrijednost unovčene stečajne mase u kunama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Nagrada u %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Iznos/razlika x postotak</w:t>
            </w:r>
          </w:p>
        </w:tc>
        <w:tc>
          <w:tcPr>
            <w:tcW w:type="dxa" w:w="17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Iznos nagrade u kn</w:t>
            </w:r>
          </w:p>
        </w:tc>
      </w:tr>
      <w:tr w:rsidTr="00710ECE" w:rsidR="00710ECE">
        <w:tc>
          <w:tcPr>
            <w:tcW w:type="dxa" w:w="50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do 100.000,00  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100.000,00 x 16% </w:t>
            </w:r>
          </w:p>
        </w:tc>
        <w:tc>
          <w:tcPr>
            <w:tcW w:type="dxa" w:w="17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16.000,00</w:t>
            </w:r>
          </w:p>
        </w:tc>
      </w:tr>
      <w:tr w:rsidTr="00710ECE" w:rsidR="00710ECE">
        <w:tc>
          <w:tcPr>
            <w:tcW w:type="dxa" w:w="50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rPr>
                <w:lang w:eastAsia="en-US"/>
              </w:rPr>
            </w:pPr>
            <w:r>
              <w:rPr>
                <w:lang w:eastAsia="en-US"/>
              </w:rPr>
              <w:t>na razliku od               100.000,01 do 300.000,00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199.999,99 x 12%</w:t>
            </w:r>
          </w:p>
        </w:tc>
        <w:tc>
          <w:tcPr>
            <w:tcW w:type="dxa" w:w="17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23.999,99</w:t>
            </w:r>
          </w:p>
        </w:tc>
      </w:tr>
      <w:tr w:rsidTr="00710ECE" w:rsidR="00710ECE">
        <w:tc>
          <w:tcPr>
            <w:tcW w:type="dxa" w:w="50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rPr>
                <w:lang w:eastAsia="en-US"/>
              </w:rPr>
            </w:pPr>
            <w:r>
              <w:rPr>
                <w:lang w:eastAsia="en-US"/>
              </w:rPr>
              <w:t>na razliku od               300.000,01 do 500.000,00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199.999,99 x 10%</w:t>
            </w:r>
          </w:p>
        </w:tc>
        <w:tc>
          <w:tcPr>
            <w:tcW w:type="dxa" w:w="17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19.999,99</w:t>
            </w:r>
          </w:p>
        </w:tc>
      </w:tr>
      <w:tr w:rsidTr="00710ECE" w:rsidR="00710ECE">
        <w:tc>
          <w:tcPr>
            <w:tcW w:type="dxa" w:w="50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rPr>
                <w:lang w:eastAsia="en-US"/>
              </w:rPr>
            </w:pPr>
            <w:r>
              <w:rPr>
                <w:lang w:eastAsia="en-US"/>
              </w:rPr>
              <w:t>na razliku od            500.000,01 do 1.000.000,00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499.999,99 x 8%</w:t>
            </w:r>
          </w:p>
        </w:tc>
        <w:tc>
          <w:tcPr>
            <w:tcW w:type="dxa" w:w="17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39.999,99</w:t>
            </w:r>
          </w:p>
        </w:tc>
      </w:tr>
      <w:tr w:rsidTr="00710ECE" w:rsidR="00710ECE">
        <w:tc>
          <w:tcPr>
            <w:tcW w:type="dxa" w:w="50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rPr>
                <w:lang w:eastAsia="en-US"/>
              </w:rPr>
            </w:pPr>
            <w:r>
              <w:rPr>
                <w:lang w:eastAsia="en-US"/>
              </w:rPr>
              <w:t>na razliku od         1.000.000,01 do 5.000.000,00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3.999.999,99 x 7%</w:t>
            </w:r>
          </w:p>
        </w:tc>
        <w:tc>
          <w:tcPr>
            <w:tcW w:type="dxa" w:w="17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279.999,99</w:t>
            </w:r>
          </w:p>
        </w:tc>
      </w:tr>
      <w:tr w:rsidTr="00710ECE" w:rsidR="00710ECE">
        <w:tc>
          <w:tcPr>
            <w:tcW w:type="dxa" w:w="50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rPr>
                <w:lang w:eastAsia="en-US"/>
              </w:rPr>
            </w:pPr>
            <w:r>
              <w:rPr>
                <w:lang w:eastAsia="en-US"/>
              </w:rPr>
              <w:t>na razliku od         5.000.000,01 do 9.419.412,85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4.419.412,84 x 6%</w:t>
            </w:r>
          </w:p>
        </w:tc>
        <w:tc>
          <w:tcPr>
            <w:tcW w:type="dxa" w:w="17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265.164,77</w:t>
            </w:r>
          </w:p>
        </w:tc>
      </w:tr>
      <w:tr w:rsidTr="00710ECE" w:rsidR="00710ECE">
        <w:tc>
          <w:tcPr>
            <w:tcW w:type="dxa" w:w="50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10ECE" w:rsidR="00710ECE">
            <w:pPr>
              <w:rPr>
                <w:lang w:eastAsia="en-US"/>
              </w:rPr>
            </w:pPr>
          </w:p>
        </w:tc>
        <w:tc>
          <w:tcPr>
            <w:tcW w:type="dxa" w:w="1029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</w:tcPr>
          <w:p w:rsidRDefault="00710ECE" w:rsidR="00710ECE">
            <w:pPr>
              <w:jc w:val="right"/>
              <w:rPr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U K U P N O:</w:t>
            </w:r>
          </w:p>
        </w:tc>
        <w:tc>
          <w:tcPr>
            <w:tcW w:type="dxa" w:w="17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0ECE" w:rsidR="00710EC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645.164,73</w:t>
            </w:r>
          </w:p>
        </w:tc>
      </w:tr>
    </w:tbl>
    <w:p w:rsidRDefault="00710ECE" w:rsidP="00710ECE" w:rsidR="00710ECE">
      <w:pPr>
        <w:pStyle w:val="t-9-8"/>
        <w:numPr>
          <w:ilvl w:val="0"/>
          <w:numId w:val="21"/>
        </w:numPr>
        <w:jc w:val="both"/>
      </w:pPr>
      <w:r>
        <w:t>Prema članku 6. Uredbe/2015 visina nagrade s osnove unovčenja stečajne mase iznosi najviše 630.000,00 kn.</w:t>
      </w:r>
    </w:p>
    <w:p w:rsidRDefault="00710ECE" w:rsidP="00710ECE" w:rsidR="00710ECE">
      <w:pPr>
        <w:pStyle w:val="t-9-8"/>
        <w:numPr>
          <w:ilvl w:val="0"/>
          <w:numId w:val="21"/>
        </w:numPr>
        <w:jc w:val="both"/>
      </w:pPr>
      <w:r>
        <w:t xml:space="preserve">S obzirom da  predmetni iznos unovčene stečajne mase od 2.468.553,36 kn  čini 26,20% stečajne mase i unovčen je nakon stupanja na snagu Uredbe o kriterijima i načinu obračuna i plaćanja nagrade stečajnim upraviteljima (NN 105/15), stečajnom upravitelju pripada 26,20% nagrade prema pravilima ove Uredbe/2015, odnosno bruto iznos od 165.060,00 kn (630.000,00 kn x 26,20%), a iznos unovčene stečajne mase od 37.846,64 kn čini 0,40% stečajne mase i unovčen je također nakon stupanja na snagu </w:t>
      </w:r>
    </w:p>
    <w:p w:rsidRDefault="00710ECE" w:rsidP="00710ECE" w:rsidR="00710ECE">
      <w:pPr>
        <w:pStyle w:val="t-9-8"/>
        <w:ind w:left="720"/>
        <w:jc w:val="both"/>
      </w:pPr>
    </w:p>
    <w:p w:rsidRDefault="00710ECE" w:rsidP="00710ECE" w:rsidR="00710ECE">
      <w:pPr>
        <w:pStyle w:val="t-9-8"/>
        <w:ind w:left="720"/>
        <w:jc w:val="both"/>
      </w:pPr>
    </w:p>
    <w:p w:rsidRDefault="00710ECE" w:rsidP="00710ECE" w:rsidR="00710ECE">
      <w:pPr>
        <w:pStyle w:val="t-9-8"/>
        <w:ind w:left="720"/>
        <w:jc w:val="both"/>
      </w:pPr>
    </w:p>
    <w:p w:rsidRDefault="00710ECE" w:rsidP="00710ECE" w:rsidR="00710ECE">
      <w:pPr>
        <w:pStyle w:val="t-9-8"/>
        <w:ind w:left="720"/>
        <w:jc w:val="both"/>
      </w:pPr>
    </w:p>
    <w:p w:rsidRDefault="00710ECE" w:rsidP="00710ECE" w:rsidR="00710ECE">
      <w:pPr>
        <w:pStyle w:val="t-9-8"/>
        <w:ind w:left="720"/>
        <w:jc w:val="both"/>
      </w:pPr>
    </w:p>
    <w:p w:rsidRDefault="00710ECE" w:rsidP="00710ECE" w:rsidR="00710ECE">
      <w:pPr>
        <w:pStyle w:val="t-9-8"/>
        <w:ind w:left="720"/>
        <w:jc w:val="both"/>
      </w:pPr>
      <w:r>
        <w:t>Uredbe o kriterijima i načinu obračuna i plaćanja nagrade stečajnim upraviteljima (NN 105/15), te stečajnom upravitelju pripada 0,40% nagrade prema pravilima ove Uredbe/2015, odnosno bruto iznos od 2.520,00 kn (630.000,00 kn x 0,40%).</w:t>
      </w:r>
    </w:p>
    <w:p w:rsidRDefault="00B57961" w:rsidP="00B57961" w:rsidR="00B57961"/>
    <w:p w:rsidRDefault="00EC3620" w:rsidP="00B57961" w:rsidR="00EC3620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710ECE">
        <w:t>7. svibnja 2018. g.</w:t>
      </w:r>
    </w:p>
    <w:p w:rsidRDefault="00C6017D" w:rsidP="001E4CA0" w:rsidR="00C6017D">
      <w:pPr>
        <w:tabs>
          <w:tab w:pos="4536" w:val="center"/>
          <w:tab w:pos="6360" w:val="left"/>
        </w:tabs>
      </w:pPr>
    </w:p>
    <w:p w:rsidRDefault="00C6017D" w:rsidP="001E4CA0" w:rsidR="00C6017D">
      <w:pPr>
        <w:tabs>
          <w:tab w:pos="4536" w:val="center"/>
          <w:tab w:pos="6360" w:val="left"/>
        </w:tabs>
      </w:pPr>
    </w:p>
    <w:p w:rsidRDefault="00EC3620" w:rsidP="001E4CA0" w:rsidR="00EC3620">
      <w:pPr>
        <w:tabs>
          <w:tab w:pos="4536" w:val="center"/>
          <w:tab w:pos="6360" w:val="left"/>
        </w:tabs>
      </w:pPr>
    </w:p>
    <w:p w:rsidRDefault="00EC3620" w:rsidP="00B57961" w:rsidR="00EC3620"/>
    <w:p w:rsidRDefault="00E4312E" w:rsidP="004015A4" w:rsidR="004015A4">
      <w:r>
        <w:t xml:space="preserve"> Zapisničar: Danijela Sekulić</w:t>
      </w:r>
      <w:r w:rsidR="004015A4">
        <w:t xml:space="preserve">                                                           STEČAJN</w:t>
      </w:r>
      <w:r w:rsidR="006E6DC7">
        <w:t>A SUTKINJA</w:t>
      </w:r>
    </w:p>
    <w:p w:rsidRDefault="004015A4" w:rsidP="004015A4" w:rsidR="00EC3620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C6017D" w:rsidP="004015A4" w:rsidR="00C6017D">
      <w:pPr>
        <w:jc w:val="right"/>
      </w:pP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C6017D" w:rsidP="00B57961" w:rsidR="00C6017D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BA52AE">
        <w:t>Blanka Gambiraža</w:t>
      </w:r>
    </w:p>
    <w:p w:rsidRDefault="00C6017D" w:rsidP="00354434" w:rsidR="00BA2CDE">
      <w:pPr>
        <w:pStyle w:val="Odlomakpopisa"/>
        <w:numPr>
          <w:ilvl w:val="0"/>
          <w:numId w:val="3"/>
        </w:numPr>
      </w:pPr>
      <w:r>
        <w:t>CERP (AUDIO) Zagreb, I. Lučića 6</w:t>
      </w:r>
    </w:p>
    <w:p w:rsidRDefault="00C6017D" w:rsidP="00354434" w:rsidR="00C6017D">
      <w:pPr>
        <w:pStyle w:val="Odlomakpopisa"/>
        <w:numPr>
          <w:ilvl w:val="0"/>
          <w:numId w:val="3"/>
        </w:numPr>
      </w:pPr>
      <w:r>
        <w:t>Računovodstvo nakon pravomoćnosti</w:t>
      </w:r>
    </w:p>
    <w:p w:rsidRDefault="00EC3620" w:rsidP="00354434" w:rsidR="00EC3620">
      <w:pPr>
        <w:pStyle w:val="Odlomakpopisa"/>
        <w:numPr>
          <w:ilvl w:val="0"/>
          <w:numId w:val="3"/>
        </w:numPr>
      </w:pPr>
      <w:r>
        <w:t>ŽDO 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r w:rsidR="00F532F9">
        <w:t>ogl. pl.</w:t>
      </w:r>
    </w:p>
    <w:p w:rsidRDefault="00710ECE" w:rsidP="002E0E45" w:rsidR="002E0E45">
      <w:pPr>
        <w:pStyle w:val="Odlomakpopisa"/>
        <w:numPr>
          <w:ilvl w:val="0"/>
          <w:numId w:val="3"/>
        </w:numPr>
      </w:pPr>
      <w:r>
        <w:t>R-7.6.</w:t>
      </w: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C6017D" w:rsidR="00C6017D"/>
    <w:p w:rsidRDefault="00C6017D" w:rsidR="00C6017D"/>
    <w:p w:rsidRDefault="00C6017D" w:rsidR="00C6017D"/>
    <w:p w:rsidRDefault="00C6017D" w:rsidR="00C6017D"/>
    <w:p w:rsidRDefault="00C6017D" w:rsidR="00C6017D"/>
    <w:p w:rsidRDefault="00C6017D" w:rsidR="00C6017D"/>
    <w:p w:rsidRDefault="00586052" w:rsidR="00586052"/>
    <w:p w:rsidRDefault="00586052" w:rsidP="0097122E" w:rsidR="00586052">
      <w:pPr>
        <w:ind w:firstLine="708"/>
      </w:pPr>
    </w:p>
    <w:p w:rsidRDefault="00586052" w:rsidP="00CA43B8" w:rsidR="00586052">
      <w:pPr>
        <w:ind w:firstLine="708"/>
      </w:pPr>
      <w:bookmarkStart w:name="_GoBack" w:id="0"/>
      <w:bookmarkEnd w:id="0"/>
    </w:p>
    <w:sectPr w:rsidR="005860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137" w:rsidP="00752878" w:rsidR="003D5137">
      <w:r>
        <w:separator/>
      </w:r>
    </w:p>
  </w:endnote>
  <w:endnote w:id="0" w:type="continuationSeparator">
    <w:p w:rsidRDefault="003D5137" w:rsidP="00752878" w:rsidR="003D5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137" w:rsidP="00752878" w:rsidR="003D5137">
      <w:r>
        <w:separator/>
      </w:r>
    </w:p>
  </w:footnote>
  <w:footnote w:id="0" w:type="continuationSeparator">
    <w:p w:rsidRDefault="003D5137" w:rsidP="00752878" w:rsidR="003D5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F95">
          <w:rPr>
            <w:noProof/>
          </w:rPr>
          <w:t>5</w:t>
        </w:r>
        <w:r>
          <w:fldChar w:fldCharType="end"/>
        </w:r>
      </w:p>
    </w:sdtContent>
  </w:sdt>
  <w:p w:rsidRDefault="00955513" w:rsidP="00C6017D" w:rsidR="00C6017D">
    <w:pPr>
      <w:jc w:val="right"/>
    </w:pPr>
    <w:r>
      <w:t>6 St-764/13-222</w:t>
    </w:r>
  </w:p>
  <w:p w:rsidRDefault="00752878" w:rsidP="00C6017D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6242B"/>
    <w:multiLevelType w:val="hybridMultilevel"/>
    <w:tmpl w:val="DB54B550"/>
    <w:lvl w:tplc="257450BE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726D12"/>
    <w:multiLevelType w:val="hybridMultilevel"/>
    <w:tmpl w:val="BBEAAE6A"/>
    <w:lvl w:tplc="3F446186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B5A22A6"/>
    <w:multiLevelType w:val="hybridMultilevel"/>
    <w:tmpl w:val="2012B4B8"/>
    <w:lvl w:tplc="0C20908E" w:ilvl="0">
      <w:start w:val="1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8">
    <w:nsid w:val="34A30FE9"/>
    <w:multiLevelType w:val="hybridMultilevel"/>
    <w:tmpl w:val="71EAA0FE"/>
    <w:lvl w:tplc="C54437F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87059C"/>
    <w:multiLevelType w:val="hybridMultilevel"/>
    <w:tmpl w:val="0998655E"/>
    <w:lvl w:tplc="2B445270" w:ilvl="0">
      <w:start w:val="2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BC0791D"/>
    <w:multiLevelType w:val="hybridMultilevel"/>
    <w:tmpl w:val="A3BA84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DA5126E"/>
    <w:multiLevelType w:val="hybridMultilevel"/>
    <w:tmpl w:val="C138201A"/>
    <w:lvl w:tplc="D8A4B51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29102E5"/>
    <w:multiLevelType w:val="hybridMultilevel"/>
    <w:tmpl w:val="5E9E6722"/>
    <w:lvl w:tplc="66926E5C" w:ilvl="0">
      <w:start w:val="2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19C2517"/>
    <w:multiLevelType w:val="hybridMultilevel"/>
    <w:tmpl w:val="6F66F964"/>
    <w:lvl w:tplc="69FC6FEE" w:ilvl="0">
      <w:start w:val="1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3C26320"/>
    <w:multiLevelType w:val="hybridMultilevel"/>
    <w:tmpl w:val="0D68B9F8"/>
    <w:lvl w:tplc="10A28870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B2243B"/>
    <w:multiLevelType w:val="hybridMultilevel"/>
    <w:tmpl w:val="9D5ED05C"/>
    <w:lvl w:tplc="99D02958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18"/>
  </w:num>
  <w:num w:numId="3">
    <w:abstractNumId w:val="4"/>
  </w:num>
  <w:num w:numId="4">
    <w:abstractNumId w:val="11"/>
  </w:num>
  <w:num w:numId="5">
    <w:abstractNumId w:val="5"/>
  </w:num>
  <w:num w:numId="6">
    <w:abstractNumId w:val="13"/>
  </w:num>
  <w:num w:numId="7">
    <w:abstractNumId w:val="7"/>
  </w:num>
  <w:num w:numId="8">
    <w:abstractNumId w:val="16"/>
  </w:num>
  <w:num w:numId="9">
    <w:abstractNumId w:val="6"/>
  </w:num>
  <w:num w:numId="10">
    <w:abstractNumId w:val="1"/>
  </w:num>
  <w:num w:numId="11">
    <w:abstractNumId w:val="0"/>
  </w:num>
  <w:num w:numId="12">
    <w:abstractNumId w:val="19"/>
  </w:num>
  <w:num w:numId="13">
    <w:abstractNumId w:val="9"/>
  </w:num>
  <w:num w:numId="14">
    <w:abstractNumId w:val="15"/>
  </w:num>
  <w:num w:numId="15">
    <w:abstractNumId w:val="10"/>
  </w:num>
  <w:num w:numId="16">
    <w:abstractNumId w:val="17"/>
  </w:num>
  <w:num w:numId="17">
    <w:abstractNumId w:val="8"/>
  </w:num>
  <w:num w:numId="18">
    <w:abstractNumId w:val="12"/>
  </w:num>
  <w:num w:numId="19">
    <w:abstractNumId w:val="2"/>
  </w:num>
  <w:num w:numId="20">
    <w:abstractNumId w:val="14"/>
  </w:num>
  <w:num w:numId="2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54AB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A2ED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3D5137"/>
    <w:rsid w:val="003F078B"/>
    <w:rsid w:val="003F3040"/>
    <w:rsid w:val="003F3564"/>
    <w:rsid w:val="004015A4"/>
    <w:rsid w:val="00415F95"/>
    <w:rsid w:val="004518E0"/>
    <w:rsid w:val="00455791"/>
    <w:rsid w:val="004571B5"/>
    <w:rsid w:val="004D33F6"/>
    <w:rsid w:val="00505EF5"/>
    <w:rsid w:val="00533068"/>
    <w:rsid w:val="00572E08"/>
    <w:rsid w:val="00573E91"/>
    <w:rsid w:val="00586052"/>
    <w:rsid w:val="005A270B"/>
    <w:rsid w:val="00613023"/>
    <w:rsid w:val="00644869"/>
    <w:rsid w:val="00650C92"/>
    <w:rsid w:val="006E5710"/>
    <w:rsid w:val="006E6DC7"/>
    <w:rsid w:val="00710ECE"/>
    <w:rsid w:val="00745620"/>
    <w:rsid w:val="00752878"/>
    <w:rsid w:val="00756BEB"/>
    <w:rsid w:val="00756F2C"/>
    <w:rsid w:val="007F60F2"/>
    <w:rsid w:val="007F7999"/>
    <w:rsid w:val="008214D8"/>
    <w:rsid w:val="0086789B"/>
    <w:rsid w:val="008920B6"/>
    <w:rsid w:val="00892557"/>
    <w:rsid w:val="008A2CF5"/>
    <w:rsid w:val="008A371A"/>
    <w:rsid w:val="008C5AD0"/>
    <w:rsid w:val="008D5DEB"/>
    <w:rsid w:val="00924F04"/>
    <w:rsid w:val="0093692A"/>
    <w:rsid w:val="00955513"/>
    <w:rsid w:val="009679E3"/>
    <w:rsid w:val="0097122E"/>
    <w:rsid w:val="0097525C"/>
    <w:rsid w:val="00976B60"/>
    <w:rsid w:val="009D01E2"/>
    <w:rsid w:val="00A53137"/>
    <w:rsid w:val="00A57BF1"/>
    <w:rsid w:val="00A766E0"/>
    <w:rsid w:val="00A7744E"/>
    <w:rsid w:val="00AB57AB"/>
    <w:rsid w:val="00B10045"/>
    <w:rsid w:val="00B57961"/>
    <w:rsid w:val="00B70336"/>
    <w:rsid w:val="00B90248"/>
    <w:rsid w:val="00BA2CDE"/>
    <w:rsid w:val="00BA52AE"/>
    <w:rsid w:val="00BB7D71"/>
    <w:rsid w:val="00BC4D67"/>
    <w:rsid w:val="00BE2014"/>
    <w:rsid w:val="00C06C57"/>
    <w:rsid w:val="00C6017D"/>
    <w:rsid w:val="00C910E8"/>
    <w:rsid w:val="00CA212B"/>
    <w:rsid w:val="00CA38CE"/>
    <w:rsid w:val="00CA43B8"/>
    <w:rsid w:val="00CB7E2B"/>
    <w:rsid w:val="00CC0039"/>
    <w:rsid w:val="00CE32DE"/>
    <w:rsid w:val="00CF78A7"/>
    <w:rsid w:val="00D02CEF"/>
    <w:rsid w:val="00D361EE"/>
    <w:rsid w:val="00D4507C"/>
    <w:rsid w:val="00D53248"/>
    <w:rsid w:val="00D5479F"/>
    <w:rsid w:val="00D732C9"/>
    <w:rsid w:val="00D92E59"/>
    <w:rsid w:val="00DB052E"/>
    <w:rsid w:val="00DB135F"/>
    <w:rsid w:val="00DC1E42"/>
    <w:rsid w:val="00DD759E"/>
    <w:rsid w:val="00DE3C0B"/>
    <w:rsid w:val="00E34F62"/>
    <w:rsid w:val="00E4312E"/>
    <w:rsid w:val="00E57A63"/>
    <w:rsid w:val="00E83A80"/>
    <w:rsid w:val="00E94A15"/>
    <w:rsid w:val="00EA3D65"/>
    <w:rsid w:val="00EC3620"/>
    <w:rsid w:val="00ED0369"/>
    <w:rsid w:val="00EE4459"/>
    <w:rsid w:val="00EF6B53"/>
    <w:rsid w:val="00F168F0"/>
    <w:rsid w:val="00F21D6C"/>
    <w:rsid w:val="00F234F0"/>
    <w:rsid w:val="00F532F9"/>
    <w:rsid w:val="00F55ABE"/>
    <w:rsid w:val="00F8710B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eastAsia="Calibri" w:hAnsi="Calibri" w:ascii="Calibri"/>
      <w:sz w:val="22"/>
      <w:szCs w:val="22"/>
    </w:rPr>
  </w:style>
  <w:style w:customStyle="true" w:styleId="t-9-8" w:type="paragraph">
    <w:name w:val="t-9-8"/>
    <w:basedOn w:val="Normal"/>
    <w:rsid w:val="00EA3D65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uiPriority w:val="34"/>
    <w:qFormat/>
    <w:rsid w:val="00EA3D65"/>
    <w:pPr>
      <w:suppressAutoHyphens/>
      <w:ind w:left="708"/>
    </w:pPr>
    <w:rPr>
      <w:lang w:eastAsia="ar-SA"/>
    </w:rPr>
  </w:style>
  <w:style w:customStyle="true" w:styleId="Bezproreda1" w:type="paragraph">
    <w:name w:val="Bez proreda1"/>
    <w:uiPriority w:val="1"/>
    <w:qFormat/>
    <w:rsid w:val="00EA3D65"/>
    <w:rPr>
      <w:rFonts w:eastAsia="Calibri" w:hAnsi="Calibri" w:ascii="Calibri"/>
      <w:sz w:val="22"/>
      <w:szCs w:val="22"/>
    </w:rPr>
  </w:style>
  <w:style w:styleId="Naslov" w:type="paragraph">
    <w:name w:val="Title"/>
    <w:basedOn w:val="Normal"/>
    <w:next w:val="Normal"/>
    <w:link w:val="NaslovChar"/>
    <w:uiPriority w:val="10"/>
    <w:qFormat/>
    <w:rsid w:val="00710ECE"/>
    <w:pPr>
      <w:suppressAutoHyphens/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  <w:lang w:eastAsia="ar-SA" w:val="x-none"/>
    </w:rPr>
  </w:style>
  <w:style w:customStyle="true" w:styleId="NaslovChar" w:type="character">
    <w:name w:val="Naslov Char"/>
    <w:basedOn w:val="Zadanifontodlomka"/>
    <w:link w:val="Naslov"/>
    <w:uiPriority w:val="10"/>
    <w:rsid w:val="00710ECE"/>
    <w:rPr>
      <w:rFonts w:hAnsi="Cambria" w:ascii="Cambria"/>
      <w:b/>
      <w:bCs/>
      <w:kern w:val="28"/>
      <w:sz w:val="32"/>
      <w:szCs w:val="32"/>
      <w:lang w:eastAsia="ar-SA" w:val="x-none"/>
    </w:rPr>
  </w:style>
  <w:style w:styleId="Tekstrezerviranogmjesta" w:type="character">
    <w:name w:val="Placeholder Text"/>
    <w:basedOn w:val="Zadanifontodlomka"/>
    <w:uiPriority w:val="99"/>
    <w:semiHidden/>
    <w:rsid w:val="00415F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15F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15F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F9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F9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ascii="Calibri" w:eastAsia="Calibri" w:hAnsi="Calibri"/>
      <w:sz w:val="22"/>
      <w:szCs w:val="22"/>
    </w:rPr>
  </w:style>
  <w:style w:customStyle="1" w:styleId="t-9-8" w:type="paragraph">
    <w:name w:val="t-9-8"/>
    <w:basedOn w:val="Normal"/>
    <w:rsid w:val="00EA3D65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uiPriority w:val="34"/>
    <w:qFormat/>
    <w:rsid w:val="00EA3D65"/>
    <w:pPr>
      <w:suppressAutoHyphens/>
      <w:ind w:left="708"/>
    </w:pPr>
    <w:rPr>
      <w:lang w:eastAsia="ar-SA"/>
    </w:rPr>
  </w:style>
  <w:style w:customStyle="1" w:styleId="Bezproreda1" w:type="paragraph">
    <w:name w:val="Bez proreda1"/>
    <w:uiPriority w:val="1"/>
    <w:qFormat/>
    <w:rsid w:val="00EA3D65"/>
    <w:rPr>
      <w:rFonts w:ascii="Calibri" w:eastAsia="Calibri" w:hAnsi="Calibri"/>
      <w:sz w:val="22"/>
      <w:szCs w:val="22"/>
    </w:rPr>
  </w:style>
  <w:style w:styleId="Naslov" w:type="paragraph">
    <w:name w:val="Title"/>
    <w:basedOn w:val="Normal"/>
    <w:next w:val="Normal"/>
    <w:link w:val="NaslovChar"/>
    <w:uiPriority w:val="10"/>
    <w:qFormat/>
    <w:rsid w:val="00710ECE"/>
    <w:pPr>
      <w:suppressAutoHyphens/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 w:val="x-none"/>
    </w:rPr>
  </w:style>
  <w:style w:customStyle="1" w:styleId="NaslovChar" w:type="character">
    <w:name w:val="Naslov Char"/>
    <w:basedOn w:val="Zadanifontodlomka"/>
    <w:link w:val="Naslov"/>
    <w:uiPriority w:val="10"/>
    <w:rsid w:val="00710ECE"/>
    <w:rPr>
      <w:rFonts w:ascii="Cambria" w:hAnsi="Cambria"/>
      <w:b/>
      <w:bCs/>
      <w:kern w:val="28"/>
      <w:sz w:val="32"/>
      <w:szCs w:val="32"/>
      <w:lang w:eastAsia="ar-SA" w:val="x-none"/>
    </w:rPr>
  </w:style>
  <w:style w:styleId="Tekstrezerviranogmjesta" w:type="character">
    <w:name w:val="Placeholder Text"/>
    <w:basedOn w:val="Zadanifontodlomka"/>
    <w:uiPriority w:val="99"/>
    <w:semiHidden/>
    <w:rsid w:val="00415F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15F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15F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F9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F9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28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9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8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168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15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59EEE-6089-4274-9F2E-6C1A7154A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1794</properties:Words>
  <properties:Characters>10056</properties:Characters>
  <properties:Lines>355</properties:Lines>
  <properties:Paragraphs>141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2018-04-26T05:51:00Z</dcterms:created>
  <dc:creator>wsadmin</dc:creator>
  <cp:lastModifiedBy>Danijela Sekulić</cp:lastModifiedBy>
  <cp:lastPrinted>2018-05-07T08:00:00Z</cp:lastPrinted>
  <dcterms:modified xmlns:xsi="http://www.w3.org/2001/XMLSchema-instance" xsi:type="dcterms:W3CDTF">2018-05-07T08:01:00Z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(SLAVONIJA MK III.docx)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