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4594" w14:paraId="2a64594" w:rsidRDefault="008A1FAD" w:rsidP="00450CAB" w:rsidR="00D327EC" w:rsidRPr="00450CA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7EC" w:rsidP="00D327EC" w:rsidR="00D327EC" w:rsidRPr="00353FF7">
      <w:pPr>
        <w:rPr>
          <w:b/>
        </w:rPr>
      </w:pPr>
      <w:r w:rsidRPr="00353FF7">
        <w:rPr>
          <w:b/>
        </w:rPr>
        <w:t>REPUBLIKA HRVATSKA</w:t>
      </w:r>
    </w:p>
    <w:p w:rsidRDefault="00D327EC" w:rsidP="00D327EC" w:rsidR="00D327EC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D327EC" w:rsidP="004E38D1" w:rsidR="00D327EC">
      <w:pPr>
        <w:ind w:right="-428"/>
      </w:pPr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="004E38D1">
        <w:rPr>
          <w:b/>
        </w:rPr>
        <w:t xml:space="preserve">     </w:t>
      </w:r>
      <w:r w:rsidRPr="00353FF7">
        <w:rPr>
          <w:b/>
        </w:rPr>
        <w:t xml:space="preserve">   </w:t>
      </w:r>
      <w:r>
        <w:rPr>
          <w:b/>
        </w:rPr>
        <w:t xml:space="preserve"> </w:t>
      </w:r>
      <w:r w:rsidR="004E38D1">
        <w:rPr>
          <w:b/>
        </w:rPr>
        <w:t>12 St</w:t>
      </w:r>
      <w:r w:rsidRPr="00353FF7">
        <w:rPr>
          <w:b/>
        </w:rPr>
        <w:t>-</w:t>
      </w:r>
      <w:r w:rsidR="0027042F">
        <w:rPr>
          <w:b/>
        </w:rPr>
        <w:t>4976</w:t>
      </w:r>
      <w:r>
        <w:rPr>
          <w:b/>
        </w:rPr>
        <w:t>/201</w:t>
      </w:r>
      <w:r w:rsidR="0027042F">
        <w:rPr>
          <w:b/>
        </w:rPr>
        <w:t>6</w:t>
      </w:r>
    </w:p>
    <w:p w:rsidRDefault="00D327EC" w:rsidP="00450CAB" w:rsidR="00D327EC"/>
    <w:p w:rsidRDefault="00D327EC" w:rsidP="00D327EC" w:rsidR="00D327EC">
      <w:pPr>
        <w:jc w:val="center"/>
      </w:pPr>
      <w:r>
        <w:t>R  J  E  Š  E  NJ  E</w:t>
      </w:r>
    </w:p>
    <w:p w:rsidRDefault="00D327EC" w:rsidP="00D327EC" w:rsidR="00D327EC">
      <w:pPr>
        <w:jc w:val="both"/>
      </w:pPr>
    </w:p>
    <w:p w:rsidRDefault="00D327EC" w:rsidP="00D327EC" w:rsidR="00D327EC">
      <w:pPr>
        <w:jc w:val="both"/>
      </w:pPr>
      <w:r>
        <w:t xml:space="preserve">TRGOVAČKI SUD U ZAGREBU po sucu Nini Radiću , u postupku radi sklapanja predstečajne nagodbe  , povodom prijedloga predlagatelja, </w:t>
      </w:r>
      <w:r w:rsidR="0027042F" w:rsidRPr="005517B0">
        <w:t>Promo Fit, društvo s ograničenom odgovornošću,  OIB:73620840783 , Zagreb, Andrije Žaje 63</w:t>
      </w:r>
      <w:r w:rsidR="0027042F">
        <w:t>,</w:t>
      </w:r>
      <w:r>
        <w:t xml:space="preserve">  0</w:t>
      </w:r>
      <w:r w:rsidR="0027042F">
        <w:t>7</w:t>
      </w:r>
      <w:r>
        <w:t xml:space="preserve">. </w:t>
      </w:r>
      <w:r w:rsidR="0027042F">
        <w:t>prosinca</w:t>
      </w:r>
      <w:r>
        <w:t xml:space="preserve">  2016. godine,</w:t>
      </w:r>
    </w:p>
    <w:p w:rsidRDefault="000B0F85" w:rsidP="000B0F85" w:rsidR="000B0F85" w:rsidRPr="00502C91">
      <w:pPr>
        <w:jc w:val="both"/>
      </w:pPr>
    </w:p>
    <w:p w:rsidRDefault="00A65082" w:rsidP="000B0F85" w:rsidR="00A65082" w:rsidRPr="00502C91">
      <w:pPr>
        <w:jc w:val="center"/>
      </w:pPr>
      <w:r w:rsidRPr="00502C91">
        <w:t>r  i  j  e  š  i  o   j  e</w:t>
      </w:r>
    </w:p>
    <w:p w:rsidRDefault="00A65082" w:rsidP="000B0F85" w:rsidR="00A65082" w:rsidRPr="00502C91"/>
    <w:p w:rsidRDefault="00A65082" w:rsidP="00450CAB" w:rsidR="0027042F">
      <w:pPr>
        <w:jc w:val="both"/>
      </w:pPr>
      <w:r w:rsidRPr="00502C91">
        <w:t xml:space="preserve">I  Odobrava se sklapanje predstečajne nagodbe kojom se dužnik </w:t>
      </w:r>
      <w:r w:rsidR="0027042F" w:rsidRPr="005517B0">
        <w:t>Promo Fit, društvo s ograničenom odgovornošću,  OIB:73620840783 , Zagreb, Andrije Žaje 63</w:t>
      </w:r>
      <w:r w:rsidR="00A92082" w:rsidRPr="00502C91">
        <w:t>,</w:t>
      </w:r>
      <w:r w:rsidRPr="00502C91">
        <w:t xml:space="preserve"> obvezuje vjerovnicima predstečajne nagodbe  isplatiti</w:t>
      </w:r>
      <w:r w:rsidRPr="00502C91">
        <w:rPr>
          <w:color w:val="FF0000"/>
        </w:rPr>
        <w:t xml:space="preserve"> </w:t>
      </w:r>
      <w:r w:rsidRPr="00502C91">
        <w:t>ukupan iznos  tražbina,  kako slijedi:</w:t>
      </w:r>
    </w:p>
    <w:p w:rsidRDefault="0027042F" w:rsidP="001F1F42" w:rsidR="0027042F" w:rsidRPr="00443A16">
      <w:pPr>
        <w:pStyle w:val="Grafikeoznake2"/>
        <w:numPr>
          <w:ilvl w:val="0"/>
          <w:numId w:val="14"/>
        </w:numPr>
        <w:spacing w:lineRule="auto" w:line="360"/>
        <w:jc w:val="both"/>
        <w:rPr>
          <w:b/>
          <w:bCs/>
          <w:sz w:val="24"/>
          <w:szCs w:val="24"/>
        </w:rPr>
      </w:pPr>
      <w:r w:rsidRPr="00443A16">
        <w:rPr>
          <w:sz w:val="24"/>
          <w:szCs w:val="24"/>
        </w:rPr>
        <w:t xml:space="preserve">Dug prema </w:t>
      </w:r>
      <w:r w:rsidRPr="00443A16">
        <w:rPr>
          <w:b/>
          <w:sz w:val="24"/>
          <w:szCs w:val="24"/>
        </w:rPr>
        <w:t>Javnoj upravi i trgovačkim društvima u većinskom vlasništvu RH</w:t>
      </w:r>
      <w:r w:rsidR="001F1F42">
        <w:rPr>
          <w:b/>
          <w:sz w:val="24"/>
          <w:szCs w:val="24"/>
        </w:rPr>
        <w:t>,</w:t>
      </w:r>
      <w:r w:rsidRPr="00443A16">
        <w:rPr>
          <w:b/>
          <w:sz w:val="24"/>
          <w:szCs w:val="24"/>
        </w:rPr>
        <w:t xml:space="preserve"> </w:t>
      </w:r>
      <w:r w:rsidR="001F1F42">
        <w:rPr>
          <w:b/>
          <w:sz w:val="24"/>
          <w:szCs w:val="24"/>
        </w:rPr>
        <w:t>(</w:t>
      </w:r>
      <w:r w:rsidR="001F1F42" w:rsidRPr="005517B0">
        <w:rPr>
          <w:sz w:val="24"/>
          <w:szCs w:val="24"/>
        </w:rPr>
        <w:t>otpis utvrđenih tražbina za 70%. Preostalih 30% utvrđenih tražbina otplatit će se nakon isteka 12 mjeseci počeka u 36 jednakih mjesečnih anuiteta, uz propisanu kamatu od 4,5%, računajući od pravomoćnosti Rješenja Trgovačkog suda o sklopljenoj nagodbi, svakog 15-tog u mjesecu</w:t>
      </w:r>
      <w:r w:rsidR="001F1F42">
        <w:rPr>
          <w:sz w:val="24"/>
          <w:szCs w:val="24"/>
        </w:rPr>
        <w:t xml:space="preserve"> )</w:t>
      </w:r>
      <w:r w:rsidR="00450CAB">
        <w:rPr>
          <w:sz w:val="24"/>
          <w:szCs w:val="24"/>
        </w:rPr>
        <w:t xml:space="preserve"> za vjerovnike, </w:t>
      </w:r>
    </w:p>
    <w:tbl>
      <w:tblPr>
        <w:tblW w:type="pct" w:w="5000"/>
        <w:tblLook w:val="0000" w:noVBand="0" w:noHBand="0" w:lastColumn="0" w:firstColumn="0" w:lastRow="0" w:firstRow="0"/>
      </w:tblPr>
      <w:tblGrid>
        <w:gridCol w:w="517"/>
        <w:gridCol w:w="1176"/>
        <w:gridCol w:w="1176"/>
        <w:gridCol w:w="978"/>
        <w:gridCol w:w="938"/>
        <w:gridCol w:w="1096"/>
        <w:gridCol w:w="1065"/>
        <w:gridCol w:w="1170"/>
        <w:gridCol w:w="1170"/>
      </w:tblGrid>
      <w:tr w:rsidTr="004E38D1" w:rsidR="004E38D1">
        <w:trPr>
          <w:trHeight w:val="709"/>
        </w:trPr>
        <w:tc>
          <w:tcPr>
            <w:tcW w:type="pct" w:w="27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pct" w:w="63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ind w:firstLine="160"/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63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br/>
              <w:t>NAZIV VJEROVNIKA</w:t>
            </w:r>
          </w:p>
        </w:tc>
        <w:tc>
          <w:tcPr>
            <w:tcW w:type="pct" w:w="5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UTVRĐENI</w:t>
            </w:r>
          </w:p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IZNOS TRAŽBINE</w:t>
            </w:r>
          </w:p>
        </w:tc>
        <w:tc>
          <w:tcPr>
            <w:tcW w:type="pct" w:w="4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OTPIS</w:t>
            </w:r>
          </w:p>
        </w:tc>
        <w:tc>
          <w:tcPr>
            <w:tcW w:type="pct" w:w="59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PREOSTALO ZA OTPLATU</w:t>
            </w:r>
          </w:p>
        </w:tc>
        <w:tc>
          <w:tcPr>
            <w:tcW w:type="pct" w:w="5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IZNOS POJEDINOG ANUITETA</w:t>
            </w:r>
          </w:p>
        </w:tc>
        <w:tc>
          <w:tcPr>
            <w:tcW w:type="pct" w:w="63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DOSPIJEĆE</w:t>
            </w:r>
          </w:p>
        </w:tc>
        <w:tc>
          <w:tcPr>
            <w:tcW w:type="pct" w:w="6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KAMATE</w:t>
            </w:r>
          </w:p>
        </w:tc>
      </w:tr>
      <w:tr w:rsidTr="004E38D1" w:rsidR="0027042F">
        <w:trPr>
          <w:trHeight w:val="420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Financijska agencija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60,00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42,00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18,00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0.50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  <w:r w:rsidR="004E38D1">
              <w:rPr>
                <w:sz w:val="18"/>
                <w:szCs w:val="18"/>
              </w:rPr>
              <w:t xml:space="preserve"> </w:t>
            </w: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Grad Zagreb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53.385,26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37.369,68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16.015,58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444,88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 xml:space="preserve">Mjesečno, u 36 obroka od kojih prvi dospijeva  12 mjeseci nakon  pravomoćnosti rješenja Trgovačkog </w:t>
            </w:r>
            <w:r w:rsidRPr="00FE17DB">
              <w:rPr>
                <w:color w:val="000000"/>
                <w:sz w:val="18"/>
                <w:szCs w:val="18"/>
              </w:rPr>
              <w:lastRenderedPageBreak/>
              <w:t>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lastRenderedPageBreak/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453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46830600751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HEP-Operator distribucijskog sustava d.o.o.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3.114,76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2.180,33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934,43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25,96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63073332379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HEP-Opskrba d.o.o.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3.915,10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2.740,57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1.174,53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32,63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  od dana 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15907062900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HEP-Toplinarstvo d.o.o.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165.225,52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115.657,86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49.567,66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1.376,88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 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28921383001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Hrvatske vode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6.181,75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4.327,23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1.854,53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51,51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 xml:space="preserve">Mjesečno, u 36 obroka od kojih prvi dospijeva  12 mjeseci nakon  pravomoćnosti rješenja Trgovačkog suda, a svaki slijedeći dospijeva </w:t>
            </w:r>
            <w:r w:rsidRPr="00FE17DB">
              <w:rPr>
                <w:color w:val="000000"/>
                <w:sz w:val="18"/>
                <w:szCs w:val="18"/>
              </w:rPr>
              <w:lastRenderedPageBreak/>
              <w:t>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lastRenderedPageBreak/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7</w:t>
            </w:r>
          </w:p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Ministarstvo financija Republike Hrvatske, Porezna Uprava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10.356,98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7.249,89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3.107,09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86,31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27042F">
        <w:trPr>
          <w:trHeight w:val="276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ind w:firstLine="160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Vodoopskrba i odvodnja d.o.o.</w:t>
            </w: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1.680,02</w:t>
            </w: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1.176,01</w:t>
            </w: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504,01</w:t>
            </w: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14,00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4,5 % godišnje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koja teče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 od dana </w:t>
            </w:r>
          </w:p>
          <w:p w:rsidRDefault="0027042F" w:rsidP="0027042F" w:rsidR="0027042F" w:rsidRPr="00FE17DB">
            <w:pPr>
              <w:jc w:val="both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pravomoćnosti sudske nagodbe pa </w:t>
            </w:r>
            <w:r w:rsidRPr="00FE17DB">
              <w:rPr>
                <w:color w:val="000000"/>
                <w:sz w:val="18"/>
                <w:szCs w:val="18"/>
              </w:rPr>
              <w:t>do isplate</w:t>
            </w:r>
          </w:p>
        </w:tc>
      </w:tr>
      <w:tr w:rsidTr="004E38D1" w:rsidR="004E38D1">
        <w:trPr>
          <w:trHeight w:val="70"/>
        </w:trPr>
        <w:tc>
          <w:tcPr>
            <w:tcW w:type="pct" w:w="278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3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75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5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7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snapToGrid w:val="false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snapToGrid w:val="false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3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snapToGrid w:val="false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Default="0027042F" w:rsidP="0027042F" w:rsidR="0027042F">
      <w:pPr>
        <w:spacing w:lineRule="auto" w:line="360"/>
        <w:ind w:right="-766"/>
        <w:jc w:val="both"/>
      </w:pPr>
    </w:p>
    <w:p w:rsidRDefault="001F1F42" w:rsidP="001F1F42" w:rsidR="0027042F" w:rsidRPr="001F1F42">
      <w:pPr>
        <w:pStyle w:val="Odlomakpopisa"/>
        <w:widowControl w:val="false"/>
        <w:numPr>
          <w:ilvl w:val="0"/>
          <w:numId w:val="14"/>
        </w:numPr>
        <w:suppressAutoHyphens/>
        <w:spacing w:lineRule="auto" w:line="360"/>
        <w:contextualSpacing/>
        <w:jc w:val="both"/>
        <w:rPr>
          <w:b/>
          <w:bCs/>
          <w:sz w:val="18"/>
          <w:szCs w:val="18"/>
        </w:rPr>
      </w:pPr>
      <w:r>
        <w:t>d</w:t>
      </w:r>
      <w:r w:rsidR="0027042F">
        <w:t xml:space="preserve">ug prema </w:t>
      </w:r>
      <w:r w:rsidR="0027042F" w:rsidRPr="001F1F42">
        <w:rPr>
          <w:b/>
        </w:rPr>
        <w:t>financijskim institucijama</w:t>
      </w:r>
      <w:r w:rsidR="0027042F">
        <w:t xml:space="preserve"> </w:t>
      </w:r>
      <w:r>
        <w:t>(otpis utvrđenih tražbina za 70%,</w:t>
      </w:r>
      <w:r w:rsidR="0027042F">
        <w:t xml:space="preserve"> </w:t>
      </w:r>
      <w:r>
        <w:t>p</w:t>
      </w:r>
      <w:r w:rsidR="0027042F">
        <w:t>reostalih 30% utvrđenih tražbina otplatit će se nakon isteka 12 mjeseci počeka u 36 jednakih mjesečnih anuiteta, bez kamat</w:t>
      </w:r>
      <w:r>
        <w:t>a, računajući od pravomoćnosti r</w:t>
      </w:r>
      <w:r w:rsidR="0027042F">
        <w:t>ješenja Trgovačkog suda o sklopljenoj n</w:t>
      </w:r>
      <w:r>
        <w:t xml:space="preserve">agodbi, svakog 15-tog u mjesecu) </w:t>
      </w:r>
      <w:r w:rsidR="00450CAB">
        <w:t>za vjerovnike,</w:t>
      </w:r>
    </w:p>
    <w:tbl>
      <w:tblPr>
        <w:tblW w:type="pct" w:w="5000"/>
        <w:tblLook w:val="0000" w:noVBand="0" w:noHBand="0" w:lastColumn="0" w:firstColumn="0" w:lastRow="0" w:firstRow="0"/>
      </w:tblPr>
      <w:tblGrid>
        <w:gridCol w:w="491"/>
        <w:gridCol w:w="1095"/>
        <w:gridCol w:w="2145"/>
        <w:gridCol w:w="914"/>
        <w:gridCol w:w="731"/>
        <w:gridCol w:w="1022"/>
        <w:gridCol w:w="994"/>
        <w:gridCol w:w="1090"/>
        <w:gridCol w:w="804"/>
      </w:tblGrid>
      <w:tr w:rsidTr="004E38D1" w:rsidR="0027042F">
        <w:trPr>
          <w:trHeight w:val="742"/>
        </w:trPr>
        <w:tc>
          <w:tcPr>
            <w:tcW w:type="pct" w:w="24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RBR</w:t>
            </w:r>
          </w:p>
          <w:p w:rsidRDefault="0027042F" w:rsidP="0027042F" w:rsidR="0027042F" w:rsidRPr="00E251D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pct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ind w:firstLine="180"/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6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br/>
              <w:t>NAZIV VJEROVNIKA</w:t>
            </w:r>
          </w:p>
        </w:tc>
        <w:tc>
          <w:tcPr>
            <w:tcW w:type="pct" w:w="4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pct" w:w="4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OTPIS</w:t>
            </w:r>
          </w:p>
        </w:tc>
        <w:tc>
          <w:tcPr>
            <w:tcW w:type="pct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PREOSTALO ZA OTPLATU</w:t>
            </w:r>
          </w:p>
        </w:tc>
        <w:tc>
          <w:tcPr>
            <w:tcW w:type="pct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IZNOS POJEDINOG ANUITETA</w:t>
            </w:r>
          </w:p>
        </w:tc>
        <w:tc>
          <w:tcPr>
            <w:tcW w:type="pct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DOSPIJEĆE</w:t>
            </w:r>
          </w:p>
        </w:tc>
        <w:tc>
          <w:tcPr>
            <w:tcW w:type="pct" w:w="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KAMATE</w:t>
            </w:r>
          </w:p>
        </w:tc>
      </w:tr>
      <w:tr w:rsidTr="004E38D1" w:rsidR="0027042F">
        <w:trPr>
          <w:trHeight w:val="284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23057039320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ERSTE&amp;STEIERMARKISCHE BANK d.d.Kroatien d.o.o.)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2.280,98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1.596,68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684,29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19,01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 xml:space="preserve">Mjesečno, u 36 obroka od kojih prvi dospijeva  12 mjeseci nakon  pravomoćnosti rješenja Trgovačkog suda, a svaki slijedeći dospijeva svakog </w:t>
            </w:r>
            <w:r w:rsidRPr="00FE17DB">
              <w:rPr>
                <w:color w:val="000000"/>
                <w:sz w:val="18"/>
                <w:szCs w:val="18"/>
              </w:rPr>
              <w:lastRenderedPageBreak/>
              <w:t>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Bez kamata</w:t>
            </w:r>
          </w:p>
        </w:tc>
      </w:tr>
      <w:tr w:rsidTr="004E38D1" w:rsidR="0027042F">
        <w:trPr>
          <w:trHeight w:val="284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52848403362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WIENER OSIGURANJE VIENNA</w:t>
            </w:r>
          </w:p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INSURANCE GROUP d.d.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5.471,05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3.829,73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1.641,32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45,59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  <w:tr w:rsidTr="004E38D1" w:rsidR="0027042F">
        <w:trPr>
          <w:trHeight w:val="266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snapToGrid w:val="false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</w:tcPr>
          <w:p w:rsidRDefault="0027042F" w:rsidP="0027042F" w:rsidR="0027042F" w:rsidRPr="00FE17DB">
            <w:pPr>
              <w:snapToGrid w:val="false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Default="0027042F" w:rsidP="0027042F" w:rsidR="0027042F">
      <w:pPr>
        <w:spacing w:lineRule="auto" w:line="360"/>
        <w:jc w:val="both"/>
      </w:pPr>
    </w:p>
    <w:p w:rsidRDefault="001F1F42" w:rsidP="00450CAB" w:rsidR="0027042F">
      <w:pPr>
        <w:widowControl w:val="false"/>
        <w:suppressAutoHyphens/>
        <w:spacing w:lineRule="auto" w:line="360"/>
        <w:contextualSpacing/>
        <w:jc w:val="both"/>
      </w:pPr>
      <w:r>
        <w:t>3.d</w:t>
      </w:r>
      <w:r w:rsidR="0027042F">
        <w:t xml:space="preserve">ug prema ostalim vjerovnicima </w:t>
      </w:r>
      <w:r>
        <w:t>(</w:t>
      </w:r>
      <w:r w:rsidR="0027042F">
        <w:t xml:space="preserve"> otpi</w:t>
      </w:r>
      <w:r>
        <w:t>s utvrđenih tražbina za 70%,</w:t>
      </w:r>
      <w:r w:rsidR="0027042F">
        <w:t xml:space="preserve"> </w:t>
      </w:r>
      <w:r>
        <w:t>p</w:t>
      </w:r>
      <w:r w:rsidR="0027042F">
        <w:t xml:space="preserve">reostalih 30% utvrđenih tražbina otplatit će se nakon isteka 12 mjeseci počeka u 36 jednakih mjesečnih anuiteta, bez kamata, računajući od pravomoćnosti </w:t>
      </w:r>
      <w:r>
        <w:t>r</w:t>
      </w:r>
      <w:r w:rsidR="0027042F">
        <w:t>ješenja Trgovačkog suda o sklopljenoj n</w:t>
      </w:r>
      <w:r>
        <w:t>agodbi, svakog 15-tog u mjesecu ).</w:t>
      </w:r>
    </w:p>
    <w:tbl>
      <w:tblPr>
        <w:tblW w:type="pct" w:w="5000"/>
        <w:tblLook w:val="0000" w:noVBand="0" w:noHBand="0" w:lastColumn="0" w:firstColumn="0" w:lastRow="0" w:firstRow="0"/>
      </w:tblPr>
      <w:tblGrid>
        <w:gridCol w:w="525"/>
        <w:gridCol w:w="1195"/>
        <w:gridCol w:w="1363"/>
        <w:gridCol w:w="993"/>
        <w:gridCol w:w="953"/>
        <w:gridCol w:w="1114"/>
        <w:gridCol w:w="1082"/>
        <w:gridCol w:w="1190"/>
        <w:gridCol w:w="871"/>
      </w:tblGrid>
      <w:tr w:rsidTr="004E38D1" w:rsidR="0027042F">
        <w:trPr>
          <w:trHeight w:val="533"/>
        </w:trPr>
        <w:tc>
          <w:tcPr>
            <w:tcW w:type="pct" w:w="24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pct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ind w:firstLine="180"/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pct" w:w="67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br/>
              <w:t>NAZIV VJEROVNIKA</w:t>
            </w:r>
          </w:p>
        </w:tc>
        <w:tc>
          <w:tcPr>
            <w:tcW w:type="pct" w:w="4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pct" w:w="4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OTPIS</w:t>
            </w:r>
          </w:p>
        </w:tc>
        <w:tc>
          <w:tcPr>
            <w:tcW w:type="pct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color w:val="000000"/>
                <w:sz w:val="16"/>
                <w:szCs w:val="16"/>
              </w:rPr>
              <w:t>PREOSTALO ZA OTPLATU</w:t>
            </w:r>
          </w:p>
        </w:tc>
        <w:tc>
          <w:tcPr>
            <w:tcW w:type="pct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IZNOS</w:t>
            </w:r>
          </w:p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POJEDINOG ANUITETA</w:t>
            </w:r>
          </w:p>
        </w:tc>
        <w:tc>
          <w:tcPr>
            <w:tcW w:type="pct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b/>
                <w:bCs/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DOSPIJEĆE</w:t>
            </w:r>
          </w:p>
        </w:tc>
        <w:tc>
          <w:tcPr>
            <w:tcW w:type="pct" w:w="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</w:tcPr>
          <w:p w:rsidRDefault="0027042F" w:rsidP="0027042F" w:rsidR="0027042F" w:rsidRPr="00E251D2">
            <w:pPr>
              <w:jc w:val="center"/>
              <w:rPr>
                <w:sz w:val="16"/>
                <w:szCs w:val="16"/>
              </w:rPr>
            </w:pPr>
            <w:r w:rsidRPr="00E251D2">
              <w:rPr>
                <w:b/>
                <w:bCs/>
                <w:sz w:val="16"/>
                <w:szCs w:val="16"/>
              </w:rPr>
              <w:t>KAMATE</w:t>
            </w:r>
          </w:p>
        </w:tc>
      </w:tr>
      <w:tr w:rsidTr="004E38D1" w:rsidR="0027042F" w:rsidRPr="00480DA7">
        <w:trPr>
          <w:trHeight w:val="189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89302524299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BODY BUILDING KLUB ZEUS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3.000,00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2.100,00</w:t>
            </w: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900,00</w:t>
            </w: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  <w:tr w:rsidTr="004E38D1" w:rsidR="0027042F" w:rsidRPr="00480DA7">
        <w:trPr>
          <w:trHeight w:val="189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56668956985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HRVATSKO DRUSTVO SKLADATELJA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5.911,02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4.137,71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1.773,31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49,26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 xml:space="preserve">Mjesečno, u 36 obroka od kojih prvi dospijeva  12 mjeseci nakon  pravomoćnosti rješenja Trgovačkog suda, a svaki slijedeći dospijeva svakog slijedećeg 15-og u </w:t>
            </w:r>
            <w:r w:rsidRPr="00FE17DB">
              <w:rPr>
                <w:color w:val="000000"/>
                <w:sz w:val="18"/>
                <w:szCs w:val="18"/>
              </w:rPr>
              <w:lastRenderedPageBreak/>
              <w:t>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Bez kamata</w:t>
            </w:r>
          </w:p>
        </w:tc>
      </w:tr>
      <w:tr w:rsidTr="004E38D1" w:rsidR="0027042F" w:rsidRPr="00480DA7">
        <w:trPr>
          <w:trHeight w:val="189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25271429067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autoSpaceDE w:val="false"/>
              <w:autoSpaceDN w:val="false"/>
              <w:adjustRightInd w:val="false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 xml:space="preserve">DRUSTVO </w:t>
            </w:r>
            <w:r w:rsidRPr="00FE17DB">
              <w:rPr>
                <w:i/>
                <w:iCs/>
                <w:sz w:val="18"/>
                <w:szCs w:val="18"/>
              </w:rPr>
              <w:t xml:space="preserve">ZA </w:t>
            </w:r>
            <w:r w:rsidRPr="00FE17DB">
              <w:rPr>
                <w:sz w:val="18"/>
                <w:szCs w:val="18"/>
              </w:rPr>
              <w:t>SPORTSKU REKREACIJU</w:t>
            </w:r>
          </w:p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TRIM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261.330,82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182.931,57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78.399,25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2.177,76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  <w:tr w:rsidTr="004E38D1" w:rsidR="0027042F" w:rsidRPr="00480DA7">
        <w:trPr>
          <w:trHeight w:val="204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36779353407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snapToGrid w:val="false"/>
              <w:rPr>
                <w:sz w:val="18"/>
                <w:szCs w:val="18"/>
              </w:rPr>
            </w:pPr>
          </w:p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ISKON INTERNET d.d.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357,15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250,00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107,15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2,98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  <w:tr w:rsidTr="004E38D1" w:rsidR="0027042F" w:rsidRPr="00480DA7">
        <w:trPr>
          <w:trHeight w:val="204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22192989362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LEKO GORAN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724.121,70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506.885,19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217.236,51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6.034,35</w:t>
            </w:r>
          </w:p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  <w:tr w:rsidTr="004E38D1" w:rsidR="0027042F" w:rsidRPr="00480DA7">
        <w:trPr>
          <w:trHeight w:val="204"/>
        </w:trPr>
        <w:tc>
          <w:tcPr>
            <w:tcW w:type="pct" w:w="2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6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center"/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62327370368</w:t>
            </w:r>
          </w:p>
        </w:tc>
        <w:tc>
          <w:tcPr>
            <w:tcW w:type="pct" w:w="67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rPr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MANEO CONSULTING d.o.o.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sz w:val="18"/>
                <w:szCs w:val="18"/>
              </w:rPr>
              <w:t>2.000,00</w:t>
            </w:r>
          </w:p>
        </w:tc>
        <w:tc>
          <w:tcPr>
            <w:tcW w:type="pct" w:w="4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1.400,000</w:t>
            </w: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type="pct" w:w="55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16,67</w:t>
            </w:r>
          </w:p>
        </w:tc>
        <w:tc>
          <w:tcPr>
            <w:tcW w:type="pct" w:w="80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both"/>
              <w:rPr>
                <w:color w:val="000000"/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Mjesečno, u 36 obroka od kojih prvi dospijeva  12 mjeseci nakon  pravomoćnosti rješenja Trgovačkog suda, a svaki slijedeći dospijeva svakog slijedećeg 15-og u mjesecu</w:t>
            </w:r>
          </w:p>
        </w:tc>
        <w:tc>
          <w:tcPr>
            <w:tcW w:type="pct" w:w="55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27042F" w:rsidP="0027042F" w:rsidR="0027042F" w:rsidRPr="00FE17DB">
            <w:pPr>
              <w:jc w:val="right"/>
              <w:rPr>
                <w:sz w:val="18"/>
                <w:szCs w:val="18"/>
              </w:rPr>
            </w:pPr>
            <w:r w:rsidRPr="00FE17DB">
              <w:rPr>
                <w:color w:val="000000"/>
                <w:sz w:val="18"/>
                <w:szCs w:val="18"/>
              </w:rPr>
              <w:t>Bez kamata</w:t>
            </w:r>
          </w:p>
        </w:tc>
      </w:tr>
    </w:tbl>
    <w:p w:rsidRDefault="0027042F" w:rsidP="0027042F" w:rsidR="0027042F">
      <w:pPr>
        <w:spacing w:lineRule="auto" w:line="360"/>
        <w:ind w:right="-766"/>
        <w:jc w:val="both"/>
      </w:pPr>
    </w:p>
    <w:p w:rsidRDefault="00A65082" w:rsidP="00A65082" w:rsidR="00A65082" w:rsidRPr="00502C91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lastRenderedPageBreak/>
        <w:t xml:space="preserve">O   b   r  </w:t>
      </w:r>
      <w:r w:rsidR="005511C3" w:rsidRPr="00502C91">
        <w:rPr>
          <w:rFonts w:hAnsi="Times New Roman" w:ascii="Times New Roman"/>
          <w:sz w:val="24"/>
          <w:szCs w:val="24"/>
        </w:rPr>
        <w:t xml:space="preserve">a </w:t>
      </w:r>
      <w:r w:rsidRPr="00502C91"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 w:rsidRPr="001F1F42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551583">
        <w:rPr>
          <w:rFonts w:hAnsi="Times New Roman" w:ascii="Times New Roman"/>
          <w:sz w:val="24"/>
          <w:szCs w:val="24"/>
        </w:rPr>
        <w:t>0</w:t>
      </w:r>
      <w:r w:rsidR="001F1F42">
        <w:rPr>
          <w:rFonts w:hAnsi="Times New Roman" w:ascii="Times New Roman"/>
          <w:sz w:val="24"/>
          <w:szCs w:val="24"/>
        </w:rPr>
        <w:t>7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1F1F42">
        <w:rPr>
          <w:rFonts w:hAnsi="Times New Roman" w:ascii="Times New Roman"/>
          <w:sz w:val="24"/>
          <w:szCs w:val="24"/>
        </w:rPr>
        <w:t>prosinca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51583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502C91" w:rsidRPr="00502C91">
        <w:rPr>
          <w:rFonts w:hAnsi="Times New Roman" w:ascii="Times New Roman"/>
          <w:sz w:val="24"/>
          <w:szCs w:val="24"/>
        </w:rPr>
        <w:t xml:space="preserve">više od 2/3 </w:t>
      </w:r>
      <w:r w:rsidRPr="00502C91">
        <w:rPr>
          <w:rFonts w:hAnsi="Times New Roman" w:ascii="Times New Roman"/>
          <w:sz w:val="24"/>
          <w:szCs w:val="24"/>
        </w:rPr>
        <w:t xml:space="preserve">glasova vjerovnika potrebnih sukladno članku 63. ZFPPN. </w:t>
      </w:r>
      <w:r w:rsidR="00551583">
        <w:rPr>
          <w:rFonts w:hAnsi="Times New Roman" w:ascii="Times New Roman"/>
          <w:sz w:val="24"/>
          <w:szCs w:val="24"/>
        </w:rPr>
        <w:t xml:space="preserve">Ukupni iznos tražbina je </w:t>
      </w:r>
      <w:r w:rsidR="001F1F42">
        <w:rPr>
          <w:rFonts w:hAnsi="Times New Roman" w:ascii="Times New Roman"/>
          <w:sz w:val="24"/>
          <w:szCs w:val="24"/>
        </w:rPr>
        <w:t>1.248.392,11</w:t>
      </w:r>
      <w:r w:rsidR="00551583">
        <w:rPr>
          <w:rFonts w:hAnsi="Times New Roman" w:ascii="Times New Roman"/>
          <w:sz w:val="24"/>
          <w:szCs w:val="24"/>
        </w:rPr>
        <w:t xml:space="preserve">, a za </w:t>
      </w:r>
      <w:r w:rsidR="001F1F42">
        <w:rPr>
          <w:rFonts w:hAnsi="Times New Roman" w:ascii="Times New Roman"/>
          <w:sz w:val="24"/>
          <w:szCs w:val="24"/>
        </w:rPr>
        <w:t>nagodbu su</w:t>
      </w:r>
      <w:r w:rsidR="00551583">
        <w:rPr>
          <w:rFonts w:hAnsi="Times New Roman" w:ascii="Times New Roman"/>
          <w:sz w:val="24"/>
          <w:szCs w:val="24"/>
        </w:rPr>
        <w:t xml:space="preserve"> glasova</w:t>
      </w:r>
      <w:r w:rsidR="001F1F42">
        <w:rPr>
          <w:rFonts w:hAnsi="Times New Roman" w:ascii="Times New Roman"/>
          <w:sz w:val="24"/>
          <w:szCs w:val="24"/>
        </w:rPr>
        <w:t>li</w:t>
      </w:r>
      <w:r w:rsidR="00551583">
        <w:rPr>
          <w:rFonts w:hAnsi="Times New Roman" w:ascii="Times New Roman"/>
          <w:sz w:val="24"/>
          <w:szCs w:val="24"/>
        </w:rPr>
        <w:t xml:space="preserve"> vjerovni</w:t>
      </w:r>
      <w:r w:rsidR="001F1F42">
        <w:rPr>
          <w:rFonts w:hAnsi="Times New Roman" w:ascii="Times New Roman"/>
          <w:sz w:val="24"/>
          <w:szCs w:val="24"/>
        </w:rPr>
        <w:t>ci sa 985.452,52</w:t>
      </w:r>
      <w:r w:rsidR="00551583">
        <w:rPr>
          <w:rFonts w:hAnsi="Times New Roman" w:ascii="Times New Roman"/>
          <w:sz w:val="24"/>
          <w:szCs w:val="24"/>
        </w:rPr>
        <w:t xml:space="preserve"> kuna utvrđen</w:t>
      </w:r>
      <w:r w:rsidR="001F1F42">
        <w:rPr>
          <w:rFonts w:hAnsi="Times New Roman" w:ascii="Times New Roman"/>
          <w:sz w:val="24"/>
          <w:szCs w:val="24"/>
        </w:rPr>
        <w:t>ih</w:t>
      </w:r>
      <w:r w:rsidR="00551583">
        <w:rPr>
          <w:rFonts w:hAnsi="Times New Roman" w:ascii="Times New Roman"/>
          <w:sz w:val="24"/>
          <w:szCs w:val="24"/>
        </w:rPr>
        <w:t xml:space="preserve"> tražbin</w:t>
      </w:r>
      <w:r w:rsidR="001F1F42">
        <w:rPr>
          <w:rFonts w:hAnsi="Times New Roman" w:ascii="Times New Roman"/>
          <w:sz w:val="24"/>
          <w:szCs w:val="24"/>
        </w:rPr>
        <w:t>a</w:t>
      </w:r>
      <w:r w:rsidR="00551583">
        <w:rPr>
          <w:rFonts w:hAnsi="Times New Roman" w:ascii="Times New Roman"/>
          <w:sz w:val="24"/>
          <w:szCs w:val="24"/>
        </w:rPr>
        <w:t xml:space="preserve">. </w:t>
      </w:r>
      <w:r w:rsidR="00502C91">
        <w:rPr>
          <w:rFonts w:hAnsi="Times New Roman" w:ascii="Times New Roman"/>
          <w:sz w:val="24"/>
          <w:szCs w:val="24"/>
        </w:rPr>
        <w:t xml:space="preserve">Prioritetne tražbine nisu uključene u tekst odobrene predstečajne nagodbe što potvrđuje </w:t>
      </w:r>
      <w:r w:rsidR="001F1F42">
        <w:rPr>
          <w:rFonts w:hAnsi="Times New Roman" w:ascii="Times New Roman"/>
          <w:sz w:val="24"/>
          <w:szCs w:val="24"/>
        </w:rPr>
        <w:t xml:space="preserve">tijek postupka pred Finom. </w:t>
      </w:r>
      <w:r w:rsidRPr="00502C91">
        <w:rPr>
          <w:rFonts w:hAnsi="Times New Roman" w:ascii="Times New Roman"/>
          <w:bCs/>
          <w:sz w:val="24"/>
          <w:szCs w:val="24"/>
        </w:rPr>
        <w:t xml:space="preserve">Sud je utvrdio da je </w:t>
      </w:r>
      <w:r w:rsidRPr="00502C91">
        <w:rPr>
          <w:rFonts w:hAnsi="Times New Roman" w:ascii="Times New Roman"/>
          <w:sz w:val="24"/>
          <w:szCs w:val="24"/>
        </w:rPr>
        <w:t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</w:t>
      </w:r>
      <w:r w:rsidR="001F1F42">
        <w:rPr>
          <w:rFonts w:hAnsi="Times New Roman" w:ascii="Times New Roman"/>
          <w:sz w:val="24"/>
          <w:szCs w:val="24"/>
        </w:rPr>
        <w:t xml:space="preserve"> Pravo glasa vjerovnika koji nisu pristupili na ročište sud je tumačio na način da se isti protive prijedlogu. </w:t>
      </w:r>
      <w:r w:rsidRPr="00502C91">
        <w:rPr>
          <w:rFonts w:hAnsi="Times New Roman" w:ascii="Times New Roman"/>
          <w:sz w:val="24"/>
          <w:szCs w:val="24"/>
        </w:rPr>
        <w:t xml:space="preserve">Predstečajna </w:t>
      </w:r>
      <w:r w:rsidR="004922CE">
        <w:rPr>
          <w:rFonts w:hAnsi="Times New Roman" w:ascii="Times New Roman"/>
          <w:sz w:val="24"/>
          <w:szCs w:val="24"/>
        </w:rPr>
        <w:t>nagodba može se pobijati tužbom</w:t>
      </w:r>
      <w:r w:rsidRPr="00502C91">
        <w:rPr>
          <w:rFonts w:hAnsi="Times New Roman" w:ascii="Times New Roman"/>
          <w:sz w:val="24"/>
          <w:szCs w:val="24"/>
        </w:rPr>
        <w:t>. Temeljem naprijed navedenog , sukladno ZFPPN i odredbama Zakona o parničnom postupku, čl. 321.,322 (NN 53/91, 91/92, 112/99, 88/01, 117/03, 88/05, 2/07, 84/08, 96/08, 123/08, 57/11 i 25/13) riješeno je kao u izreci.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 w:rsidRPr="00502C91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U Zagrebu, </w:t>
      </w:r>
      <w:r w:rsidR="00551583">
        <w:rPr>
          <w:rFonts w:hAnsi="Times New Roman" w:ascii="Times New Roman"/>
          <w:sz w:val="24"/>
          <w:szCs w:val="24"/>
        </w:rPr>
        <w:t>0</w:t>
      </w:r>
      <w:r w:rsidR="00450CAB">
        <w:rPr>
          <w:rFonts w:hAnsi="Times New Roman" w:ascii="Times New Roman"/>
          <w:sz w:val="24"/>
          <w:szCs w:val="24"/>
        </w:rPr>
        <w:t>7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450CAB">
        <w:rPr>
          <w:rFonts w:hAnsi="Times New Roman" w:ascii="Times New Roman"/>
          <w:sz w:val="24"/>
          <w:szCs w:val="24"/>
        </w:rPr>
        <w:t>prosinca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654DE" w:rsidRPr="00502C91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4922CE">
        <w:rPr>
          <w:rFonts w:hAnsi="Times New Roman" w:ascii="Times New Roman"/>
          <w:sz w:val="24"/>
          <w:szCs w:val="24"/>
        </w:rPr>
        <w:t>g</w:t>
      </w:r>
      <w:r w:rsidRPr="00502C91"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Nino Radić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</w:t>
      </w:r>
    </w:p>
    <w:p w:rsidRDefault="000B0F85" w:rsidP="000B0F85" w:rsidR="000B0F85" w:rsidRPr="0025081A">
      <w:pPr>
        <w:rPr>
          <w:sz w:val="20"/>
          <w:szCs w:val="20"/>
        </w:rPr>
      </w:pPr>
      <w:r w:rsidRPr="0025081A">
        <w:rPr>
          <w:sz w:val="20"/>
          <w:szCs w:val="20"/>
        </w:rPr>
        <w:t xml:space="preserve">POUKA O PRAVNOM LIJEKU: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60279" w:rsidP="000B0F85" w:rsidR="00260279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13CC7" w:rsidP="000B0F85" w:rsidR="002E6D8F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otpravka:Tatjana Slaviček </w:t>
      </w:r>
    </w:p>
    <w:p w:rsidRDefault="001473C7" w:rsidP="00A65082" w:rsidR="001473C7" w:rsidRPr="00A65082"/>
    <w:p w:rsidRDefault="00880544" w:rsidR="00880544" w:rsidRPr="00A65082"/>
    <w:sectPr w:rsidSect="000B0F85" w:rsidR="00880544" w:rsidRPr="00A6508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42F" w:rsidR="0027042F">
      <w:r>
        <w:separator/>
      </w:r>
    </w:p>
  </w:endnote>
  <w:endnote w:id="0" w:type="continuationSeparator">
    <w:p w:rsidRDefault="0027042F" w:rsidR="00270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42F" w:rsidR="0027042F">
      <w:r>
        <w:separator/>
      </w:r>
    </w:p>
  </w:footnote>
  <w:footnote w:id="0" w:type="continuationSeparator">
    <w:p w:rsidRDefault="0027042F" w:rsidR="00270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42F" w:rsidR="0027042F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13CC7">
      <w:rPr>
        <w:rStyle w:val="Brojstranice"/>
        <w:noProof/>
      </w:rPr>
      <w:t>6</w:t>
    </w:r>
    <w:r>
      <w:rPr>
        <w:rStyle w:val="Brojstranice"/>
      </w:rPr>
      <w:fldChar w:fldCharType="end"/>
    </w:r>
    <w:r w:rsidR="004D6B8E">
      <w:rPr>
        <w:rStyle w:val="Brojstranice"/>
      </w:rPr>
      <w:t xml:space="preserve"> -</w:t>
    </w:r>
    <w:r w:rsidR="004D6B8E">
      <w:rPr>
        <w:rStyle w:val="Brojstranice"/>
      </w:rPr>
      <w:tab/>
      <w:t>12 St</w:t>
    </w:r>
    <w:r>
      <w:rPr>
        <w:rStyle w:val="Brojstranice"/>
      </w:rPr>
      <w:t>-</w:t>
    </w:r>
    <w:r w:rsidR="004D6B8E">
      <w:rPr>
        <w:rStyle w:val="Brojstranice"/>
      </w:rPr>
      <w:t>4976/16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42F" w:rsidR="0027042F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pos="0" w:val="num"/>
        </w:tabs>
        <w:ind w:hanging="360" w:left="720"/>
      </w:pPr>
      <w:rPr>
        <w:rFonts w:cs="Arial" w:hAnsi="Wingdings" w:ascii="Wingdings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suff w:val="nothing"/>
      <w:lvlText w:val=""/>
      <w:lvlJc w:val="left"/>
      <w:pPr>
        <w:tabs>
          <w:tab w:pos="0" w:val="num"/>
        </w:tabs>
        <w:ind w:hanging="432" w:left="432"/>
      </w:pPr>
      <w:rPr>
        <w:rFonts w:cs="Symbol" w:hAnsi="Wingdings" w:ascii="Wingdings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Courier New" w:hAnsi="Courier New" w:ascii="Courier New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Wingdings" w:hAnsi="Wingdings" w:ascii="Wingdings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4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7E47CA"/>
    <w:multiLevelType w:val="hybridMultilevel"/>
    <w:tmpl w:val="9456116A"/>
    <w:lvl w:tplc="0064438A" w:ilvl="0">
      <w:start w:val="1"/>
      <w:numFmt w:val="decimal"/>
      <w:lvlText w:val="%1."/>
      <w:lvlJc w:val="left"/>
      <w:pPr>
        <w:ind w:hanging="360" w:left="64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8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2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6"/>
  </w:num>
  <w:num w:numId="5">
    <w:abstractNumId w:val="12"/>
  </w:num>
  <w:num w:numId="6">
    <w:abstractNumId w:val="4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2"/>
  </w:num>
  <w:num w:numId="13">
    <w:abstractNumId w:val="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5290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1F42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2284"/>
    <w:rsid w:val="002147FD"/>
    <w:rsid w:val="002155A0"/>
    <w:rsid w:val="00215FAF"/>
    <w:rsid w:val="00220DF6"/>
    <w:rsid w:val="00220F12"/>
    <w:rsid w:val="0022146A"/>
    <w:rsid w:val="00222353"/>
    <w:rsid w:val="00222368"/>
    <w:rsid w:val="002240F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5156"/>
    <w:rsid w:val="002557A4"/>
    <w:rsid w:val="002568D9"/>
    <w:rsid w:val="00257CB6"/>
    <w:rsid w:val="00257D3E"/>
    <w:rsid w:val="00260279"/>
    <w:rsid w:val="0026348B"/>
    <w:rsid w:val="0026664D"/>
    <w:rsid w:val="00267134"/>
    <w:rsid w:val="0027042F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C78D3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6D8F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30F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25DA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0B6C"/>
    <w:rsid w:val="00450CAB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2CE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6B8E"/>
    <w:rsid w:val="004D76A8"/>
    <w:rsid w:val="004E17ED"/>
    <w:rsid w:val="004E38D1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2C91"/>
    <w:rsid w:val="005044D2"/>
    <w:rsid w:val="00505982"/>
    <w:rsid w:val="0051074A"/>
    <w:rsid w:val="00513E97"/>
    <w:rsid w:val="005176A5"/>
    <w:rsid w:val="0051772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1583"/>
    <w:rsid w:val="00552D3A"/>
    <w:rsid w:val="00556D32"/>
    <w:rsid w:val="00561B90"/>
    <w:rsid w:val="005642E1"/>
    <w:rsid w:val="005654DE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A6F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544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1FAD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3CC7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0FE"/>
    <w:rsid w:val="00A92082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2BF4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2037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27EC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073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2445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4FD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59AC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6E3"/>
    <w:rsid w:val="00EF7E39"/>
    <w:rsid w:val="00F017FC"/>
    <w:rsid w:val="00F100A7"/>
    <w:rsid w:val="00F15D7D"/>
    <w:rsid w:val="00F1762D"/>
    <w:rsid w:val="00F20144"/>
    <w:rsid w:val="00F21ED8"/>
    <w:rsid w:val="00F21F3C"/>
    <w:rsid w:val="00F2220B"/>
    <w:rsid w:val="00F230B2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CD"/>
    <w:rsid w:val="00FE71DB"/>
    <w:rsid w:val="00FE7BDA"/>
    <w:rsid w:val="00FE7D82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Grafikeoznake2" w:type="paragraph">
    <w:name w:val="List Bullet 2"/>
    <w:basedOn w:val="Normal"/>
    <w:rsid w:val="0027042F"/>
    <w:pPr>
      <w:widowControl w:val="false"/>
      <w:numPr>
        <w:numId w:val="11"/>
      </w:numPr>
      <w:suppressAutoHyphens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7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Grafikeoznake2" w:type="paragraph">
    <w:name w:val="List Bullet 2"/>
    <w:basedOn w:val="Normal"/>
    <w:rsid w:val="0027042F"/>
    <w:pPr>
      <w:widowControl w:val="0"/>
      <w:numPr>
        <w:numId w:val="11"/>
      </w:numPr>
      <w:suppressAutoHyphens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7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St-4976/2016-6</izvorni_sadrzaj>
    <derivirana_varijabla naziv="DomainObject.Oznaka_1">St-4976/2016-6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4976</izvorni_sadrzaj>
    <derivirana_varijabla naziv="DomainObject.Predmet.Broj_1">4976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St-4976/2016</izvorni_sadrzaj>
    <derivirana_varijabla naziv="DomainObject.Predmet.OznakaBroj_1">St-4976/2016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FIT d.o.o.</izvorni_sadrzaj>
    <derivirana_varijabla naziv="DomainObject.Predmet.ProtustrankaFormated_1">  PROMO FIT d.o.o.</derivirana_varijabla>
  </DomainObject.Predmet.ProtustrankaFormated>
  <DomainObject.Predmet.ProtustrankaFormatedOIB>
    <izvorni_sadrzaj>  PROMO FIT d.o.o., OIB 73620840783</izvorni_sadrzaj>
    <derivirana_varijabla naziv="DomainObject.Predmet.ProtustrankaFormatedOIB_1">  PROMO FIT d.o.o., OIB 73620840783</derivirana_varijabla>
  </DomainObject.Predmet.ProtustrankaFormatedOIB>
  <DomainObject.Predmet.ProtustrankaFormatedWithAdress>
    <izvorni_sadrzaj> PROMO FIT d.o.o., Veslačka 2-4, 10000 Zagreb</izvorni_sadrzaj>
    <derivirana_varijabla naziv="DomainObject.Predmet.ProtustrankaFormatedWithAdress_1"> PROMO FIT d.o.o., Veslačka 2-4, 10000 Zagreb</derivirana_varijabla>
  </DomainObject.Predmet.ProtustrankaFormatedWithAdress>
  <DomainObject.Predmet.ProtustrankaFormatedWithAdressOIB>
    <izvorni_sadrzaj> PROMO FIT d.o.o., OIB 73620840783, Veslačka 2-4, 10000 Zagreb</izvorni_sadrzaj>
    <derivirana_varijabla naziv="DomainObject.Predmet.ProtustrankaFormatedWithAdressOIB_1"> PROMO FIT d.o.o., OIB 73620840783, Veslačka 2-4, 10000 Zagreb</derivirana_varijabla>
  </DomainObject.Predmet.ProtustrankaFormatedWithAdressOIB>
  <DomainObject.Predmet.ProtustrankaWithAdress>
    <izvorni_sadrzaj>PROMO FIT d.o.o. Veslačka 2-4, 10000 Zagreb</izvorni_sadrzaj>
    <derivirana_varijabla naziv="DomainObject.Predmet.ProtustrankaWithAdress_1">PROMO FIT d.o.o. Veslačka 2-4, 10000 Zagreb</derivirana_varijabla>
  </DomainObject.Predmet.ProtustrankaWithAdress>
  <DomainObject.Predmet.ProtustrankaWithAdressOIB>
    <izvorni_sadrzaj>PROMO FIT d.o.o., OIB 73620840783, Veslačka 2-4, 10000 Zagreb</izvorni_sadrzaj>
    <derivirana_varijabla naziv="DomainObject.Predmet.ProtustrankaWithAdressOIB_1">PROMO FIT d.o.o., OIB 73620840783, Veslačka 2-4, 10000 Zagreb</derivirana_varijabla>
  </DomainObject.Predmet.ProtustrankaWithAdressOIB>
  <DomainObject.Predmet.ProtustrankaNazivFormated>
    <izvorni_sadrzaj>PROMO FIT d.o.o.</izvorni_sadrzaj>
    <derivirana_varijabla naziv="DomainObject.Predmet.ProtustrankaNazivFormated_1">PROMO FIT d.o.o.</derivirana_varijabla>
  </DomainObject.Predmet.ProtustrankaNazivFormated>
  <DomainObject.Predmet.ProtustrankaNazivFormatedOIB>
    <izvorni_sadrzaj>PROMO FIT d.o.o., OIB 73620840783</izvorni_sadrzaj>
    <derivirana_varijabla naziv="DomainObject.Predmet.ProtustrankaNazivFormatedOIB_1">PROMO FIT d.o.o., OIB 73620840783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 FIT d.o.o.</izvorni_sadrzaj>
    <derivirana_varijabla naziv="DomainObject.Predmet.StrankaFormated_1">  PROMO FIT d.o.o.</derivirana_varijabla>
  </DomainObject.Predmet.StrankaFormated>
  <DomainObject.Predmet.StrankaFormatedOIB>
    <izvorni_sadrzaj>  PROMO FIT d.o.o., OIB 73620840783</izvorni_sadrzaj>
    <derivirana_varijabla naziv="DomainObject.Predmet.StrankaFormatedOIB_1">  PROMO FIT d.o.o., OIB 73620840783</derivirana_varijabla>
  </DomainObject.Predmet.StrankaFormatedOIB>
  <DomainObject.Predmet.StrankaFormatedWithAdress>
    <izvorni_sadrzaj> PROMO FIT d.o.o., Veslačka 2-4, 10000 Zagreb</izvorni_sadrzaj>
    <derivirana_varijabla naziv="DomainObject.Predmet.StrankaFormatedWithAdress_1"> PROMO FIT d.o.o., Veslačka 2-4, 10000 Zagreb</derivirana_varijabla>
  </DomainObject.Predmet.StrankaFormatedWithAdress>
  <DomainObject.Predmet.StrankaFormatedWithAdressOIB>
    <izvorni_sadrzaj> PROMO FIT d.o.o., OIB 73620840783, Veslačka 2-4, 10000 Zagreb</izvorni_sadrzaj>
    <derivirana_varijabla naziv="DomainObject.Predmet.StrankaFormatedWithAdressOIB_1"> PROMO FIT d.o.o., OIB 73620840783, Veslačka 2-4, 10000 Zagreb</derivirana_varijabla>
  </DomainObject.Predmet.StrankaFormatedWithAdressOIB>
  <DomainObject.Predmet.StrankaWithAdress>
    <izvorni_sadrzaj>PROMO FIT d.o.o. Veslačka 2-4,10000 Zagreb</izvorni_sadrzaj>
    <derivirana_varijabla naziv="DomainObject.Predmet.StrankaWithAdress_1">PROMO FIT d.o.o. Veslačka 2-4,10000 Zagreb</derivirana_varijabla>
  </DomainObject.Predmet.StrankaWithAdress>
  <DomainObject.Predmet.StrankaWithAdressOIB>
    <izvorni_sadrzaj>PROMO FIT d.o.o., OIB 73620840783, Veslačka 2-4,10000 Zagreb</izvorni_sadrzaj>
    <derivirana_varijabla naziv="DomainObject.Predmet.StrankaWithAdressOIB_1">PROMO FIT d.o.o., OIB 73620840783, Veslačka 2-4,10000 Zagreb</derivirana_varijabla>
  </DomainObject.Predmet.StrankaWithAdressOIB>
  <DomainObject.Predmet.StrankaNazivFormated>
    <izvorni_sadrzaj>PROMO FIT d.o.o.</izvorni_sadrzaj>
    <derivirana_varijabla naziv="DomainObject.Predmet.StrankaNazivFormated_1">PROMO FIT d.o.o.</derivirana_varijabla>
  </DomainObject.Predmet.StrankaNazivFormated>
  <DomainObject.Predmet.StrankaNazivFormatedOIB>
    <izvorni_sadrzaj>PROMO FIT d.o.o., OIB 73620840783</izvorni_sadrzaj>
    <derivirana_varijabla naziv="DomainObject.Predmet.StrankaNazivFormatedOIB_1">PROMO FIT d.o.o., OIB 73620840783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PROMO FIT d.o.o.</item>
    </izvorni_sadrzaj>
    <derivirana_varijabla naziv="DomainObject.Predmet.StrankaListFormated_1">
      <item>PROMO FIT d.o.o.</item>
    </derivirana_varijabla>
  </DomainObject.Predmet.StrankaListFormated>
  <DomainObject.Predmet.StrankaListFormatedOIB>
    <izvorni_sadrzaj>
      <item>PROMO FIT d.o.o., OIB 73620840783</item>
    </izvorni_sadrzaj>
    <derivirana_varijabla naziv="DomainObject.Predmet.StrankaListFormatedOIB_1">
      <item>PROMO FIT d.o.o., OIB 73620840783</item>
    </derivirana_varijabla>
  </DomainObject.Predmet.StrankaListFormatedOIB>
  <DomainObject.Predmet.StrankaListFormatedWithAdress>
    <izvorni_sadrzaj>
      <item>PROMO FIT d.o.o., Veslačka 2-4, 10000 Zagreb</item>
    </izvorni_sadrzaj>
    <derivirana_varijabla naziv="DomainObject.Predmet.StrankaListFormatedWithAdress_1">
      <item>PROMO FIT d.o.o., Veslačka 2-4, 10000 Zagreb</item>
    </derivirana_varijabla>
  </DomainObject.Predmet.StrankaListFormatedWithAdress>
  <DomainObject.Predmet.StrankaListFormatedWithAdressOIB>
    <izvorni_sadrzaj>
      <item>PROMO FIT d.o.o., OIB 73620840783, Veslačka 2-4, 10000 Zagreb</item>
    </izvorni_sadrzaj>
    <derivirana_varijabla naziv="DomainObject.Predmet.StrankaListFormatedWithAdressOIB_1">
      <item>PROMO FIT d.o.o., OIB 73620840783, Veslačka 2-4, 10000 Zagreb</item>
    </derivirana_varijabla>
  </DomainObject.Predmet.StrankaListFormatedWithAdressOIB>
  <DomainObject.Predmet.StrankaListNazivFormated>
    <izvorni_sadrzaj>
      <item>PROMO FIT d.o.o.</item>
    </izvorni_sadrzaj>
    <derivirana_varijabla naziv="DomainObject.Predmet.StrankaListNazivFormated_1">
      <item>PROMO FIT d.o.o.</item>
    </derivirana_varijabla>
  </DomainObject.Predmet.StrankaListNazivFormated>
  <DomainObject.Predmet.StrankaListNazivFormatedOIB>
    <izvorni_sadrzaj>
      <item>PROMO FIT d.o.o., OIB 73620840783</item>
    </izvorni_sadrzaj>
    <derivirana_varijabla naziv="DomainObject.Predmet.StrankaListNazivFormatedOIB_1">
      <item>PROMO FIT d.o.o., OIB 73620840783</item>
    </derivirana_varijabla>
  </DomainObject.Predmet.StrankaListNazivFormatedOIB>
  <DomainObject.Predmet.ProtuStrankaListFormated>
    <izvorni_sadrzaj>
      <item>PROMO FIT d.o.o.</item>
    </izvorni_sadrzaj>
    <derivirana_varijabla naziv="DomainObject.Predmet.ProtuStrankaListFormated_1">
      <item>PROMO FIT d.o.o.</item>
    </derivirana_varijabla>
  </DomainObject.Predmet.ProtuStrankaListFormated>
  <DomainObject.Predmet.ProtuStrankaListFormatedOIB>
    <izvorni_sadrzaj>
      <item>PROMO FIT d.o.o., OIB 73620840783</item>
    </izvorni_sadrzaj>
    <derivirana_varijabla naziv="DomainObject.Predmet.ProtuStrankaListFormatedOIB_1">
      <item>PROMO FIT d.o.o., OIB 73620840783</item>
    </derivirana_varijabla>
  </DomainObject.Predmet.ProtuStrankaListFormatedOIB>
  <DomainObject.Predmet.ProtuStrankaListFormatedWithAdress>
    <izvorni_sadrzaj>
      <item>PROMO FIT d.o.o., Veslačka 2-4, 10000 Zagreb</item>
    </izvorni_sadrzaj>
    <derivirana_varijabla naziv="DomainObject.Predmet.ProtuStrankaListFormatedWithAdress_1">
      <item>PROMO FIT d.o.o., Veslačka 2-4, 10000 Zagreb</item>
    </derivirana_varijabla>
  </DomainObject.Predmet.ProtuStrankaListFormatedWithAdress>
  <DomainObject.Predmet.ProtuStrankaListFormatedWithAdressOIB>
    <izvorni_sadrzaj>
      <item>PROMO FIT d.o.o., OIB 73620840783, Veslačka 2-4, 10000 Zagreb</item>
    </izvorni_sadrzaj>
    <derivirana_varijabla naziv="DomainObject.Predmet.ProtuStrankaListFormatedWithAdressOIB_1">
      <item>PROMO FIT d.o.o., OIB 73620840783, Veslačka 2-4, 10000 Zagreb</item>
    </derivirana_varijabla>
  </DomainObject.Predmet.ProtuStrankaListFormatedWithAdressOIB>
  <DomainObject.Predmet.ProtuStrankaListNazivFormated>
    <izvorni_sadrzaj>
      <item>PROMO FIT d.o.o.</item>
    </izvorni_sadrzaj>
    <derivirana_varijabla naziv="DomainObject.Predmet.ProtuStrankaListNazivFormated_1">
      <item>PROMO FIT d.o.o.</item>
    </derivirana_varijabla>
  </DomainObject.Predmet.ProtuStrankaListNazivFormated>
  <DomainObject.Predmet.ProtuStrankaListNazivFormatedOIB>
    <izvorni_sadrzaj>
      <item>PROMO FIT d.o.o., OIB 73620840783</item>
    </izvorni_sadrzaj>
    <derivirana_varijabla naziv="DomainObject.Predmet.ProtuStrankaListNazivFormatedOIB_1">
      <item>PROMO FIT d.o.o., OIB 73620840783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St-4976/2016-6</izvorni_sadrzaj>
    <derivirana_varijabla naziv="DomainObject.PoslovniBrojDokumenta_1">St-4976/2016-6</derivirana_varijabla>
  </DomainObject.PoslovniBrojDokumenta>
  <DomainObject.Predmet.StrankaIDrugi>
    <izvorni_sadrzaj>PROMO FIT d.o.o.</izvorni_sadrzaj>
    <derivirana_varijabla naziv="DomainObject.Predmet.StrankaIDrugi_1">PROMO FIT d.o.o.</derivirana_varijabla>
  </DomainObject.Predmet.StrankaIDrugi>
  <DomainObject.Predmet.ProtustrankaIDrugi>
    <izvorni_sadrzaj>PROMO FIT d.o.o.</izvorni_sadrzaj>
    <derivirana_varijabla naziv="DomainObject.Predmet.ProtustrankaIDrugi_1">PROMO FIT d.o.o.</derivirana_varijabla>
  </DomainObject.Predmet.ProtustrankaIDrugi>
  <DomainObject.Predmet.StrankaIDrugiAdressOIB>
    <izvorni_sadrzaj>PROMO FIT d.o.o., OIB 73620840783, Veslačka 2-4, 10000 Zagreb</izvorni_sadrzaj>
    <derivirana_varijabla naziv="DomainObject.Predmet.StrankaIDrugiAdressOIB_1">PROMO FIT d.o.o., OIB 73620840783, Veslačka 2-4, 10000 Zagreb</derivirana_varijabla>
  </DomainObject.Predmet.StrankaIDrugiAdressOIB>
  <DomainObject.Predmet.ProtustrankaIDrugiAdressOIB>
    <izvorni_sadrzaj>PROMO FIT d.o.o., OIB 73620840783, Veslačka 2-4, 10000 Zagreb</izvorni_sadrzaj>
    <derivirana_varijabla naziv="DomainObject.Predmet.ProtustrankaIDrugiAdressOIB_1">PROMO FIT d.o.o., OIB 73620840783, Veslačka 2-4,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FIT d.o.o.</item>
      <item>PROMO FIT d.o.o.</item>
    </izvorni_sadrzaj>
    <derivirana_varijabla naziv="DomainObject.Predmet.SudioniciListNaziv_1">
      <item>PROMO FIT d.o.o.</item>
      <item>PROMO FIT d.o.o.</item>
    </derivirana_varijabla>
  </DomainObject.Predmet.SudioniciListNaziv>
  <DomainObject.Predmet.SudioniciListAdressOIB>
    <izvorni_sadrzaj>
      <item>PROMO FIT d.o.o., OIB 73620840783, Veslačka 2-4,10000 Zagreb</item>
      <item>PROMO FIT d.o.o., OIB 73620840783, Veslačka 2-4,10000 Zagreb</item>
    </izvorni_sadrzaj>
    <derivirana_varijabla naziv="DomainObject.Predmet.SudioniciListAdressOIB_1">
      <item>PROMO FIT d.o.o., OIB 73620840783, Veslačka 2-4,10000 Zagreb</item>
      <item>PROMO FIT d.o.o., OIB 73620840783, Veslačka 2-4,10000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73620840783</item>
      <item>, OIB 73620840783</item>
    </izvorni_sadrzaj>
    <derivirana_varijabla naziv="DomainObject.Predmet.SudioniciListNazivOIB_1">
      <item>, OIB 73620840783</item>
      <item>, OIB 73620840783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4C093-35F1-4A09-A398-7384DD2CE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6</properties:Pages>
  <properties:Words>1262</properties:Words>
  <properties:Characters>7411</properties:Characters>
  <properties:Lines>688</properties:Lines>
  <properties:Paragraphs>216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8736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2016-12-08T14:03:00Z</dcterms:created>
  <dc:creator>radicn</dc:creator>
  <cp:lastModifiedBy>Tatjana Slaviček</cp:lastModifiedBy>
  <cp:lastPrinted>2016-12-08T14:00:00Z</cp:lastPrinted>
  <dcterms:modified xmlns:xsi="http://www.w3.org/2001/XMLSchema-instance" xsi:type="dcterms:W3CDTF">2016-12-08T14:10:00Z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St-4976/2016-6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