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1dc6" w14:paraId="b191dc6" w:rsidRDefault="00C142AB" w:rsidP="00B54706" w:rsidR="00B54706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t xml:space="preserve">              </w:t>
      </w:r>
      <w:r w:rsidR="00616A7F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E4EBD" w:rsidR="00B54706" w:rsidRPr="00242369">
        <w:tc>
          <w:tcPr>
            <w:tcW w:type="dxa" w:w="3060"/>
          </w:tcPr>
          <w:p w:rsidRDefault="00B54706" w:rsidP="002E4EBD" w:rsidR="00B54706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B54706" w:rsidP="002E4EBD" w:rsidR="00B54706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B54706" w:rsidP="002E4EBD" w:rsidR="00B54706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B54706" w:rsidP="001E3024" w:rsidR="00B54706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B54706" w:rsidP="00B54706" w:rsidR="00B54706">
      <w:pPr>
        <w:jc w:val="center"/>
        <w:rPr>
          <w:sz w:val="24"/>
          <w:szCs w:val="24"/>
        </w:rPr>
      </w:pPr>
    </w:p>
    <w:p w:rsidRDefault="00B54706" w:rsidP="00B54706" w:rsidR="00B54706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B54706" w:rsidP="00B54706" w:rsidR="00B54706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B54706" w:rsidP="00B54706" w:rsidR="00B54706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Default="00B54706" w:rsidP="00B54706" w:rsidR="00B54706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Anti Galiću, kao stečajnom sucu, u stečajnom postupku nad dužnikom </w:t>
      </w:r>
      <w:r>
        <w:rPr>
          <w:sz w:val="24"/>
          <w:szCs w:val="24"/>
        </w:rPr>
        <w:t>TOZ Penkala, Tvornica olovaka Zagreb d.d., u stečaju, Zagreb, Poljačka 56.</w:t>
      </w:r>
      <w:r>
        <w:rPr>
          <w:sz w:val="24"/>
        </w:rPr>
        <w:t>,</w:t>
      </w:r>
      <w:r w:rsidRPr="00756DA8">
        <w:rPr>
          <w:sz w:val="24"/>
          <w:szCs w:val="24"/>
        </w:rPr>
        <w:t xml:space="preserve"> dana </w:t>
      </w:r>
      <w:r>
        <w:rPr>
          <w:sz w:val="24"/>
          <w:szCs w:val="24"/>
        </w:rPr>
        <w:t>13.listopada</w:t>
      </w:r>
      <w:r w:rsidRPr="00756DA8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56DA8">
        <w:rPr>
          <w:sz w:val="24"/>
          <w:szCs w:val="24"/>
        </w:rPr>
        <w:t>.</w:t>
      </w:r>
    </w:p>
    <w:p w:rsidRDefault="00C16B95" w:rsidR="00C16B95" w:rsidRPr="00B54706">
      <w:pPr>
        <w:jc w:val="both"/>
        <w:rPr>
          <w:sz w:val="40"/>
          <w:szCs w:val="40"/>
        </w:rPr>
      </w:pPr>
    </w:p>
    <w:p w:rsidRDefault="009D4EEA" w:rsidR="009D4EEA" w:rsidRPr="005B25D2">
      <w:pPr>
        <w:jc w:val="center"/>
        <w:rPr>
          <w:b/>
          <w:sz w:val="24"/>
          <w:szCs w:val="24"/>
        </w:rPr>
      </w:pPr>
      <w:r w:rsidRPr="005B25D2">
        <w:rPr>
          <w:b/>
          <w:sz w:val="24"/>
          <w:szCs w:val="24"/>
        </w:rPr>
        <w:t xml:space="preserve">r i j e š i o    j e </w:t>
      </w:r>
    </w:p>
    <w:p w:rsidRDefault="009D4EEA" w:rsidR="009D4EEA" w:rsidRPr="005B25D2">
      <w:pPr>
        <w:jc w:val="center"/>
        <w:rPr>
          <w:b/>
          <w:sz w:val="24"/>
          <w:szCs w:val="24"/>
        </w:rPr>
      </w:pPr>
    </w:p>
    <w:p w:rsidRDefault="009D4EEA" w:rsidP="00B344D0" w:rsidR="009D4EEA" w:rsidRPr="005B25D2">
      <w:pPr>
        <w:ind w:firstLine="720"/>
        <w:jc w:val="both"/>
        <w:rPr>
          <w:sz w:val="24"/>
          <w:szCs w:val="24"/>
        </w:rPr>
      </w:pPr>
      <w:r w:rsidRPr="005B25D2">
        <w:rPr>
          <w:sz w:val="24"/>
          <w:szCs w:val="24"/>
        </w:rPr>
        <w:t>Ispravljaju se tablice stečajnog suca</w:t>
      </w:r>
      <w:r w:rsidR="001639EA" w:rsidRPr="005B25D2">
        <w:rPr>
          <w:sz w:val="24"/>
          <w:szCs w:val="24"/>
        </w:rPr>
        <w:t xml:space="preserve"> te </w:t>
      </w:r>
      <w:r w:rsidR="00B344D0">
        <w:rPr>
          <w:sz w:val="24"/>
          <w:szCs w:val="24"/>
        </w:rPr>
        <w:t xml:space="preserve">se utvrđuje da </w:t>
      </w:r>
      <w:r w:rsidR="00B54706">
        <w:rPr>
          <w:sz w:val="24"/>
          <w:szCs w:val="24"/>
        </w:rPr>
        <w:t xml:space="preserve">je </w:t>
      </w:r>
      <w:r w:rsidR="00B344D0">
        <w:rPr>
          <w:sz w:val="24"/>
          <w:szCs w:val="24"/>
        </w:rPr>
        <w:t>u</w:t>
      </w:r>
      <w:r w:rsidR="004157B8">
        <w:rPr>
          <w:sz w:val="24"/>
          <w:szCs w:val="24"/>
        </w:rPr>
        <w:t xml:space="preserve"> </w:t>
      </w:r>
      <w:r w:rsidR="00B54706">
        <w:rPr>
          <w:sz w:val="24"/>
          <w:szCs w:val="24"/>
        </w:rPr>
        <w:t xml:space="preserve">prvom </w:t>
      </w:r>
      <w:r w:rsidR="00B344D0">
        <w:rPr>
          <w:sz w:val="24"/>
          <w:szCs w:val="24"/>
        </w:rPr>
        <w:t xml:space="preserve">višem </w:t>
      </w:r>
      <w:r w:rsidR="001639EA" w:rsidRPr="005B25D2">
        <w:rPr>
          <w:sz w:val="24"/>
          <w:szCs w:val="24"/>
        </w:rPr>
        <w:t xml:space="preserve">isplatnom redu </w:t>
      </w:r>
      <w:r w:rsidR="00B54706">
        <w:rPr>
          <w:sz w:val="24"/>
          <w:szCs w:val="24"/>
        </w:rPr>
        <w:t>dio utvrđene tražbine vjerovnika</w:t>
      </w:r>
      <w:r w:rsidRPr="005B25D2">
        <w:rPr>
          <w:sz w:val="24"/>
          <w:szCs w:val="24"/>
        </w:rPr>
        <w:t xml:space="preserve">: </w:t>
      </w:r>
    </w:p>
    <w:p w:rsidRDefault="00B54706" w:rsidP="00900A20" w:rsidR="00B54706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B54706" w:rsidP="00900A20" w:rsidR="00B54706">
      <w:pPr>
        <w:tabs>
          <w:tab w:pos="1440" w:val="left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MANDA CESARIK,</w:t>
      </w:r>
    </w:p>
    <w:p w:rsidRDefault="00B54706" w:rsidP="00B54706" w:rsidR="00B54706">
      <w:pPr>
        <w:tabs>
          <w:tab w:pos="1440" w:val="left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Zagreb, Prigornica 3 (OIB 67447876144)</w:t>
      </w:r>
      <w:r w:rsidR="00BB1B48">
        <w:rPr>
          <w:sz w:val="24"/>
          <w:szCs w:val="24"/>
        </w:rPr>
        <w:t xml:space="preserve"> </w:t>
      </w:r>
      <w:r w:rsidR="004157B8">
        <w:rPr>
          <w:sz w:val="24"/>
          <w:szCs w:val="24"/>
        </w:rPr>
        <w:t xml:space="preserve">u iznosu od   </w:t>
      </w:r>
      <w:r w:rsidR="00BB1B48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5.000,00 kn</w:t>
      </w:r>
    </w:p>
    <w:p w:rsidRDefault="00900A20" w:rsidP="00900A20" w:rsidR="00900A20">
      <w:pPr>
        <w:tabs>
          <w:tab w:pos="1440" w:val="left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54706" w:rsidP="00C0298C" w:rsidR="00B54706">
      <w:pPr>
        <w:tabs>
          <w:tab w:pos="144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1639EA" w:rsidRPr="005B25D2">
        <w:rPr>
          <w:sz w:val="24"/>
          <w:szCs w:val="24"/>
        </w:rPr>
        <w:t xml:space="preserve">temeljem ugovora o </w:t>
      </w:r>
      <w:r>
        <w:rPr>
          <w:sz w:val="24"/>
          <w:szCs w:val="24"/>
        </w:rPr>
        <w:t>ustupu potraživanja</w:t>
      </w:r>
      <w:r w:rsidR="0056762E">
        <w:rPr>
          <w:sz w:val="24"/>
          <w:szCs w:val="24"/>
        </w:rPr>
        <w:t xml:space="preserve"> </w:t>
      </w:r>
      <w:r w:rsidR="005B25D2">
        <w:rPr>
          <w:sz w:val="24"/>
          <w:szCs w:val="24"/>
        </w:rPr>
        <w:t xml:space="preserve">prenesene </w:t>
      </w:r>
      <w:r w:rsidR="001639EA" w:rsidRPr="005B25D2">
        <w:rPr>
          <w:sz w:val="24"/>
          <w:szCs w:val="24"/>
        </w:rPr>
        <w:t>na vjerovnika</w:t>
      </w:r>
      <w:r w:rsidR="004157B8">
        <w:rPr>
          <w:sz w:val="24"/>
          <w:szCs w:val="24"/>
        </w:rPr>
        <w:t xml:space="preserve"> </w:t>
      </w:r>
    </w:p>
    <w:p w:rsidRDefault="00B54706" w:rsidP="00C0298C" w:rsidR="00B54706">
      <w:pPr>
        <w:tabs>
          <w:tab w:pos="1440" w:val="left"/>
        </w:tabs>
        <w:jc w:val="both"/>
        <w:rPr>
          <w:sz w:val="24"/>
          <w:szCs w:val="24"/>
        </w:rPr>
      </w:pPr>
    </w:p>
    <w:p w:rsidRDefault="00B54706" w:rsidP="00C0298C" w:rsidR="00B54706">
      <w:pPr>
        <w:tabs>
          <w:tab w:pos="144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INDUSTROGRADNJA GRUPA d.d.</w:t>
      </w:r>
    </w:p>
    <w:p w:rsidRDefault="00B54706" w:rsidP="00B54706" w:rsidR="006815D5">
      <w:pPr>
        <w:tabs>
          <w:tab w:pos="144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Zagreb, Kennedyjev trg 2 (OIB 19751350811)</w:t>
      </w:r>
      <w:r w:rsidR="00900A20">
        <w:rPr>
          <w:sz w:val="24"/>
          <w:szCs w:val="24"/>
        </w:rPr>
        <w:t xml:space="preserve"> </w:t>
      </w:r>
    </w:p>
    <w:p w:rsidRDefault="005820E6" w:rsidP="00C0298C" w:rsidR="005820E6" w:rsidRPr="005B25D2">
      <w:pPr>
        <w:tabs>
          <w:tab w:pos="1440" w:val="left"/>
        </w:tabs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9D4EEA" w:rsidR="009D4EEA" w:rsidRPr="005B25D2">
      <w:pPr>
        <w:jc w:val="both"/>
        <w:rPr>
          <w:sz w:val="24"/>
          <w:szCs w:val="24"/>
        </w:rPr>
      </w:pPr>
    </w:p>
    <w:p w:rsidRDefault="00B6784E" w:rsidP="00B6784E" w:rsidR="00B6784E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54706">
        <w:rPr>
          <w:sz w:val="24"/>
          <w:szCs w:val="24"/>
        </w:rPr>
        <w:t>INDUSTROGRADNJA GRUPA d.d.</w:t>
      </w:r>
      <w:r>
        <w:rPr>
          <w:sz w:val="24"/>
          <w:szCs w:val="24"/>
        </w:rPr>
        <w:t xml:space="preserve">, </w:t>
      </w:r>
      <w:r w:rsidR="00B54706">
        <w:rPr>
          <w:sz w:val="24"/>
          <w:szCs w:val="24"/>
        </w:rPr>
        <w:t xml:space="preserve">Zagreb, Kennedyjev trg 2 (OIB 19751350811) </w:t>
      </w:r>
      <w:r w:rsidR="00900A20">
        <w:rPr>
          <w:sz w:val="24"/>
          <w:szCs w:val="24"/>
        </w:rPr>
        <w:t>dostavi</w:t>
      </w:r>
      <w:r>
        <w:rPr>
          <w:sz w:val="24"/>
          <w:szCs w:val="24"/>
        </w:rPr>
        <w:t xml:space="preserve">la je ovom suda </w:t>
      </w:r>
      <w:r w:rsidR="004157B8">
        <w:rPr>
          <w:sz w:val="24"/>
          <w:szCs w:val="24"/>
        </w:rPr>
        <w:t>d</w:t>
      </w:r>
      <w:r>
        <w:rPr>
          <w:sz w:val="24"/>
          <w:szCs w:val="24"/>
        </w:rPr>
        <w:t xml:space="preserve">ana 6.listopada </w:t>
      </w:r>
      <w:r w:rsidR="004157B8">
        <w:rPr>
          <w:sz w:val="24"/>
          <w:szCs w:val="24"/>
        </w:rPr>
        <w:t>20</w:t>
      </w:r>
      <w:r>
        <w:rPr>
          <w:sz w:val="24"/>
          <w:szCs w:val="24"/>
        </w:rPr>
        <w:t>15</w:t>
      </w:r>
      <w:r w:rsidR="004157B8">
        <w:rPr>
          <w:sz w:val="24"/>
          <w:szCs w:val="24"/>
        </w:rPr>
        <w:t xml:space="preserve">. godine  ugovore o </w:t>
      </w:r>
      <w:r>
        <w:rPr>
          <w:sz w:val="24"/>
          <w:szCs w:val="24"/>
        </w:rPr>
        <w:t xml:space="preserve">ustupu potraživanja </w:t>
      </w:r>
      <w:r w:rsidR="004157B8">
        <w:rPr>
          <w:sz w:val="24"/>
          <w:szCs w:val="24"/>
        </w:rPr>
        <w:t xml:space="preserve">kojim </w:t>
      </w:r>
      <w:r>
        <w:rPr>
          <w:sz w:val="24"/>
          <w:szCs w:val="24"/>
        </w:rPr>
        <w:t>je stečajni vjerovnik</w:t>
      </w:r>
      <w:r w:rsidRPr="00B6784E">
        <w:rPr>
          <w:sz w:val="24"/>
          <w:szCs w:val="24"/>
        </w:rPr>
        <w:t xml:space="preserve"> </w:t>
      </w:r>
      <w:r>
        <w:rPr>
          <w:sz w:val="24"/>
          <w:szCs w:val="24"/>
        </w:rPr>
        <w:t>MANDA CESARIK, Zagreb, Prigornica 3 (OIB 67447876144)  dio svoje utvrđene tražbine prema stečajnom dužniku u iznosu od  5.000,00 kn ustupila vjerovniku INDUSTROGRADNJA GRUPA d.d. Zagreb, Kennedyjev trg 2 (OIB 19751350811)</w:t>
      </w:r>
    </w:p>
    <w:p w:rsidRDefault="00B6784E" w:rsidP="00B6784E" w:rsidR="004157B8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157B8">
        <w:rPr>
          <w:sz w:val="24"/>
          <w:szCs w:val="24"/>
        </w:rPr>
        <w:t xml:space="preserve"> Uvidom u </w:t>
      </w:r>
      <w:r>
        <w:rPr>
          <w:sz w:val="24"/>
          <w:szCs w:val="24"/>
        </w:rPr>
        <w:t xml:space="preserve">ugovor </w:t>
      </w:r>
      <w:r w:rsidR="004157B8">
        <w:rPr>
          <w:sz w:val="24"/>
          <w:szCs w:val="24"/>
        </w:rPr>
        <w:t>utvrđeno je da je na ist</w:t>
      </w:r>
      <w:r>
        <w:rPr>
          <w:sz w:val="24"/>
          <w:szCs w:val="24"/>
        </w:rPr>
        <w:t>om</w:t>
      </w:r>
      <w:r w:rsidR="004157B8">
        <w:rPr>
          <w:sz w:val="24"/>
          <w:szCs w:val="24"/>
        </w:rPr>
        <w:t xml:space="preserve"> potpis prenositelja ovjeren od strane javnog bilježnika. </w:t>
      </w:r>
    </w:p>
    <w:p w:rsidRDefault="00900A20" w:rsidP="00900A20" w:rsidR="009C72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0298C" w:rsidP="00C0298C" w:rsidR="00FA2EA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78.a</w:t>
      </w:r>
      <w:r w:rsidR="00900A20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Stečajnog zakona </w:t>
      </w:r>
      <w:r w:rsidR="00B6784E">
        <w:rPr>
          <w:sz w:val="24"/>
          <w:szCs w:val="24"/>
        </w:rPr>
        <w:t xml:space="preserve">(N.N. 44/96 do 133/12) koji se u ovom postupku primjenjuje temeljem odredbe članka 441. stavak 1. Stečajnog zakona (N.N. 71/15) </w:t>
      </w:r>
      <w:r>
        <w:rPr>
          <w:sz w:val="24"/>
          <w:szCs w:val="24"/>
        </w:rPr>
        <w:t>ako stečajni vjerovnik otuđi svoju tražbinu koju je prijavio u stečajnom postupku njezin stjecatelj ulazi u pravni položaj svog prednika, a prema stavku 3. istog članka prijenos se tražbine može dokazivati samo javnom ili javnoovjerenom ispravom ili ako stečajni vjerovnik taj prijenos potvrdi svojom izjavom danom pred stečajnim sudom.</w:t>
      </w:r>
      <w:r w:rsidR="009C7238">
        <w:rPr>
          <w:sz w:val="24"/>
          <w:szCs w:val="24"/>
        </w:rPr>
        <w:t xml:space="preserve"> </w:t>
      </w:r>
    </w:p>
    <w:p w:rsidRDefault="00FA2EA6" w:rsidP="00C0298C" w:rsidR="00FA2EA6">
      <w:pPr>
        <w:ind w:firstLine="720"/>
        <w:jc w:val="both"/>
        <w:rPr>
          <w:sz w:val="24"/>
          <w:szCs w:val="24"/>
        </w:rPr>
      </w:pPr>
    </w:p>
    <w:p w:rsidRDefault="00C0298C" w:rsidP="00ED0C72" w:rsidR="009C72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Stečajni sudac sastavlja posebnu tablicu ispitanih tražbina u koju za svaku prijavljenu tražbinu unosi u kojoj je mjeri tražbina utvrđena prema svom iznosu i svom redu odnosno tko je tražbinu osporio (stavak 2. članka 177. SZ-a)</w:t>
      </w:r>
      <w:r w:rsidR="00FA2EA6">
        <w:rPr>
          <w:sz w:val="24"/>
          <w:szCs w:val="24"/>
        </w:rPr>
        <w:t>.</w:t>
      </w:r>
    </w:p>
    <w:p w:rsidRDefault="005B25D2" w:rsidR="00B6784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157B8">
        <w:rPr>
          <w:sz w:val="24"/>
          <w:szCs w:val="24"/>
        </w:rPr>
        <w:t>Naprijed naznačen</w:t>
      </w:r>
      <w:r w:rsidR="00B6784E">
        <w:rPr>
          <w:sz w:val="24"/>
          <w:szCs w:val="24"/>
        </w:rPr>
        <w:t>om</w:t>
      </w:r>
      <w:r w:rsidR="004157B8">
        <w:rPr>
          <w:sz w:val="24"/>
          <w:szCs w:val="24"/>
        </w:rPr>
        <w:t xml:space="preserve"> isprav</w:t>
      </w:r>
      <w:r w:rsidR="00B6784E">
        <w:rPr>
          <w:sz w:val="24"/>
          <w:szCs w:val="24"/>
        </w:rPr>
        <w:t>om</w:t>
      </w:r>
      <w:r w:rsidR="004157B8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</w:t>
      </w:r>
      <w:r w:rsidR="0056762E">
        <w:rPr>
          <w:sz w:val="24"/>
          <w:szCs w:val="24"/>
        </w:rPr>
        <w:t>u izreci naznačeni vjerovni</w:t>
      </w:r>
      <w:r w:rsidR="00B6784E">
        <w:rPr>
          <w:sz w:val="24"/>
          <w:szCs w:val="24"/>
        </w:rPr>
        <w:t>k</w:t>
      </w:r>
      <w:r w:rsidR="0056762E">
        <w:rPr>
          <w:sz w:val="24"/>
          <w:szCs w:val="24"/>
        </w:rPr>
        <w:t xml:space="preserve"> čij</w:t>
      </w:r>
      <w:r w:rsidR="00B6784E">
        <w:rPr>
          <w:sz w:val="24"/>
          <w:szCs w:val="24"/>
        </w:rPr>
        <w:t>a</w:t>
      </w:r>
      <w:r w:rsidR="0056762E">
        <w:rPr>
          <w:sz w:val="24"/>
          <w:szCs w:val="24"/>
        </w:rPr>
        <w:t xml:space="preserve"> </w:t>
      </w:r>
      <w:r w:rsidR="00B6784E">
        <w:rPr>
          <w:sz w:val="24"/>
          <w:szCs w:val="24"/>
        </w:rPr>
        <w:t xml:space="preserve">je </w:t>
      </w:r>
      <w:r w:rsidR="0056762E">
        <w:rPr>
          <w:sz w:val="24"/>
          <w:szCs w:val="24"/>
        </w:rPr>
        <w:t xml:space="preserve"> tražbin</w:t>
      </w:r>
      <w:r w:rsidR="00B6784E">
        <w:rPr>
          <w:sz w:val="24"/>
          <w:szCs w:val="24"/>
        </w:rPr>
        <w:t>a</w:t>
      </w:r>
      <w:r w:rsidR="0056762E">
        <w:rPr>
          <w:sz w:val="24"/>
          <w:szCs w:val="24"/>
        </w:rPr>
        <w:t xml:space="preserve"> utvrđ</w:t>
      </w:r>
      <w:r w:rsidR="004157B8">
        <w:rPr>
          <w:sz w:val="24"/>
          <w:szCs w:val="24"/>
        </w:rPr>
        <w:t>en</w:t>
      </w:r>
      <w:r w:rsidR="00B6784E">
        <w:rPr>
          <w:sz w:val="24"/>
          <w:szCs w:val="24"/>
        </w:rPr>
        <w:t>a</w:t>
      </w:r>
      <w:r w:rsidR="004157B8">
        <w:rPr>
          <w:sz w:val="24"/>
          <w:szCs w:val="24"/>
        </w:rPr>
        <w:t xml:space="preserve"> u drugom</w:t>
      </w:r>
      <w:r w:rsidR="00900A20">
        <w:rPr>
          <w:sz w:val="24"/>
          <w:szCs w:val="24"/>
        </w:rPr>
        <w:t xml:space="preserve"> </w:t>
      </w:r>
      <w:r w:rsidR="0056762E">
        <w:rPr>
          <w:sz w:val="24"/>
          <w:szCs w:val="24"/>
        </w:rPr>
        <w:t>višem isplatnom redu</w:t>
      </w:r>
      <w:r w:rsidR="00900A20">
        <w:rPr>
          <w:sz w:val="24"/>
          <w:szCs w:val="24"/>
        </w:rPr>
        <w:t xml:space="preserve"> prenij</w:t>
      </w:r>
      <w:r w:rsidR="00B6784E">
        <w:rPr>
          <w:sz w:val="24"/>
          <w:szCs w:val="24"/>
        </w:rPr>
        <w:t xml:space="preserve">ela je dio </w:t>
      </w:r>
      <w:r w:rsidR="00900A20">
        <w:rPr>
          <w:sz w:val="24"/>
          <w:szCs w:val="24"/>
        </w:rPr>
        <w:t>svoje tražbine na</w:t>
      </w:r>
      <w:r w:rsidR="00B6784E" w:rsidRPr="00B6784E">
        <w:rPr>
          <w:sz w:val="24"/>
          <w:szCs w:val="24"/>
        </w:rPr>
        <w:t xml:space="preserve"> </w:t>
      </w:r>
      <w:r w:rsidR="00B6784E">
        <w:rPr>
          <w:sz w:val="24"/>
          <w:szCs w:val="24"/>
        </w:rPr>
        <w:t>INDUSTROGRADNJA GRUPA d.d. Zagreb, Kennedyjev trg 2 (OIB 19751350811)</w:t>
      </w:r>
    </w:p>
    <w:p w:rsidRDefault="00B6784E" w:rsidR="00BB1B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6762E" w:rsidP="0056762E" w:rsidR="005676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je sud utvrdio da je prijenos tražbine učinjen temeljem ugovora na kojima su svoj potpis ovjeri</w:t>
      </w:r>
      <w:r w:rsidR="00B6784E">
        <w:rPr>
          <w:sz w:val="24"/>
          <w:szCs w:val="24"/>
        </w:rPr>
        <w:t>o</w:t>
      </w:r>
      <w:r>
        <w:rPr>
          <w:sz w:val="24"/>
          <w:szCs w:val="24"/>
        </w:rPr>
        <w:t xml:space="preserve"> prenositelji</w:t>
      </w:r>
      <w:r w:rsidR="00900A2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valjalo je u smislu cit. članka 78. a</w:t>
      </w:r>
      <w:r w:rsidR="00900A20">
        <w:rPr>
          <w:sz w:val="24"/>
          <w:szCs w:val="24"/>
        </w:rPr>
        <w:t>.</w:t>
      </w:r>
      <w:r>
        <w:rPr>
          <w:sz w:val="24"/>
          <w:szCs w:val="24"/>
        </w:rPr>
        <w:t xml:space="preserve"> SZ-a  u vezi članka 177.</w:t>
      </w:r>
      <w:r w:rsidR="00FA2EA6">
        <w:rPr>
          <w:sz w:val="24"/>
          <w:szCs w:val="24"/>
        </w:rPr>
        <w:t xml:space="preserve"> </w:t>
      </w:r>
      <w:r>
        <w:rPr>
          <w:sz w:val="24"/>
          <w:szCs w:val="24"/>
        </w:rPr>
        <w:t>SZ-a utvrditi da je izvršen prijenos utvrđenih tražbina stečajn</w:t>
      </w:r>
      <w:r w:rsidR="00B6784E">
        <w:rPr>
          <w:sz w:val="24"/>
          <w:szCs w:val="24"/>
        </w:rPr>
        <w:t>og</w:t>
      </w:r>
      <w:r>
        <w:rPr>
          <w:sz w:val="24"/>
          <w:szCs w:val="24"/>
        </w:rPr>
        <w:t xml:space="preserve"> vjerovnika</w:t>
      </w:r>
      <w:r w:rsidR="00B6784E">
        <w:rPr>
          <w:sz w:val="24"/>
          <w:szCs w:val="24"/>
        </w:rPr>
        <w:t>,</w:t>
      </w:r>
      <w:r>
        <w:rPr>
          <w:sz w:val="24"/>
          <w:szCs w:val="24"/>
        </w:rPr>
        <w:t xml:space="preserve"> te u tom smislu ispraviti tablice stečajnog suca.</w:t>
      </w:r>
      <w:r w:rsidR="00900A20">
        <w:rPr>
          <w:sz w:val="24"/>
          <w:szCs w:val="24"/>
        </w:rPr>
        <w:t xml:space="preserve"> </w:t>
      </w:r>
    </w:p>
    <w:p w:rsidRDefault="009D4EEA" w:rsidR="009D4EEA" w:rsidRPr="005B25D2">
      <w:pPr>
        <w:jc w:val="both"/>
        <w:rPr>
          <w:b/>
          <w:sz w:val="24"/>
          <w:szCs w:val="24"/>
        </w:rPr>
      </w:pPr>
      <w:r w:rsidRPr="005B25D2">
        <w:rPr>
          <w:b/>
          <w:sz w:val="24"/>
          <w:szCs w:val="24"/>
        </w:rPr>
        <w:t xml:space="preserve"> </w:t>
      </w:r>
    </w:p>
    <w:p w:rsidRDefault="009D4EEA" w:rsidR="009D4EEA" w:rsidRPr="005B25D2">
      <w:pPr>
        <w:jc w:val="center"/>
        <w:rPr>
          <w:b/>
          <w:sz w:val="24"/>
          <w:szCs w:val="24"/>
        </w:rPr>
      </w:pPr>
      <w:r w:rsidRPr="0056762E">
        <w:rPr>
          <w:sz w:val="24"/>
          <w:szCs w:val="24"/>
        </w:rPr>
        <w:t xml:space="preserve">Zagreb, </w:t>
      </w:r>
      <w:r w:rsidR="004157B8">
        <w:rPr>
          <w:sz w:val="24"/>
          <w:szCs w:val="24"/>
        </w:rPr>
        <w:t>1</w:t>
      </w:r>
      <w:r w:rsidR="00B6784E">
        <w:rPr>
          <w:sz w:val="24"/>
          <w:szCs w:val="24"/>
        </w:rPr>
        <w:t xml:space="preserve">3.listopada </w:t>
      </w:r>
      <w:r w:rsidR="00900A20">
        <w:rPr>
          <w:sz w:val="24"/>
          <w:szCs w:val="24"/>
        </w:rPr>
        <w:t>20</w:t>
      </w:r>
      <w:r w:rsidR="00B6784E">
        <w:rPr>
          <w:sz w:val="24"/>
          <w:szCs w:val="24"/>
        </w:rPr>
        <w:t>15</w:t>
      </w:r>
      <w:r w:rsidR="00900A20">
        <w:rPr>
          <w:sz w:val="24"/>
          <w:szCs w:val="24"/>
        </w:rPr>
        <w:t xml:space="preserve">. </w:t>
      </w:r>
    </w:p>
    <w:p w:rsidRDefault="00900A20" w:rsidP="00900A20" w:rsidR="00900A20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DE0A9E">
        <w:rPr>
          <w:sz w:val="24"/>
          <w:szCs w:val="24"/>
        </w:rPr>
        <w:t xml:space="preserve">  </w:t>
      </w:r>
      <w:r w:rsidR="009D4EEA" w:rsidRPr="005B25D2">
        <w:rPr>
          <w:sz w:val="24"/>
          <w:szCs w:val="24"/>
        </w:rPr>
        <w:t>SUDAC:</w:t>
      </w:r>
    </w:p>
    <w:p w:rsidRDefault="009D4EEA" w:rsidP="001E3024" w:rsidR="005820E6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="00900A20">
        <w:rPr>
          <w:sz w:val="24"/>
          <w:szCs w:val="24"/>
        </w:rPr>
        <w:t xml:space="preserve">  </w:t>
      </w:r>
      <w:r w:rsidR="004157B8">
        <w:rPr>
          <w:sz w:val="24"/>
          <w:szCs w:val="24"/>
        </w:rPr>
        <w:t xml:space="preserve">  </w:t>
      </w:r>
      <w:r w:rsidR="00BB1B48">
        <w:rPr>
          <w:sz w:val="24"/>
          <w:szCs w:val="24"/>
        </w:rPr>
        <w:t xml:space="preserve"> Ante Galić </w:t>
      </w:r>
    </w:p>
    <w:p w:rsidRDefault="00816132" w:rsidR="00816132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 w:rsidRPr="005B25D2">
      <w:pPr>
        <w:jc w:val="both"/>
        <w:rPr>
          <w:sz w:val="24"/>
          <w:szCs w:val="24"/>
        </w:rPr>
      </w:pPr>
    </w:p>
    <w:p w:rsidRDefault="004B018B" w:rsidR="004B018B" w:rsidRPr="005B25D2">
      <w:pPr>
        <w:jc w:val="both"/>
        <w:rPr>
          <w:b/>
          <w:sz w:val="24"/>
          <w:szCs w:val="24"/>
        </w:rPr>
      </w:pPr>
    </w:p>
    <w:p w:rsidRDefault="005820E6" w:rsidR="00C81465" w:rsidRPr="001177F1">
      <w:pPr>
        <w:jc w:val="both"/>
        <w:rPr>
          <w:sz w:val="24"/>
          <w:szCs w:val="24"/>
        </w:rPr>
      </w:pPr>
      <w:r>
        <w:rPr>
          <w:sz w:val="24"/>
          <w:szCs w:val="24"/>
        </w:rPr>
        <w:t>UP</w:t>
      </w:r>
      <w:r w:rsidR="00900A20">
        <w:rPr>
          <w:sz w:val="24"/>
          <w:szCs w:val="24"/>
        </w:rPr>
        <w:t xml:space="preserve">UTA </w:t>
      </w:r>
      <w:r w:rsidR="009D4EEA" w:rsidRPr="001177F1">
        <w:rPr>
          <w:sz w:val="24"/>
          <w:szCs w:val="24"/>
        </w:rPr>
        <w:t>O PRAVNOM LIJEKU:</w:t>
      </w:r>
    </w:p>
    <w:p w:rsidRDefault="00C81465" w:rsidP="00C81465" w:rsidR="00C81465" w:rsidRPr="005B25D2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FA2EA6" w:rsidR="00FA2EA6">
      <w:pPr>
        <w:jc w:val="both"/>
        <w:rPr>
          <w:sz w:val="24"/>
          <w:szCs w:val="24"/>
        </w:rPr>
      </w:pPr>
    </w:p>
    <w:p w:rsidRDefault="00FA2EA6" w:rsidR="00FA2EA6">
      <w:pPr>
        <w:jc w:val="both"/>
        <w:rPr>
          <w:sz w:val="24"/>
          <w:szCs w:val="24"/>
        </w:rPr>
      </w:pPr>
    </w:p>
    <w:p w:rsidRDefault="00B6784E" w:rsidR="000A1122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B6784E" w:rsidR="00B6784E">
      <w:pPr>
        <w:jc w:val="both"/>
        <w:rPr>
          <w:sz w:val="24"/>
          <w:szCs w:val="24"/>
        </w:rPr>
      </w:pPr>
      <w:r>
        <w:rPr>
          <w:sz w:val="24"/>
          <w:szCs w:val="24"/>
        </w:rPr>
        <w:t>1.prenositelju na adresu</w:t>
      </w:r>
    </w:p>
    <w:p w:rsidRDefault="00B6784E" w:rsidR="00B6784E">
      <w:pPr>
        <w:jc w:val="both"/>
        <w:rPr>
          <w:sz w:val="24"/>
          <w:szCs w:val="24"/>
        </w:rPr>
      </w:pPr>
      <w:r>
        <w:rPr>
          <w:sz w:val="24"/>
          <w:szCs w:val="24"/>
        </w:rPr>
        <w:t>2stjecatelju na adresu</w:t>
      </w:r>
    </w:p>
    <w:p w:rsidRDefault="00B6784E" w:rsidR="00B6784E">
      <w:pPr>
        <w:jc w:val="both"/>
        <w:rPr>
          <w:sz w:val="24"/>
          <w:szCs w:val="24"/>
        </w:rPr>
      </w:pPr>
      <w:r>
        <w:rPr>
          <w:sz w:val="24"/>
          <w:szCs w:val="24"/>
        </w:rPr>
        <w:t>3.steč. upravitelju</w:t>
      </w:r>
    </w:p>
    <w:p w:rsidRDefault="00B6784E" w:rsidR="00B6784E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>4.oglasna ploča</w:t>
      </w:r>
    </w:p>
    <w:sectPr w:rsidR="00B6784E" w:rsidRPr="005B25D2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EBD" w:rsidR="002E4EBD">
      <w:r>
        <w:separator/>
      </w:r>
    </w:p>
  </w:endnote>
  <w:endnote w:id="0" w:type="continuationSeparator">
    <w:p w:rsidRDefault="002E4EBD" w:rsidR="002E4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EBD" w:rsidR="002E4EBD">
      <w:r>
        <w:separator/>
      </w:r>
    </w:p>
  </w:footnote>
  <w:footnote w:id="0" w:type="continuationSeparator">
    <w:p w:rsidRDefault="002E4EBD" w:rsidR="002E4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B48" w:rsidP="00FA2EA6" w:rsidR="00BB1B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A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1B48" w:rsidR="00BB1B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B48" w:rsidP="00FA2EA6" w:rsidR="00BB1B48" w:rsidRPr="00BB1B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B1B48">
      <w:rPr>
        <w:rStyle w:val="Brojstranice"/>
        <w:sz w:val="24"/>
        <w:szCs w:val="24"/>
      </w:rPr>
      <w:fldChar w:fldCharType="begin"/>
    </w:r>
    <w:r w:rsidRPr="00BB1B48">
      <w:rPr>
        <w:rStyle w:val="Brojstranice"/>
        <w:sz w:val="24"/>
        <w:szCs w:val="24"/>
      </w:rPr>
      <w:instrText xml:space="preserve">PAGE  </w:instrText>
    </w:r>
    <w:r w:rsidRPr="00BB1B48">
      <w:rPr>
        <w:rStyle w:val="Brojstranice"/>
        <w:sz w:val="24"/>
        <w:szCs w:val="24"/>
      </w:rPr>
      <w:fldChar w:fldCharType="separate"/>
    </w:r>
    <w:r w:rsidR="00616A7F">
      <w:rPr>
        <w:rStyle w:val="Brojstranice"/>
        <w:noProof/>
        <w:sz w:val="24"/>
        <w:szCs w:val="24"/>
      </w:rPr>
      <w:t>1</w:t>
    </w:r>
    <w:r w:rsidRPr="00BB1B48">
      <w:rPr>
        <w:rStyle w:val="Brojstranice"/>
        <w:sz w:val="24"/>
        <w:szCs w:val="24"/>
      </w:rPr>
      <w:fldChar w:fldCharType="end"/>
    </w:r>
  </w:p>
  <w:p w:rsidRDefault="00D82C64" w:rsidP="00D82C64" w:rsidR="00D82C64" w:rsidRPr="00775063">
    <w:pPr>
      <w:jc w:val="right"/>
      <w:rPr>
        <w:sz w:val="24"/>
        <w:szCs w:val="24"/>
      </w:rPr>
    </w:pPr>
    <w:r w:rsidRPr="00591294">
      <w:rPr>
        <w:sz w:val="24"/>
        <w:szCs w:val="24"/>
      </w:rPr>
      <w:t>40</w:t>
    </w:r>
    <w:r w:rsidRPr="00775063">
      <w:rPr>
        <w:sz w:val="24"/>
        <w:szCs w:val="24"/>
      </w:rPr>
      <w:t>-St-</w:t>
    </w:r>
    <w:r>
      <w:rPr>
        <w:sz w:val="24"/>
        <w:szCs w:val="24"/>
      </w:rPr>
      <w:t>428/15</w:t>
    </w:r>
  </w:p>
  <w:p w:rsidRDefault="00BB1B48" w:rsidP="00B54706" w:rsidR="00BB1B48" w:rsidRPr="00BB1B48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D778DC"/>
    <w:multiLevelType w:val="hybridMultilevel"/>
    <w:tmpl w:val="C9F8BE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3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379FF"/>
    <w:rsid w:val="000A1122"/>
    <w:rsid w:val="000C3DB5"/>
    <w:rsid w:val="00111891"/>
    <w:rsid w:val="001177F1"/>
    <w:rsid w:val="00143E38"/>
    <w:rsid w:val="001639EA"/>
    <w:rsid w:val="001E3024"/>
    <w:rsid w:val="001E7B18"/>
    <w:rsid w:val="0023050E"/>
    <w:rsid w:val="002818FC"/>
    <w:rsid w:val="002A7BFF"/>
    <w:rsid w:val="002E4EBD"/>
    <w:rsid w:val="002E55D6"/>
    <w:rsid w:val="002F4AC6"/>
    <w:rsid w:val="0039513C"/>
    <w:rsid w:val="003A2373"/>
    <w:rsid w:val="003A423E"/>
    <w:rsid w:val="003B4C3C"/>
    <w:rsid w:val="003D0899"/>
    <w:rsid w:val="003D4971"/>
    <w:rsid w:val="004157B8"/>
    <w:rsid w:val="00471A17"/>
    <w:rsid w:val="004B018B"/>
    <w:rsid w:val="004B37C9"/>
    <w:rsid w:val="004D6960"/>
    <w:rsid w:val="00503482"/>
    <w:rsid w:val="0052254B"/>
    <w:rsid w:val="0056762E"/>
    <w:rsid w:val="005820E6"/>
    <w:rsid w:val="00590189"/>
    <w:rsid w:val="005B25D2"/>
    <w:rsid w:val="005B2DAD"/>
    <w:rsid w:val="005F7817"/>
    <w:rsid w:val="00616A7F"/>
    <w:rsid w:val="0063675F"/>
    <w:rsid w:val="006668EB"/>
    <w:rsid w:val="006815D5"/>
    <w:rsid w:val="006B2DAC"/>
    <w:rsid w:val="00710665"/>
    <w:rsid w:val="007601B9"/>
    <w:rsid w:val="007656DC"/>
    <w:rsid w:val="007E3D54"/>
    <w:rsid w:val="00816132"/>
    <w:rsid w:val="00876803"/>
    <w:rsid w:val="008F7CD6"/>
    <w:rsid w:val="00900A20"/>
    <w:rsid w:val="00943F64"/>
    <w:rsid w:val="00970F05"/>
    <w:rsid w:val="0098090E"/>
    <w:rsid w:val="009C2D35"/>
    <w:rsid w:val="009C551D"/>
    <w:rsid w:val="009C7238"/>
    <w:rsid w:val="009D03DF"/>
    <w:rsid w:val="009D4EEA"/>
    <w:rsid w:val="00A12294"/>
    <w:rsid w:val="00A1280A"/>
    <w:rsid w:val="00A24AA5"/>
    <w:rsid w:val="00A40D3C"/>
    <w:rsid w:val="00A41D4A"/>
    <w:rsid w:val="00AC1D39"/>
    <w:rsid w:val="00B344D0"/>
    <w:rsid w:val="00B3676A"/>
    <w:rsid w:val="00B41F49"/>
    <w:rsid w:val="00B54706"/>
    <w:rsid w:val="00B6784E"/>
    <w:rsid w:val="00BB1B48"/>
    <w:rsid w:val="00BE0854"/>
    <w:rsid w:val="00C0298C"/>
    <w:rsid w:val="00C142AB"/>
    <w:rsid w:val="00C16B95"/>
    <w:rsid w:val="00C5572E"/>
    <w:rsid w:val="00C55916"/>
    <w:rsid w:val="00C81465"/>
    <w:rsid w:val="00CB30B6"/>
    <w:rsid w:val="00D64339"/>
    <w:rsid w:val="00D82C64"/>
    <w:rsid w:val="00DA4C33"/>
    <w:rsid w:val="00DE0A9E"/>
    <w:rsid w:val="00E23A2A"/>
    <w:rsid w:val="00E33936"/>
    <w:rsid w:val="00E45F8B"/>
    <w:rsid w:val="00E9276E"/>
    <w:rsid w:val="00EB05BD"/>
    <w:rsid w:val="00ED0C72"/>
    <w:rsid w:val="00F25CC5"/>
    <w:rsid w:val="00F6605F"/>
    <w:rsid w:val="00F821A8"/>
    <w:rsid w:val="00F848BC"/>
    <w:rsid w:val="00FA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B5470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B1B4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B1B48"/>
  </w:style>
  <w:style w:styleId="Podnoje" w:type="paragraph">
    <w:name w:val="footer"/>
    <w:basedOn w:val="Normal"/>
    <w:rsid w:val="00BB1B48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B54706"/>
    <w:rPr>
      <w:b/>
      <w:sz w:val="22"/>
    </w:rPr>
  </w:style>
  <w:style w:styleId="Tijeloteksta" w:type="paragraph">
    <w:name w:val="Body Text"/>
    <w:basedOn w:val="Normal"/>
    <w:link w:val="TijelotekstaChar"/>
    <w:rsid w:val="00B54706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B5470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A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A7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A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A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</izvorni_sadrzaj>
    <derivirana_varijabla naziv="DomainObject.Predmet.OstaliListFormated_1">
      <item>TIHOMIR LALIĆ</item>
      <item>Milorad Zajkovski</item>
      <item>Borka Bajić</item>
    </derivirana_varijabla>
  </DomainObject.Predmet.OstaliListFormated>
  <DomainObject.Predmet.OstaliListFormatedOIB>
    <izvorni_sadrzaj>
      <item>TIHOMIR LALIĆ</item>
      <item>Milorad Zajkovski, OIB 59768013642</item>
      <item>Borka Bajić</item>
    </izvorni_sadrzaj>
    <derivirana_varijabla naziv="DomainObject.Predmet.OstaliListFormatedOIB_1">
      <item>TIHOMIR LALIĆ</item>
      <item>Milorad Zajkovski, OIB 59768013642</item>
      <item>Borka Bajić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</izvorni_sadrzaj>
    <derivirana_varijabla naziv="DomainObject.Predmet.OstaliListNazivFormated_1">
      <item>TIHOMIR LALIĆ</item>
      <item>Milorad Zajkovski</item>
      <item>Borka Bajić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</izvorni_sadrzaj>
    <derivirana_varijabla naziv="DomainObject.Predmet.OstaliListNazivFormatedOIB_1">
      <item>TIHOMIR LALIĆ</item>
      <item>Milorad Zajkovski, OIB 59768013642</item>
      <item>Borka Bajić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434</properties:Words>
  <properties:Characters>2354</properties:Characters>
  <properties:Lines>75</properties:Lines>
  <properties:Paragraphs>30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2015-10-13T11:20:00Z</dcterms:created>
  <dc:creator>Ante</dc:creator>
  <cp:lastModifiedBy>Ivanka Lukač</cp:lastModifiedBy>
  <cp:lastPrinted>2015-10-14T06:47:00Z</cp:lastPrinted>
  <dcterms:modified xmlns:xsi="http://www.w3.org/2001/XMLSchema-instance" xsi:type="dcterms:W3CDTF">2015-10-14T07:04:00Z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