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bcc8" w14:paraId="877bcc8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1373" cx="559558"/>
            <wp:effectExtent b="1905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8270" cx="564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280F40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740367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280F40">
        <w:rPr>
          <w:rFonts w:cs="Times New Roman" w:hAnsi="Times New Roman" w:ascii="Times New Roman"/>
          <w:sz w:val="24"/>
          <w:szCs w:val="24"/>
        </w:rPr>
        <w:t xml:space="preserve">  Broj: 2/St-884/2016-24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28289E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C13A0B" w:rsidP="0016469F" w:rsidR="00C13A0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824A93" w:rsidR="0016469F">
      <w:pPr>
        <w:ind w:firstLine="708"/>
        <w:jc w:val="both"/>
      </w:pPr>
      <w:r w:rsidRPr="0016469F">
        <w:t>TRGOVAČKI SUD U OSIJEKU,</w:t>
      </w:r>
      <w:r w:rsidR="00656332">
        <w:t xml:space="preserve"> </w:t>
      </w:r>
      <w:r w:rsidRPr="0016469F">
        <w:t xml:space="preserve">STALNA SLUŽBA U  SLAVONSKOM BRODU - po  stečajnom sucu Davorinu  Pavičić,  </w:t>
      </w:r>
      <w:r w:rsidR="00A6296D" w:rsidRPr="00A6296D">
        <w:t>nad stečajnim dužnikom</w:t>
      </w:r>
      <w:r w:rsidR="008C6BC1" w:rsidRPr="008C6BC1">
        <w:t xml:space="preserve"> </w:t>
      </w:r>
      <w:r w:rsidR="00280F40" w:rsidRPr="00280F40">
        <w:t xml:space="preserve">DIKANOVIĆ d.o.o., </w:t>
      </w:r>
      <w:r w:rsidR="00280F40">
        <w:br/>
      </w:r>
      <w:r w:rsidR="00280F40" w:rsidRPr="00280F40">
        <w:t>OIB: 76963836949 sa sjedištem u Stupnički Kuti 14, Bebrina</w:t>
      </w:r>
      <w:r w:rsidRPr="0016469F">
        <w:t>, na</w:t>
      </w:r>
      <w:r>
        <w:t xml:space="preserve"> </w:t>
      </w:r>
      <w:r w:rsidRPr="0016469F">
        <w:t xml:space="preserve">ispitnom ročištu dana </w:t>
      </w:r>
      <w:r w:rsidR="00280F40">
        <w:br/>
      </w:r>
      <w:r w:rsidR="004C0711">
        <w:t>12</w:t>
      </w:r>
      <w:r w:rsidRPr="0016469F">
        <w:t xml:space="preserve">. </w:t>
      </w:r>
      <w:r w:rsidR="004C0711">
        <w:t>prosinca</w:t>
      </w:r>
      <w:r w:rsidRPr="0016469F">
        <w:t xml:space="preserve"> 201</w:t>
      </w:r>
      <w:r w:rsidR="003C4277">
        <w:t>8</w:t>
      </w:r>
      <w:r>
        <w:t>.</w:t>
      </w:r>
      <w:r w:rsidR="00606C4F">
        <w:t xml:space="preserve"> </w:t>
      </w:r>
      <w:r w:rsidR="0095068D">
        <w:t xml:space="preserve"> </w:t>
      </w:r>
      <w:r w:rsidR="00773B18">
        <w:t xml:space="preserve"> </w:t>
      </w:r>
      <w:r w:rsidR="002F4E75">
        <w:t xml:space="preserve"> </w:t>
      </w:r>
      <w:r w:rsidR="00596E19">
        <w:t xml:space="preserve"> </w:t>
      </w: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525C0E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tražbina prvog višeg isplatnog reda nema</w:t>
      </w:r>
    </w:p>
    <w:p w:rsidRDefault="007E0F1B" w:rsidP="0016469F" w:rsidR="007E0F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349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701"/>
      </w:tblGrid>
      <w:tr w:rsidTr="000008AA" w:rsidR="001336CD" w:rsidRPr="001336CD">
        <w:trPr>
          <w:trHeight w:val="972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0008AA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25C0E" w:rsidP="00346C4A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25C0E">
              <w:rPr>
                <w:rFonts w:cs="Times New Roman" w:hAnsi="Times New Roman" w:ascii="Times New Roman"/>
                <w:sz w:val="24"/>
                <w:szCs w:val="24"/>
              </w:rPr>
              <w:t>HRVATSKE AUTOCESTE d.o.o.</w:t>
            </w:r>
            <w:r w:rsidR="000008AA">
              <w:rPr>
                <w:rFonts w:cs="Times New Roman" w:hAnsi="Times New Roman" w:ascii="Times New Roman"/>
                <w:sz w:val="24"/>
                <w:szCs w:val="24"/>
              </w:rPr>
              <w:t>, Zagreb, Širolina 4, OIB: 57500462912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25C0E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5C0E">
              <w:rPr>
                <w:rFonts w:cs="Times New Roman" w:hAnsi="Times New Roman" w:ascii="Times New Roman"/>
                <w:sz w:val="24"/>
                <w:szCs w:val="24"/>
              </w:rPr>
              <w:t>3.875.614,14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25C0E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5C0E">
              <w:rPr>
                <w:rFonts w:cs="Times New Roman" w:hAnsi="Times New Roman" w:ascii="Times New Roman"/>
                <w:sz w:val="24"/>
                <w:szCs w:val="24"/>
              </w:rPr>
              <w:t>3.875.614,14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0008AA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25C0E" w:rsidP="001E7427" w:rsidR="00346C4A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25C0E">
              <w:rPr>
                <w:rFonts w:cs="Times New Roman" w:hAnsi="Times New Roman" w:ascii="Times New Roman"/>
                <w:sz w:val="24"/>
                <w:szCs w:val="24"/>
              </w:rPr>
              <w:t>SLATINSKA BANKA d.d.</w:t>
            </w:r>
            <w:r w:rsidR="000008AA">
              <w:rPr>
                <w:rFonts w:cs="Times New Roman" w:hAnsi="Times New Roman" w:ascii="Times New Roman"/>
                <w:sz w:val="24"/>
                <w:szCs w:val="24"/>
              </w:rPr>
              <w:t>, Slatina, Vladimira Nazora 2, OIB: 42252496579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25C0E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5C0E">
              <w:rPr>
                <w:rFonts w:cs="Times New Roman" w:hAnsi="Times New Roman" w:ascii="Times New Roman"/>
                <w:sz w:val="24"/>
                <w:szCs w:val="24"/>
              </w:rPr>
              <w:t>614,60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25C0E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5C0E">
              <w:rPr>
                <w:rFonts w:cs="Times New Roman" w:hAnsi="Times New Roman" w:ascii="Times New Roman"/>
                <w:sz w:val="24"/>
                <w:szCs w:val="24"/>
              </w:rPr>
              <w:t>614,60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B961A2" w:rsidR="00E106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3B127D" w:rsidP="00D629AF" w:rsidR="003B12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D629AF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E7427" w:rsidR="002226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 ispitnom ročištu koj</w:t>
      </w:r>
      <w:r w:rsidR="00FE709B">
        <w:rPr>
          <w:rFonts w:cs="Times New Roman" w:hAnsi="Times New Roman" w:ascii="Times New Roman"/>
          <w:sz w:val="24"/>
          <w:szCs w:val="24"/>
        </w:rPr>
        <w:t>e</w:t>
      </w:r>
      <w:r w:rsidRPr="0016469F">
        <w:rPr>
          <w:rFonts w:cs="Times New Roman" w:hAnsi="Times New Roman" w:ascii="Times New Roman"/>
          <w:sz w:val="24"/>
          <w:szCs w:val="24"/>
        </w:rPr>
        <w:t xml:space="preserve"> je održan</w:t>
      </w:r>
      <w:r w:rsidR="001E7427">
        <w:rPr>
          <w:rFonts w:cs="Times New Roman" w:hAnsi="Times New Roman" w:ascii="Times New Roman"/>
          <w:sz w:val="24"/>
          <w:szCs w:val="24"/>
        </w:rPr>
        <w:t>o</w:t>
      </w:r>
      <w:r w:rsidRPr="0016469F">
        <w:rPr>
          <w:rFonts w:cs="Times New Roman" w:hAnsi="Times New Roman" w:ascii="Times New Roman"/>
          <w:sz w:val="24"/>
          <w:szCs w:val="24"/>
        </w:rPr>
        <w:t xml:space="preserve">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4C0711">
        <w:rPr>
          <w:rFonts w:cs="Times New Roman" w:hAnsi="Times New Roman" w:ascii="Times New Roman"/>
          <w:sz w:val="24"/>
          <w:szCs w:val="24"/>
        </w:rPr>
        <w:t>12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4C0711">
        <w:rPr>
          <w:rFonts w:cs="Times New Roman" w:hAnsi="Times New Roman" w:ascii="Times New Roman"/>
          <w:sz w:val="24"/>
          <w:szCs w:val="24"/>
        </w:rPr>
        <w:t>prosinca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D629AF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II 1-</w:t>
      </w:r>
      <w:r w:rsidR="004C0711">
        <w:rPr>
          <w:rFonts w:cs="Times New Roman" w:hAnsi="Times New Roman" w:ascii="Times New Roman"/>
          <w:sz w:val="24"/>
          <w:szCs w:val="24"/>
        </w:rPr>
        <w:t>2</w:t>
      </w:r>
      <w:r w:rsidR="0092186B">
        <w:rPr>
          <w:rFonts w:cs="Times New Roman" w:hAnsi="Times New Roman" w:ascii="Times New Roman"/>
          <w:sz w:val="24"/>
          <w:szCs w:val="24"/>
        </w:rPr>
        <w:t xml:space="preserve">, </w:t>
      </w:r>
      <w:r w:rsidR="00FE709B">
        <w:rPr>
          <w:rFonts w:cs="Times New Roman" w:hAnsi="Times New Roman" w:ascii="Times New Roman"/>
          <w:sz w:val="24"/>
          <w:szCs w:val="24"/>
        </w:rPr>
        <w:t xml:space="preserve">jer nije bilo </w:t>
      </w:r>
      <w:r w:rsidR="004C0711">
        <w:rPr>
          <w:rFonts w:cs="Times New Roman" w:hAnsi="Times New Roman" w:ascii="Times New Roman"/>
          <w:sz w:val="24"/>
          <w:szCs w:val="24"/>
        </w:rPr>
        <w:t>tražbina prvog višeg isplatnog reda. Tražbine</w:t>
      </w:r>
      <w:r w:rsidR="0092186B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>drugog</w:t>
      </w:r>
      <w:r w:rsidR="002226DA">
        <w:rPr>
          <w:rFonts w:cs="Times New Roman" w:hAnsi="Times New Roman" w:ascii="Times New Roman"/>
          <w:sz w:val="24"/>
          <w:szCs w:val="24"/>
        </w:rPr>
        <w:t xml:space="preserve"> višeg isplatnog reda utvrđene u iznosima kako su i prijavljene, a kako je to navedeno u </w:t>
      </w:r>
      <w:r w:rsidR="0092186B">
        <w:rPr>
          <w:rFonts w:cs="Times New Roman" w:hAnsi="Times New Roman" w:ascii="Times New Roman"/>
          <w:sz w:val="24"/>
          <w:szCs w:val="24"/>
        </w:rPr>
        <w:t xml:space="preserve">izreci </w:t>
      </w:r>
      <w:r w:rsidR="002226DA">
        <w:rPr>
          <w:rFonts w:cs="Times New Roman" w:hAnsi="Times New Roman" w:ascii="Times New Roman"/>
          <w:sz w:val="24"/>
          <w:szCs w:val="24"/>
        </w:rPr>
        <w:t>ovog rješenja</w:t>
      </w:r>
      <w:r w:rsidR="00B66E55">
        <w:rPr>
          <w:rFonts w:cs="Times New Roman" w:hAnsi="Times New Roman" w:ascii="Times New Roman"/>
          <w:sz w:val="24"/>
          <w:szCs w:val="24"/>
        </w:rPr>
        <w:t>, koje su priznate i utvrđene u iznosima kako su i prijavljene jer nitko od prisutnih nije osporio tražbine priznate od strane stečaj</w:t>
      </w:r>
      <w:r w:rsidR="00B842FC">
        <w:rPr>
          <w:rFonts w:cs="Times New Roman" w:hAnsi="Times New Roman" w:ascii="Times New Roman"/>
          <w:sz w:val="24"/>
          <w:szCs w:val="24"/>
        </w:rPr>
        <w:t>nog</w:t>
      </w:r>
      <w:r w:rsidR="00B66E5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842FC">
        <w:rPr>
          <w:rFonts w:cs="Times New Roman" w:hAnsi="Times New Roman" w:ascii="Times New Roman"/>
          <w:sz w:val="24"/>
          <w:szCs w:val="24"/>
        </w:rPr>
        <w:t>a</w:t>
      </w:r>
      <w:r w:rsidR="00B66E55">
        <w:rPr>
          <w:rFonts w:cs="Times New Roman" w:hAnsi="Times New Roman" w:ascii="Times New Roman"/>
          <w:sz w:val="24"/>
          <w:szCs w:val="24"/>
        </w:rPr>
        <w:t xml:space="preserve">. 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320A" w:rsidP="000008AA" w:rsidR="001C7E3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  <w:r w:rsidR="001E74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008AA" w:rsidP="000008AA" w:rsidR="000008A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="00226BAA">
        <w:rPr>
          <w:rFonts w:cs="Times New Roman" w:hAnsi="Times New Roman" w:ascii="Times New Roman"/>
          <w:sz w:val="24"/>
          <w:szCs w:val="24"/>
        </w:rPr>
        <w:t>,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4C0711">
        <w:rPr>
          <w:rFonts w:cs="Times New Roman" w:hAnsi="Times New Roman" w:ascii="Times New Roman"/>
          <w:sz w:val="24"/>
          <w:szCs w:val="24"/>
        </w:rPr>
        <w:t>12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4C0711">
        <w:rPr>
          <w:rFonts w:cs="Times New Roman" w:hAnsi="Times New Roman" w:ascii="Times New Roman"/>
          <w:sz w:val="24"/>
          <w:szCs w:val="24"/>
        </w:rPr>
        <w:t>prosinca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16469F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 w:rsidRPr="000008A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008AA">
        <w:rPr>
          <w:rFonts w:cs="Times New Roman" w:hAnsi="Times New Roman" w:ascii="Times New Roman"/>
          <w:sz w:val="20"/>
          <w:szCs w:val="20"/>
        </w:rPr>
        <w:t>Protiv ovoga rješenja ima pravo žalbe stečajni</w:t>
      </w:r>
    </w:p>
    <w:p w:rsidRDefault="0016469F" w:rsidP="0016469F" w:rsidR="00AE3831" w:rsidRPr="000008A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008AA">
        <w:rPr>
          <w:rFonts w:cs="Times New Roman" w:hAnsi="Times New Roman" w:ascii="Times New Roman"/>
          <w:sz w:val="20"/>
          <w:szCs w:val="20"/>
        </w:rPr>
        <w:t>upravitelj i</w:t>
      </w:r>
      <w:r w:rsidR="00AE3831" w:rsidRPr="000008AA">
        <w:rPr>
          <w:rFonts w:cs="Times New Roman" w:hAnsi="Times New Roman" w:ascii="Times New Roman"/>
          <w:sz w:val="20"/>
          <w:szCs w:val="20"/>
        </w:rPr>
        <w:t xml:space="preserve"> </w:t>
      </w:r>
      <w:r w:rsidRPr="000008AA">
        <w:rPr>
          <w:rFonts w:cs="Times New Roman" w:hAnsi="Times New Roman" w:ascii="Times New Roman"/>
          <w:sz w:val="20"/>
          <w:szCs w:val="20"/>
        </w:rPr>
        <w:t>vjerovnik u dijelu koji se tiče njegove</w:t>
      </w:r>
    </w:p>
    <w:p w:rsidRDefault="0016469F" w:rsidP="0016469F" w:rsidR="00AE3831" w:rsidRPr="000008A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008AA">
        <w:rPr>
          <w:rFonts w:cs="Times New Roman" w:hAnsi="Times New Roman" w:ascii="Times New Roman"/>
          <w:sz w:val="20"/>
          <w:szCs w:val="20"/>
        </w:rPr>
        <w:t>prijavljene tražbine,odnosno tražbine koju je osporio.</w:t>
      </w:r>
    </w:p>
    <w:p w:rsidRDefault="0016469F" w:rsidP="0016469F" w:rsidR="00AE3831" w:rsidRPr="000008A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008AA">
        <w:rPr>
          <w:rFonts w:cs="Times New Roman" w:hAnsi="Times New Roman" w:ascii="Times New Roman"/>
          <w:sz w:val="20"/>
          <w:szCs w:val="20"/>
        </w:rPr>
        <w:t>Rok za žalbu iznosi 8 dana računajući od dana</w:t>
      </w:r>
      <w:r w:rsidR="00AE3831" w:rsidRPr="000008AA">
        <w:rPr>
          <w:rFonts w:cs="Times New Roman" w:hAnsi="Times New Roman" w:ascii="Times New Roman"/>
          <w:sz w:val="20"/>
          <w:szCs w:val="20"/>
        </w:rPr>
        <w:t xml:space="preserve"> </w:t>
      </w:r>
    </w:p>
    <w:p w:rsidRDefault="00AE3831" w:rsidP="0016469F" w:rsidR="00AE3831" w:rsidRPr="000008A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008AA">
        <w:rPr>
          <w:rFonts w:cs="Times New Roman" w:hAnsi="Times New Roman" w:ascii="Times New Roman"/>
          <w:sz w:val="20"/>
          <w:szCs w:val="20"/>
        </w:rPr>
        <w:t>dostave pisanog otpravka rješenja</w:t>
      </w:r>
      <w:r w:rsidR="0016469F" w:rsidRPr="000008AA">
        <w:rPr>
          <w:rFonts w:cs="Times New Roman" w:hAnsi="Times New Roman" w:ascii="Times New Roman"/>
          <w:sz w:val="20"/>
          <w:szCs w:val="20"/>
        </w:rPr>
        <w:t>.</w:t>
      </w:r>
      <w:r w:rsidRPr="000008AA">
        <w:rPr>
          <w:rFonts w:cs="Times New Roman" w:hAnsi="Times New Roman" w:ascii="Times New Roman"/>
          <w:sz w:val="20"/>
          <w:szCs w:val="20"/>
        </w:rPr>
        <w:t xml:space="preserve"> </w:t>
      </w:r>
      <w:r w:rsidR="0016469F" w:rsidRPr="000008AA">
        <w:rPr>
          <w:rFonts w:cs="Times New Roman" w:hAnsi="Times New Roman" w:ascii="Times New Roman"/>
          <w:sz w:val="20"/>
          <w:szCs w:val="20"/>
        </w:rPr>
        <w:t>Žalba se podnosi</w:t>
      </w:r>
    </w:p>
    <w:p w:rsidRDefault="0016469F" w:rsidP="0016469F" w:rsidR="0016469F" w:rsidRPr="000008A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008AA">
        <w:rPr>
          <w:rFonts w:cs="Times New Roman" w:hAnsi="Times New Roman" w:ascii="Times New Roman"/>
          <w:sz w:val="20"/>
          <w:szCs w:val="20"/>
        </w:rPr>
        <w:t>VTS RH Zagreb putem ovoga suda u 3 primjerka.</w:t>
      </w:r>
    </w:p>
    <w:p w:rsidRDefault="001E7427" w:rsidP="0016469F" w:rsidR="001E74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842FC" w:rsidP="0016469F" w:rsidR="00B842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B66E55">
        <w:rPr>
          <w:rFonts w:cs="Times New Roman" w:hAnsi="Times New Roman" w:ascii="Times New Roman"/>
          <w:sz w:val="24"/>
          <w:szCs w:val="24"/>
        </w:rPr>
        <w:t>o</w:t>
      </w:r>
      <w:r w:rsidR="0033678D">
        <w:rPr>
          <w:rFonts w:cs="Times New Roman" w:hAnsi="Times New Roman" w:ascii="Times New Roman"/>
          <w:sz w:val="24"/>
          <w:szCs w:val="24"/>
        </w:rPr>
        <w:t>m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3678D">
        <w:rPr>
          <w:rFonts w:cs="Times New Roman" w:hAnsi="Times New Roman" w:ascii="Times New Roman"/>
          <w:sz w:val="24"/>
          <w:szCs w:val="24"/>
        </w:rPr>
        <w:t>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0008AA" w:rsidR="005C1F1D" w:rsidRPr="0016469F">
      <w:footerReference w:type="default" r:id="rId10"/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234" w:rsidP="007A5E17" w:rsidR="00A24234">
      <w:r>
        <w:separator/>
      </w:r>
    </w:p>
  </w:endnote>
  <w:endnote w:id="0" w:type="continuationSeparator">
    <w:p w:rsidRDefault="00A24234" w:rsidP="007A5E17" w:rsidR="00A24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535D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234" w:rsidP="007A5E17" w:rsidR="00A24234">
      <w:r>
        <w:separator/>
      </w:r>
    </w:p>
  </w:footnote>
  <w:footnote w:id="0" w:type="continuationSeparator">
    <w:p w:rsidRDefault="00A24234" w:rsidP="007A5E17" w:rsidR="00A2423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08AA"/>
    <w:rsid w:val="00006C90"/>
    <w:rsid w:val="000407FD"/>
    <w:rsid w:val="00042EC2"/>
    <w:rsid w:val="0004322A"/>
    <w:rsid w:val="000B38D0"/>
    <w:rsid w:val="000B544A"/>
    <w:rsid w:val="0010664C"/>
    <w:rsid w:val="00116C32"/>
    <w:rsid w:val="00120FE0"/>
    <w:rsid w:val="0013035B"/>
    <w:rsid w:val="001336CD"/>
    <w:rsid w:val="0016469F"/>
    <w:rsid w:val="0016798A"/>
    <w:rsid w:val="00186778"/>
    <w:rsid w:val="00196EA9"/>
    <w:rsid w:val="001B6C26"/>
    <w:rsid w:val="001C7E30"/>
    <w:rsid w:val="001D0E95"/>
    <w:rsid w:val="001D3DC3"/>
    <w:rsid w:val="001D5087"/>
    <w:rsid w:val="001E05D8"/>
    <w:rsid w:val="001E1B58"/>
    <w:rsid w:val="001E7427"/>
    <w:rsid w:val="002226DA"/>
    <w:rsid w:val="00226BAA"/>
    <w:rsid w:val="00280F40"/>
    <w:rsid w:val="0028289E"/>
    <w:rsid w:val="00291512"/>
    <w:rsid w:val="00292DF8"/>
    <w:rsid w:val="002B7664"/>
    <w:rsid w:val="002C3C15"/>
    <w:rsid w:val="002F4650"/>
    <w:rsid w:val="002F4E75"/>
    <w:rsid w:val="00334F9C"/>
    <w:rsid w:val="00335241"/>
    <w:rsid w:val="0033678D"/>
    <w:rsid w:val="00346C4A"/>
    <w:rsid w:val="00346D68"/>
    <w:rsid w:val="00365730"/>
    <w:rsid w:val="00383131"/>
    <w:rsid w:val="00386150"/>
    <w:rsid w:val="003B127D"/>
    <w:rsid w:val="003B1B58"/>
    <w:rsid w:val="003B3DFC"/>
    <w:rsid w:val="003C4277"/>
    <w:rsid w:val="003F02EB"/>
    <w:rsid w:val="003F068E"/>
    <w:rsid w:val="00411487"/>
    <w:rsid w:val="00475B0C"/>
    <w:rsid w:val="00490142"/>
    <w:rsid w:val="004A715E"/>
    <w:rsid w:val="004B7C5B"/>
    <w:rsid w:val="004C0711"/>
    <w:rsid w:val="004E5DDB"/>
    <w:rsid w:val="00504597"/>
    <w:rsid w:val="00525C0E"/>
    <w:rsid w:val="005302E9"/>
    <w:rsid w:val="00570D65"/>
    <w:rsid w:val="00582E88"/>
    <w:rsid w:val="00596E19"/>
    <w:rsid w:val="005A40E3"/>
    <w:rsid w:val="005B4A9C"/>
    <w:rsid w:val="005C1F1D"/>
    <w:rsid w:val="005F7081"/>
    <w:rsid w:val="00606C4F"/>
    <w:rsid w:val="00620105"/>
    <w:rsid w:val="0063579D"/>
    <w:rsid w:val="00656332"/>
    <w:rsid w:val="00656545"/>
    <w:rsid w:val="00656812"/>
    <w:rsid w:val="00665A37"/>
    <w:rsid w:val="006B345D"/>
    <w:rsid w:val="00731A14"/>
    <w:rsid w:val="00740367"/>
    <w:rsid w:val="007738F4"/>
    <w:rsid w:val="00773B18"/>
    <w:rsid w:val="00776F11"/>
    <w:rsid w:val="007A5E17"/>
    <w:rsid w:val="007B7432"/>
    <w:rsid w:val="007D32B1"/>
    <w:rsid w:val="007E0F1B"/>
    <w:rsid w:val="00805CED"/>
    <w:rsid w:val="00810A50"/>
    <w:rsid w:val="00824A93"/>
    <w:rsid w:val="00833AD1"/>
    <w:rsid w:val="00875A29"/>
    <w:rsid w:val="008954E3"/>
    <w:rsid w:val="008B1FF2"/>
    <w:rsid w:val="008C6BC1"/>
    <w:rsid w:val="008D2FE4"/>
    <w:rsid w:val="008E0AD2"/>
    <w:rsid w:val="0091157B"/>
    <w:rsid w:val="00912665"/>
    <w:rsid w:val="0092186B"/>
    <w:rsid w:val="00925726"/>
    <w:rsid w:val="0095068D"/>
    <w:rsid w:val="00994902"/>
    <w:rsid w:val="009B5F48"/>
    <w:rsid w:val="009E1A3E"/>
    <w:rsid w:val="009E4305"/>
    <w:rsid w:val="00A01578"/>
    <w:rsid w:val="00A145C0"/>
    <w:rsid w:val="00A152F6"/>
    <w:rsid w:val="00A233CB"/>
    <w:rsid w:val="00A24234"/>
    <w:rsid w:val="00A267D3"/>
    <w:rsid w:val="00A36E7B"/>
    <w:rsid w:val="00A609BA"/>
    <w:rsid w:val="00A6296D"/>
    <w:rsid w:val="00A675F7"/>
    <w:rsid w:val="00A95DA5"/>
    <w:rsid w:val="00AC4C9E"/>
    <w:rsid w:val="00AC545B"/>
    <w:rsid w:val="00AD2109"/>
    <w:rsid w:val="00AD2B77"/>
    <w:rsid w:val="00AD59C3"/>
    <w:rsid w:val="00AD5FA0"/>
    <w:rsid w:val="00AE3831"/>
    <w:rsid w:val="00AF69DB"/>
    <w:rsid w:val="00B019B9"/>
    <w:rsid w:val="00B039C2"/>
    <w:rsid w:val="00B11AA0"/>
    <w:rsid w:val="00B1657E"/>
    <w:rsid w:val="00B531D6"/>
    <w:rsid w:val="00B66E55"/>
    <w:rsid w:val="00B842FC"/>
    <w:rsid w:val="00B9320A"/>
    <w:rsid w:val="00B961A2"/>
    <w:rsid w:val="00BD6BD5"/>
    <w:rsid w:val="00BF22FC"/>
    <w:rsid w:val="00C11F4E"/>
    <w:rsid w:val="00C13A0B"/>
    <w:rsid w:val="00C3296E"/>
    <w:rsid w:val="00C502B0"/>
    <w:rsid w:val="00C6723F"/>
    <w:rsid w:val="00C72994"/>
    <w:rsid w:val="00C90E6B"/>
    <w:rsid w:val="00C92F90"/>
    <w:rsid w:val="00D056A5"/>
    <w:rsid w:val="00D136CB"/>
    <w:rsid w:val="00D13D0F"/>
    <w:rsid w:val="00D163B5"/>
    <w:rsid w:val="00D26261"/>
    <w:rsid w:val="00D515BA"/>
    <w:rsid w:val="00D629AF"/>
    <w:rsid w:val="00D72684"/>
    <w:rsid w:val="00D92462"/>
    <w:rsid w:val="00DA55EB"/>
    <w:rsid w:val="00DC13A6"/>
    <w:rsid w:val="00DE30C9"/>
    <w:rsid w:val="00E075FC"/>
    <w:rsid w:val="00E106B1"/>
    <w:rsid w:val="00E535D8"/>
    <w:rsid w:val="00EA578F"/>
    <w:rsid w:val="00ED1B3C"/>
    <w:rsid w:val="00ED526F"/>
    <w:rsid w:val="00EE7071"/>
    <w:rsid w:val="00EE79EB"/>
    <w:rsid w:val="00F17CE1"/>
    <w:rsid w:val="00F81551"/>
    <w:rsid w:val="00F94E36"/>
    <w:rsid w:val="00FB47C1"/>
    <w:rsid w:val="00FE709B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5D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E53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5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5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5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5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5D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E53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5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5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5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5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St-884/2016-24</izvorni_sadrzaj>
    <derivirana_varijabla naziv="DomainObject.Oznaka_1">St-884/2016-24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st.1.</izvorni_sadrzaj>
    <derivirana_varijabla naziv="DomainObject.Predmet.Opis_1">čl.110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DIKANOVIĆ d. o. o. za ugostiteljstvo i trgovinu</izvorni_sadrzaj>
    <derivirana_varijabla naziv="DomainObject.Predmet.ProtustrankaFormated_1">  DIKANOVIĆ d. o. o. za ugostiteljstvo i trgovinu</derivirana_varijabla>
  </DomainObject.Predmet.ProtustrankaFormated>
  <DomainObject.Predmet.ProtustrankaFormatedOIB>
    <izvorni_sadrzaj>  DIKANOVIĆ d. o. o. za ugostiteljstvo i trgovinu, OIB 76963836949</izvorni_sadrzaj>
    <derivirana_varijabla naziv="DomainObject.Predmet.ProtustrankaFormatedOIB_1">  DIKANOVIĆ d. o. o. za ugostiteljstvo i trgovinu, OIB 76963836949</derivirana_varijabla>
  </DomainObject.Predmet.ProtustrankaFormatedOIB>
  <DomainObject.Predmet.ProtustrankaFormatedWithAdress>
    <izvorni_sadrzaj> DIKANOVIĆ d. o. o. za ugostiteljstvo i trgovinu, STUPNIČKI KUTI 14, 35000 Stupnički Kuti</izvorni_sadrzaj>
    <derivirana_varijabla naziv="DomainObject.Predmet.ProtustrankaFormatedWithAdress_1"> DIKANOVIĆ d. o. o. za ugostiteljstvo i trgovinu, STUPNIČKI KUTI 14, 35000 Stupnički Kuti</derivirana_varijabla>
  </DomainObject.Predmet.ProtustrankaFormatedWithAdress>
  <DomainObject.Predmet.ProtustrankaFormatedWithAdressOIB>
    <izvorni_sadrzaj> DIKANOVIĆ d. o. o. za ugostiteljstvo i trgovinu, OIB 76963836949, STUPNIČKI KUTI 14, 35000 Stupnički Kuti</izvorni_sadrzaj>
    <derivirana_varijabla naziv="DomainObject.Predmet.ProtustrankaFormatedWithAdressOIB_1"> DIKANOVIĆ d. o. o. za ugostiteljstvo i trgovinu, OIB 76963836949, STUPNIČKI KUTI 14, 35000 Stupnički Kuti</derivirana_varijabla>
  </DomainObject.Predmet.ProtustrankaFormatedWithAdressOIB>
  <DomainObject.Predmet.ProtustrankaWithAdress>
    <izvorni_sadrzaj>DIKANOVIĆ d. o. o. za ugostiteljstvo i trgovinu STUPNIČKI KUTI 14, 35000 Stupnički Kuti</izvorni_sadrzaj>
    <derivirana_varijabla naziv="DomainObject.Predmet.ProtustrankaWithAdress_1">DIKANOVIĆ d. o. o. za ugostiteljstvo i trgovinu STUPNIČKI KUTI 14, 35000 Stupnički Kuti</derivirana_varijabla>
  </DomainObject.Predmet.ProtustrankaWithAdress>
  <DomainObject.Predmet.ProtustrankaWithAdressOIB>
    <izvorni_sadrzaj>DIKANOVIĆ d. o. o. za ugostiteljstvo i trgovinu, OIB 76963836949, STUPNIČKI KUTI 14, 35000 Stupnički Kuti</izvorni_sadrzaj>
    <derivirana_varijabla naziv="DomainObject.Predmet.ProtustrankaWithAdressOIB_1">DIKANOVIĆ d. o. o. za ugostiteljstvo i trgovinu, OIB 76963836949, STUPNIČKI KUTI 14, 35000 Stupnički Kuti</derivirana_varijabla>
  </DomainObject.Predmet.ProtustrankaWithAdressOIB>
  <DomainObject.Predmet.ProtustrankaNazivFormated>
    <izvorni_sadrzaj>DIKANOVIĆ d. o. o. za ugostiteljstvo i trgovinu</izvorni_sadrzaj>
    <derivirana_varijabla naziv="DomainObject.Predmet.ProtustrankaNazivFormated_1">DIKANOVIĆ d. o. o. za ugostiteljstvo i trgovinu</derivirana_varijabla>
  </DomainObject.Predmet.ProtustrankaNazivFormated>
  <DomainObject.Predmet.ProtustrankaNazivFormatedOIB>
    <izvorni_sadrzaj>DIKANOVIĆ d. o. o. za ugostiteljstvo i trgovinu, OIB 76963836949</izvorni_sadrzaj>
    <derivirana_varijabla naziv="DomainObject.Predmet.ProtustrankaNazivFormatedOIB_1">DIKANOVIĆ d. o. o. za ugostiteljstvo i trgovinu, OIB 76963836949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3558508.35</izvorni_sadrzaj>
    <derivirana_varijabla naziv="DomainObject.Predmet.TrenutnaVrijednost_1">3558508.35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DIKANOVIĆ d. o. o. za ugostiteljstvo i trgovinu</item>
    </izvorni_sadrzaj>
    <derivirana_varijabla naziv="DomainObject.Predmet.ProtuStrankaListFormated_1">
      <item>DIKANOVIĆ d. o. o. za ugostiteljstvo i trgovinu</item>
    </derivirana_varijabla>
  </DomainObject.Predmet.ProtuStrankaListFormated>
  <DomainObject.Predmet.ProtuStrankaListFormatedOIB>
    <izvorni_sadrzaj>
      <item>DIKANOVIĆ d. o. o. za ugostiteljstvo i trgovinu, OIB 76963836949</item>
    </izvorni_sadrzaj>
    <derivirana_varijabla naziv="DomainObject.Predmet.ProtuStrankaListFormatedOIB_1">
      <item>DIKANOVIĆ d. o. o. za ugostiteljstvo i trgovinu, OIB 76963836949</item>
    </derivirana_varijabla>
  </DomainObject.Predmet.ProtuStrankaListFormatedOIB>
  <DomainObject.Predmet.ProtuStrankaListFormatedWithAdress>
    <izvorni_sadrzaj>
      <item>DIKANOVIĆ d. o. o. za ugostiteljstvo i trgovinu, STUPNIČKI KUTI 14, 35000 Stupnički Kuti</item>
    </izvorni_sadrzaj>
    <derivirana_varijabla naziv="DomainObject.Predmet.ProtuStrankaListFormatedWithAdress_1">
      <item>DIKANOVIĆ d. o. o. za ugostiteljstvo i trgovinu, STUPNIČKI KUTI 14, 35000 Stupnički Kuti</item>
    </derivirana_varijabla>
  </DomainObject.Predmet.ProtuStrankaListFormatedWithAdress>
  <DomainObject.Predmet.ProtuStrankaListFormatedWithAdressOIB>
    <izvorni_sadrzaj>
      <item>DIKANOVIĆ d. o. o. za ugostiteljstvo i trgovinu, OIB 76963836949, STUPNIČKI KUTI 14, 35000 Stupnički Kuti</item>
    </izvorni_sadrzaj>
    <derivirana_varijabla naziv="DomainObject.Predmet.ProtuStrankaListFormatedWithAdressOIB_1">
      <item>DIKANOVIĆ d. o. o. za ugostiteljstvo i trgovinu, OIB 76963836949, STUPNIČKI KUTI 14, 35000 Stupnički Kuti</item>
    </derivirana_varijabla>
  </DomainObject.Predmet.ProtuStrankaListFormatedWithAdressOIB>
  <DomainObject.Predmet.ProtuStrankaListNazivFormated>
    <izvorni_sadrzaj>
      <item>DIKANOVIĆ d. o. o. za ugostiteljstvo i trgovinu</item>
    </izvorni_sadrzaj>
    <derivirana_varijabla naziv="DomainObject.Predmet.ProtuStrankaListNazivFormated_1">
      <item>DIKANOVIĆ d. o. o. za ugostiteljstvo i trgovinu</item>
    </derivirana_varijabla>
  </DomainObject.Predmet.ProtuStrankaListNazivFormated>
  <DomainObject.Predmet.ProtuStrankaListNazivFormatedOIB>
    <izvorni_sadrzaj>
      <item>DIKANOVIĆ d. o. o. za ugostiteljstvo i trgovinu, OIB 76963836949</item>
    </izvorni_sadrzaj>
    <derivirana_varijabla naziv="DomainObject.Predmet.ProtuStrankaListNazivFormatedOIB_1">
      <item>DIKANOVIĆ d. o. o. za ugostiteljstvo i trgovinu, OIB 76963836949</item>
    </derivirana_varijabla>
  </DomainObject.Predmet.ProtuStrankaListNazivFormatedOIB>
  <DomainObject.Predmet.OstaliListFormated>
    <izvorni_sadrzaj>
      <item>Mira Buljan</item>
      <item>Ivan Mikić</item>
      <item>Gorana Legac</item>
    </izvorni_sadrzaj>
    <derivirana_varijabla naziv="DomainObject.Predmet.OstaliListFormated_1">
      <item>Mira Buljan</item>
      <item>Ivan Mikić</item>
      <item>Gorana Legac</item>
    </derivirana_varijabla>
  </DomainObject.Predmet.OstaliListFormated>
  <DomainObject.Predmet.OstaliListFormatedOIB>
    <izvorni_sadrzaj>
      <item>Mira Buljan</item>
      <item>Ivan Mikić</item>
      <item>Gorana Legac</item>
    </izvorni_sadrzaj>
    <derivirana_varijabla naziv="DomainObject.Predmet.OstaliListFormatedOIB_1">
      <item>Mira Buljan</item>
      <item>Ivan Mikić</item>
      <item>Gorana Legac</item>
    </derivirana_varijabla>
  </DomainObject.Predmet.OstaliListFormatedOIB>
  <DomainObject.Predmet.OstaliListFormatedWithAdress>
    <izvorni_sadrzaj>
      <item>Mira Buljan</item>
      <item>Ivan Mikić</item>
      <item>Gorana Legac</item>
    </izvorni_sadrzaj>
    <derivirana_varijabla naziv="DomainObject.Predmet.OstaliListFormatedWithAdress_1">
      <item>Mira Buljan</item>
      <item>Ivan Mikić</item>
      <item>Gorana Legac</item>
    </derivirana_varijabla>
  </DomainObject.Predmet.OstaliListFormatedWithAdress>
  <DomainObject.Predmet.OstaliListFormatedWithAdressOIB>
    <izvorni_sadrzaj>
      <item>Mira Buljan</item>
      <item>Ivan Mikić</item>
      <item>Gorana Legac</item>
    </izvorni_sadrzaj>
    <derivirana_varijabla naziv="DomainObject.Predmet.OstaliListFormatedWithAdressOIB_1">
      <item>Mira Buljan</item>
      <item>Ivan Mikić</item>
      <item>Gorana Legac</item>
    </derivirana_varijabla>
  </DomainObject.Predmet.OstaliListFormatedWithAdressOIB>
  <DomainObject.Predmet.OstaliListNazivFormated>
    <izvorni_sadrzaj>
      <item>Mira Buljan</item>
      <item>Ivan Mikić</item>
      <item>Gorana Legac</item>
    </izvorni_sadrzaj>
    <derivirana_varijabla naziv="DomainObject.Predmet.OstaliListNazivFormated_1">
      <item>Mira Buljan</item>
      <item>Ivan Mikić</item>
      <item>Gorana Legac</item>
    </derivirana_varijabla>
  </DomainObject.Predmet.OstaliListNazivFormated>
  <DomainObject.Predmet.OstaliListNazivFormatedOIB>
    <izvorni_sadrzaj>
      <item>Mira Buljan</item>
      <item>Ivan Mikić</item>
      <item>Gorana Legac</item>
    </izvorni_sadrzaj>
    <derivirana_varijabla naziv="DomainObject.Predmet.OstaliListNazivFormatedOIB_1">
      <item>Mira Buljan</item>
      <item>Ivan Mikić</item>
      <item>Gorana Legac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St-884/2016-24</izvorni_sadrzaj>
    <derivirana_varijabla naziv="DomainObject.PoslovniBrojDokumenta_1">St-884/2016-24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DIKANOVIĆ d. o. o. za ugostiteljstvo i trgovinu</izvorni_sadrzaj>
    <derivirana_varijabla naziv="DomainObject.Predmet.ProtustrankaIDrugi_1">DIKANOVIĆ d. o. 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DIKANOVIĆ d. o. o. za ugostiteljstvo i trgovinu, OIB 76963836949, STUPNIČKI KUTI 14, 35000 Stupnički Kuti</izvorni_sadrzaj>
    <derivirana_varijabla naziv="DomainObject.Predmet.ProtustrankaIDrugiAdressOIB_1">DIKANOVIĆ d. o. o. za ugostiteljstvo i trgovinu, OIB 76963836949, STUPNIČKI KUTI 14, 35000 Stupnički Kuti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DIKANOVIĆ d. o. o. za ugostiteljstvo i trgovinu</item>
      <item>Mira Buljan</item>
      <item>Ivan Mikić</item>
      <item>Gorana Legac</item>
    </izvorni_sadrzaj>
    <derivirana_varijabla naziv="DomainObject.Predmet.SudioniciListNaziv_1">
      <item>Financijska agencija</item>
      <item>DIKANOVIĆ d. o. o. za ugostiteljstvo i trgovinu</item>
      <item>Mira Buljan</item>
      <item>Ivan Mikić</item>
      <item>Gorana Legac</item>
    </derivirana_varijabla>
  </DomainObject.Predmet.SudioniciListNaziv>
  <DomainObject.Predmet.SudioniciListAdressOIB>
    <izvorni_sadrzaj>
      <item>Financijska agencija, OIB 85821130368, Ulica grada Vukovara 70,10000 Zagreb</item>
      <item>DIKANOVIĆ d. o. o. za ugostiteljstvo i trgovinu, OIB 76963836949, STUPNIČKI KUTI 14,35000 Stupnički Kuti</item>
      <item>Mira Buljan</item>
      <item>Ivan Mikić</item>
      <item>Gorana Legac</item>
    </izvorni_sadrzaj>
    <derivirana_varijabla naziv="DomainObject.Predmet.SudioniciListAdressOIB_1">
      <item>Financijska agencija, OIB 85821130368, Ulica grada Vukovara 70,10000 Zagreb</item>
      <item>DIKANOVIĆ d. o. o. za ugostiteljstvo i trgovinu, OIB 76963836949, STUPNIČKI KUTI 14,35000 Stupnički Kuti</item>
      <item>Mira Buljan</item>
      <item>Ivan Mikić</item>
      <item>Gorana Legac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76963836949</item>
      <item>, OIB null</item>
      <item>, OIB null</item>
      <item>, OIB null</item>
    </izvorni_sadrzaj>
    <derivirana_varijabla naziv="DomainObject.Predmet.SudioniciListNazivOIB_1">
      <item>, OIB 85821130368</item>
      <item>, OIB 76963836949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St-884/2016-18</izvorni_sadrzaj>
    <derivirana_varijabla naziv="DomainObject.PredzadnjaOdlukaIzPredmeta.Oznaka_1">St-884/2016-18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330</properties:Words>
  <properties:Characters>1614</properties:Characters>
  <properties:Lines>73</properties:Lines>
  <properties:Paragraphs>45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2018-12-12T08:35:00Z</dcterms:created>
  <dc:creator>wsadmin</dc:creator>
  <cp:lastModifiedBy>wsadmin</cp:lastModifiedBy>
  <cp:lastPrinted>2018-09-21T06:56:00Z</cp:lastPrinted>
  <dcterms:modified xmlns:xsi="http://www.w3.org/2001/XMLSchema-instance" xsi:type="dcterms:W3CDTF">2018-12-12T10:14:00Z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St-884/2016-24 / Odluka - Rješenje - utvrđene i osporene tražbine (Utvrđene tražbine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