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8eab9" w14:paraId="458eab9" w:rsidRDefault="00D45562" w:rsidP="00D45562" w:rsidR="00D45562">
      <w:pPr>
        <w15:collapsed w:val="false"/>
        <w:rPr>
          <w:lang w:val="de-DE"/>
        </w:rPr>
      </w:pPr>
      <w:bookmarkStart w:name="_GoBack" w:id="0"/>
      <w:bookmarkEnd w:id="0"/>
      <w:r>
        <w:rPr>
          <w:lang w:val="de-DE"/>
        </w:rPr>
        <w:t xml:space="preserve">               </w:t>
      </w:r>
      <w:r>
        <w:rPr>
          <w:noProof/>
          <w:lang w:eastAsia="hr-HR" w:val="hr-HR"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5562" w:rsidP="00D45562" w:rsidR="00D45562">
      <w:pPr>
        <w:rPr>
          <w:lang w:val="de-DE"/>
        </w:rPr>
      </w:pPr>
    </w:p>
    <w:p w:rsidRDefault="00D45562" w:rsidP="00D45562" w:rsidR="00D45562" w:rsidRPr="00723DAC">
      <w:pPr>
        <w:rPr>
          <w:lang w:val="hr-HR"/>
        </w:rPr>
      </w:pPr>
      <w:r w:rsidRPr="00723DAC">
        <w:rPr>
          <w:lang w:val="hr-HR"/>
        </w:rPr>
        <w:t xml:space="preserve">   REPUBLIKA HRVATSKA</w:t>
      </w:r>
    </w:p>
    <w:p w:rsidRDefault="00D45562" w:rsidP="00D45562" w:rsidR="00D45562" w:rsidRPr="00723DAC">
      <w:pPr>
        <w:rPr>
          <w:lang w:val="hr-HR"/>
        </w:rPr>
      </w:pPr>
      <w:r w:rsidRPr="00723DAC">
        <w:rPr>
          <w:lang w:val="hr-HR"/>
        </w:rPr>
        <w:t>TRGOVAČKI SUD U RIJECI</w:t>
      </w:r>
      <w:r w:rsidR="00723DAC" w:rsidRPr="00723DAC">
        <w:rPr>
          <w:lang w:val="hr-HR"/>
        </w:rPr>
        <w:t xml:space="preserve">                                          Poslovni broj  7 St-1465/ 2016-38</w:t>
      </w:r>
    </w:p>
    <w:p w:rsidRDefault="00D45562" w:rsidR="00830AA1" w:rsidRPr="00723DAC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  <w:r w:rsidRPr="00723DAC">
        <w:rPr>
          <w:lang w:val="hr-HR"/>
        </w:rPr>
        <w:t xml:space="preserve">             Zadarska 1 i 3</w:t>
      </w:r>
    </w:p>
    <w:p w:rsidRDefault="00E76BF1" w:rsidR="00E76BF1" w:rsidRPr="00723DAC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830AA1" w:rsidR="00830AA1" w:rsidRPr="00723DAC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830AA1" w:rsidP="00830AA1" w:rsidR="00F56277" w:rsidRPr="00723DAC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723DAC">
        <w:rPr>
          <w:lang w:val="hr-HR"/>
        </w:rPr>
        <w:t>R E P U B L I K A   H R V A T S K A</w:t>
      </w:r>
    </w:p>
    <w:p w:rsidRDefault="0013302D" w:rsidP="00F56277" w:rsidR="0013302D" w:rsidRPr="00723DAC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9C1EAA" w:rsidP="00F56277" w:rsidR="009C1EAA" w:rsidRPr="00723DAC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723DAC">
        <w:rPr>
          <w:bCs/>
          <w:lang w:val="hr-HR"/>
        </w:rPr>
        <w:t>R J E Š E N J E</w:t>
      </w:r>
    </w:p>
    <w:p w:rsidRDefault="005C5CEC" w:rsidR="005C5CEC" w:rsidRPr="00723DAC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5C5CEC" w:rsidP="004D179D" w:rsidR="004D179D" w:rsidRPr="00723DAC">
      <w:pPr>
        <w:jc w:val="center"/>
        <w:rPr>
          <w:lang w:val="hr-HR"/>
        </w:rPr>
      </w:pPr>
      <w:r w:rsidRPr="00723DAC">
        <w:rPr>
          <w:lang w:val="hr-HR"/>
        </w:rPr>
        <w:tab/>
      </w:r>
    </w:p>
    <w:p w:rsidRDefault="004D179D" w:rsidP="00723DAC" w:rsidR="00723DAC">
      <w:pPr>
        <w:ind w:firstLine="708"/>
        <w:jc w:val="both"/>
        <w:rPr>
          <w:lang w:val="hr-HR"/>
        </w:rPr>
      </w:pPr>
      <w:r w:rsidRPr="00723DAC">
        <w:rPr>
          <w:lang w:val="hr-HR"/>
        </w:rPr>
        <w:t xml:space="preserve">Trgovački sud u Rijeci, po </w:t>
      </w:r>
      <w:r w:rsidR="00830AA1" w:rsidRPr="00723DAC">
        <w:rPr>
          <w:lang w:val="hr-HR"/>
        </w:rPr>
        <w:t>L</w:t>
      </w:r>
      <w:r w:rsidRPr="00723DAC">
        <w:rPr>
          <w:lang w:val="hr-HR"/>
        </w:rPr>
        <w:t>iljani Ugrin</w:t>
      </w:r>
      <w:r w:rsidR="007E7097" w:rsidRPr="00723DAC">
        <w:rPr>
          <w:lang w:val="hr-HR"/>
        </w:rPr>
        <w:t xml:space="preserve"> kao</w:t>
      </w:r>
      <w:r w:rsidR="00747AF5" w:rsidRPr="00723DAC">
        <w:rPr>
          <w:lang w:val="hr-HR"/>
        </w:rPr>
        <w:t xml:space="preserve"> s</w:t>
      </w:r>
      <w:r w:rsidR="002D4CB0" w:rsidRPr="00723DAC">
        <w:rPr>
          <w:lang w:val="hr-HR"/>
        </w:rPr>
        <w:t xml:space="preserve">ucu pojedincu </w:t>
      </w:r>
      <w:r w:rsidR="00747AF5" w:rsidRPr="00723DAC">
        <w:rPr>
          <w:lang w:val="hr-HR"/>
        </w:rPr>
        <w:t xml:space="preserve">u stečajnom postupku  </w:t>
      </w:r>
      <w:r w:rsidR="002D4CB0" w:rsidRPr="00723DAC">
        <w:rPr>
          <w:lang w:val="hr-HR"/>
        </w:rPr>
        <w:t>Stečajna masa iza ISTRA OBJEKT društvo s ograničenom odgovornošću za trgovinu i gradnju nekretnina u stečaju</w:t>
      </w:r>
      <w:r w:rsidR="00723DAC">
        <w:rPr>
          <w:lang w:val="hr-HR"/>
        </w:rPr>
        <w:t xml:space="preserve"> Velika Gorica, Dubrovačka 14 (MBS 040372410 – OIB 61691129418</w:t>
      </w:r>
      <w:r w:rsidR="002D4CB0" w:rsidRPr="00723DAC">
        <w:rPr>
          <w:lang w:val="hr-HR"/>
        </w:rPr>
        <w:t>)</w:t>
      </w:r>
      <w:r w:rsidR="0015229D" w:rsidRPr="00723DAC">
        <w:rPr>
          <w:lang w:val="hr-HR"/>
        </w:rPr>
        <w:t xml:space="preserve"> </w:t>
      </w:r>
      <w:r w:rsidRPr="00723DAC">
        <w:rPr>
          <w:lang w:val="hr-HR"/>
        </w:rPr>
        <w:t xml:space="preserve">dana </w:t>
      </w:r>
      <w:r w:rsidR="008B66CF" w:rsidRPr="00723DAC">
        <w:rPr>
          <w:lang w:val="hr-HR"/>
        </w:rPr>
        <w:t>4</w:t>
      </w:r>
      <w:r w:rsidR="00B02DBB" w:rsidRPr="00723DAC">
        <w:rPr>
          <w:lang w:val="hr-HR"/>
        </w:rPr>
        <w:t>. s</w:t>
      </w:r>
      <w:r w:rsidR="002D4CB0" w:rsidRPr="00723DAC">
        <w:rPr>
          <w:lang w:val="hr-HR"/>
        </w:rPr>
        <w:t xml:space="preserve">vibnja </w:t>
      </w:r>
      <w:r w:rsidR="00B02DBB" w:rsidRPr="00723DAC">
        <w:rPr>
          <w:lang w:val="hr-HR"/>
        </w:rPr>
        <w:t>2018</w:t>
      </w:r>
      <w:r w:rsidRPr="00723DAC">
        <w:rPr>
          <w:lang w:val="hr-HR"/>
        </w:rPr>
        <w:t xml:space="preserve">. </w:t>
      </w:r>
    </w:p>
    <w:p w:rsidRDefault="00723DAC" w:rsidP="00723DAC" w:rsidR="00723DAC">
      <w:pPr>
        <w:ind w:firstLine="708"/>
        <w:jc w:val="both"/>
        <w:rPr>
          <w:lang w:val="hr-HR"/>
        </w:rPr>
      </w:pPr>
    </w:p>
    <w:p w:rsidRDefault="00723DAC" w:rsidP="00723DAC" w:rsidR="00723DAC" w:rsidRPr="00723DAC">
      <w:pPr>
        <w:ind w:firstLine="708"/>
        <w:jc w:val="both"/>
        <w:rPr>
          <w:lang w:val="hr-HR"/>
        </w:rPr>
      </w:pPr>
    </w:p>
    <w:p w:rsidRDefault="009C1EAA" w:rsidP="009C1EAA" w:rsidR="009C1EAA" w:rsidRPr="00723DAC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723DAC">
        <w:rPr>
          <w:bCs/>
          <w:lang w:val="hr-HR"/>
        </w:rPr>
        <w:t xml:space="preserve">r i j e š i o    j e </w:t>
      </w:r>
    </w:p>
    <w:p w:rsidRDefault="00D92533" w:rsidR="00D92533" w:rsidRPr="00723DAC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13302D" w:rsidR="0013302D" w:rsidRPr="00723DAC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2D4CB0" w:rsidP="00B02DBB" w:rsidR="00191F73" w:rsidRPr="00723DAC">
      <w:pPr>
        <w:jc w:val="both"/>
        <w:rPr>
          <w:lang w:val="hr-HR"/>
        </w:rPr>
      </w:pPr>
      <w:r w:rsidRPr="00723DAC">
        <w:rPr>
          <w:bCs/>
          <w:lang w:val="hr-HR"/>
        </w:rPr>
        <w:t xml:space="preserve"> </w:t>
      </w:r>
      <w:r w:rsidR="00817300" w:rsidRPr="00723DAC">
        <w:rPr>
          <w:bCs/>
          <w:lang w:val="hr-HR"/>
        </w:rPr>
        <w:tab/>
      </w:r>
      <w:r w:rsidR="00386B6F" w:rsidRPr="00723DAC">
        <w:rPr>
          <w:bCs/>
          <w:lang w:val="hr-HR"/>
        </w:rPr>
        <w:t>S</w:t>
      </w:r>
      <w:r w:rsidR="009C1EAA" w:rsidRPr="00723DAC">
        <w:rPr>
          <w:bCs/>
          <w:lang w:val="hr-HR"/>
        </w:rPr>
        <w:t>tečajno</w:t>
      </w:r>
      <w:r w:rsidRPr="00723DAC">
        <w:rPr>
          <w:bCs/>
          <w:lang w:val="hr-HR"/>
        </w:rPr>
        <w:t>m</w:t>
      </w:r>
      <w:r w:rsidR="004A2E90" w:rsidRPr="00723DAC">
        <w:rPr>
          <w:bCs/>
          <w:lang w:val="hr-HR"/>
        </w:rPr>
        <w:t xml:space="preserve"> upravitelj</w:t>
      </w:r>
      <w:r w:rsidRPr="00723DAC">
        <w:rPr>
          <w:bCs/>
          <w:lang w:val="hr-HR"/>
        </w:rPr>
        <w:t>u</w:t>
      </w:r>
      <w:r w:rsidR="004A2E90" w:rsidRPr="00723DAC">
        <w:rPr>
          <w:bCs/>
          <w:lang w:val="hr-HR"/>
        </w:rPr>
        <w:t xml:space="preserve"> </w:t>
      </w:r>
      <w:r w:rsidRPr="00723DAC">
        <w:rPr>
          <w:bCs/>
          <w:lang w:val="hr-HR"/>
        </w:rPr>
        <w:t>Nikol</w:t>
      </w:r>
      <w:r w:rsidR="008B66CF" w:rsidRPr="00723DAC">
        <w:rPr>
          <w:bCs/>
          <w:lang w:val="hr-HR"/>
        </w:rPr>
        <w:t>i</w:t>
      </w:r>
      <w:r w:rsidRPr="00723DAC">
        <w:rPr>
          <w:bCs/>
          <w:lang w:val="hr-HR"/>
        </w:rPr>
        <w:t xml:space="preserve"> Remenar</w:t>
      </w:r>
      <w:r w:rsidR="008B66CF" w:rsidRPr="00723DAC">
        <w:rPr>
          <w:bCs/>
          <w:lang w:val="hr-HR"/>
        </w:rPr>
        <w:t>u</w:t>
      </w:r>
      <w:r w:rsidR="00723DAC">
        <w:rPr>
          <w:bCs/>
          <w:lang w:val="hr-HR"/>
        </w:rPr>
        <w:t xml:space="preserve"> (OIB 48313195864</w:t>
      </w:r>
      <w:r w:rsidRPr="00723DAC">
        <w:rPr>
          <w:bCs/>
          <w:lang w:val="hr-HR"/>
        </w:rPr>
        <w:t xml:space="preserve">), Dubrovačka 14, Velika Gorica </w:t>
      </w:r>
      <w:r w:rsidR="0015229D" w:rsidRPr="00723DAC">
        <w:rPr>
          <w:bCs/>
          <w:lang w:val="hr-HR"/>
        </w:rPr>
        <w:t xml:space="preserve">određuje </w:t>
      </w:r>
      <w:r w:rsidR="0015229D" w:rsidRPr="00723DAC">
        <w:rPr>
          <w:lang w:val="hr-HR"/>
        </w:rPr>
        <w:t xml:space="preserve">se konačna nagrada za rad </w:t>
      </w:r>
      <w:r w:rsidR="0015229D" w:rsidRPr="00723DAC">
        <w:rPr>
          <w:rFonts w:eastAsia="MS Mincho"/>
          <w:lang w:val="hr-HR"/>
        </w:rPr>
        <w:t xml:space="preserve"> </w:t>
      </w:r>
      <w:r w:rsidR="0015229D" w:rsidRPr="00723DAC">
        <w:rPr>
          <w:lang w:val="hr-HR"/>
        </w:rPr>
        <w:t xml:space="preserve">u iznosu od </w:t>
      </w:r>
      <w:r w:rsidRPr="00723DAC">
        <w:rPr>
          <w:color w:val="000000"/>
          <w:lang w:val="hr-HR"/>
        </w:rPr>
        <w:t>60.000,00</w:t>
      </w:r>
      <w:r w:rsidR="00B02DBB" w:rsidRPr="00723DAC">
        <w:rPr>
          <w:color w:val="000000"/>
          <w:lang w:val="hr-HR"/>
        </w:rPr>
        <w:t xml:space="preserve"> </w:t>
      </w:r>
      <w:r w:rsidR="00B02DBB" w:rsidRPr="00723DAC">
        <w:rPr>
          <w:lang w:val="hr-HR"/>
        </w:rPr>
        <w:t xml:space="preserve"> </w:t>
      </w:r>
      <w:r w:rsidR="0015229D" w:rsidRPr="00723DAC">
        <w:rPr>
          <w:lang w:val="hr-HR"/>
        </w:rPr>
        <w:t>kn</w:t>
      </w:r>
      <w:r w:rsidR="00191F73" w:rsidRPr="00723DAC">
        <w:rPr>
          <w:lang w:val="hr-HR"/>
        </w:rPr>
        <w:t>.</w:t>
      </w:r>
    </w:p>
    <w:p w:rsidRDefault="00817300" w:rsidP="00B02DBB" w:rsidR="00817300" w:rsidRPr="00723DAC">
      <w:pPr>
        <w:jc w:val="both"/>
        <w:rPr>
          <w:lang w:val="hr-HR"/>
        </w:rPr>
      </w:pPr>
    </w:p>
    <w:p w:rsidRDefault="0015229D" w:rsidP="0015229D" w:rsidR="0015229D" w:rsidRPr="00723DAC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15229D" w:rsidP="0015229D" w:rsidR="0015229D" w:rsidRPr="00723DAC">
      <w:pPr>
        <w:pStyle w:val="Obinitekst"/>
        <w:jc w:val="center"/>
        <w:rPr>
          <w:rFonts w:cs="Times New Roman" w:eastAsia="MS Mincho" w:hAnsi="Times New Roman" w:ascii="Times New Roman"/>
        </w:rPr>
      </w:pPr>
      <w:r w:rsidRPr="00723DAC">
        <w:rPr>
          <w:rFonts w:cs="Times New Roman" w:eastAsia="MS Mincho" w:hAnsi="Times New Roman" w:ascii="Times New Roman"/>
        </w:rPr>
        <w:t>Obrazloženje</w:t>
      </w:r>
    </w:p>
    <w:p w:rsidRDefault="0015229D" w:rsidP="0015229D" w:rsidR="0015229D" w:rsidRPr="00723DAC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15229D" w:rsidR="002D4CB0" w:rsidRPr="00723DAC">
      <w:pPr>
        <w:ind w:firstLine="708"/>
        <w:jc w:val="both"/>
        <w:rPr>
          <w:lang w:val="hr-HR"/>
        </w:rPr>
      </w:pPr>
      <w:r w:rsidRPr="00723DAC">
        <w:rPr>
          <w:lang w:val="hr-HR"/>
        </w:rPr>
        <w:t>Stečajn</w:t>
      </w:r>
      <w:r w:rsidR="002D4CB0" w:rsidRPr="00723DAC">
        <w:rPr>
          <w:lang w:val="hr-HR"/>
        </w:rPr>
        <w:t>i</w:t>
      </w:r>
      <w:r w:rsidR="00256298" w:rsidRPr="00723DAC">
        <w:rPr>
          <w:lang w:val="hr-HR"/>
        </w:rPr>
        <w:t xml:space="preserve"> u</w:t>
      </w:r>
      <w:r w:rsidRPr="00723DAC">
        <w:rPr>
          <w:lang w:val="hr-HR"/>
        </w:rPr>
        <w:t>pravitelj</w:t>
      </w:r>
      <w:r w:rsidR="004A2E90" w:rsidRPr="00723DAC">
        <w:rPr>
          <w:lang w:val="hr-HR"/>
        </w:rPr>
        <w:t xml:space="preserve"> je u</w:t>
      </w:r>
      <w:r w:rsidR="00191F73" w:rsidRPr="00723DAC">
        <w:rPr>
          <w:lang w:val="hr-HR"/>
        </w:rPr>
        <w:t xml:space="preserve"> podnesku od </w:t>
      </w:r>
      <w:r w:rsidR="004A2E90" w:rsidRPr="00723DAC">
        <w:rPr>
          <w:lang w:val="hr-HR"/>
        </w:rPr>
        <w:t>2. s</w:t>
      </w:r>
      <w:r w:rsidR="002D4CB0" w:rsidRPr="00723DAC">
        <w:rPr>
          <w:lang w:val="hr-HR"/>
        </w:rPr>
        <w:t xml:space="preserve">vibnja </w:t>
      </w:r>
      <w:r w:rsidR="00191F73" w:rsidRPr="00723DAC">
        <w:rPr>
          <w:lang w:val="hr-HR"/>
        </w:rPr>
        <w:t>201</w:t>
      </w:r>
      <w:r w:rsidR="004A2E90" w:rsidRPr="00723DAC">
        <w:rPr>
          <w:lang w:val="hr-HR"/>
        </w:rPr>
        <w:t>8</w:t>
      </w:r>
      <w:r w:rsidR="00191F73" w:rsidRPr="00723DAC">
        <w:rPr>
          <w:lang w:val="hr-HR"/>
        </w:rPr>
        <w:t>.</w:t>
      </w:r>
      <w:r w:rsidR="00747AF5" w:rsidRPr="00723DAC">
        <w:rPr>
          <w:lang w:val="hr-HR"/>
        </w:rPr>
        <w:t xml:space="preserve"> nave</w:t>
      </w:r>
      <w:r w:rsidR="002D4CB0" w:rsidRPr="00723DAC">
        <w:rPr>
          <w:lang w:val="hr-HR"/>
        </w:rPr>
        <w:t xml:space="preserve">o </w:t>
      </w:r>
      <w:r w:rsidR="004A2E90" w:rsidRPr="00723DAC">
        <w:rPr>
          <w:lang w:val="hr-HR"/>
        </w:rPr>
        <w:t xml:space="preserve"> da </w:t>
      </w:r>
      <w:r w:rsidR="00256298" w:rsidRPr="00723DAC">
        <w:rPr>
          <w:lang w:val="hr-HR"/>
        </w:rPr>
        <w:t xml:space="preserve"> </w:t>
      </w:r>
      <w:r w:rsidR="002D4CB0" w:rsidRPr="00723DAC">
        <w:rPr>
          <w:lang w:val="hr-HR"/>
        </w:rPr>
        <w:t xml:space="preserve">će se </w:t>
      </w:r>
      <w:r w:rsidR="00747AF5" w:rsidRPr="00723DAC">
        <w:rPr>
          <w:lang w:val="hr-HR"/>
        </w:rPr>
        <w:t xml:space="preserve"> </w:t>
      </w:r>
      <w:r w:rsidR="002D4CB0" w:rsidRPr="00723DAC">
        <w:rPr>
          <w:lang w:val="hr-HR"/>
        </w:rPr>
        <w:t xml:space="preserve">iz  </w:t>
      </w:r>
      <w:r w:rsidR="00747AF5" w:rsidRPr="00723DAC">
        <w:rPr>
          <w:lang w:val="hr-HR"/>
        </w:rPr>
        <w:t>unovčen</w:t>
      </w:r>
      <w:r w:rsidR="002D4CB0" w:rsidRPr="00723DAC">
        <w:rPr>
          <w:lang w:val="hr-HR"/>
        </w:rPr>
        <w:t>e</w:t>
      </w:r>
      <w:r w:rsidR="00747AF5" w:rsidRPr="00723DAC">
        <w:rPr>
          <w:lang w:val="hr-HR"/>
        </w:rPr>
        <w:t xml:space="preserve"> imovin</w:t>
      </w:r>
      <w:r w:rsidR="002D4CB0" w:rsidRPr="00723DAC">
        <w:rPr>
          <w:lang w:val="hr-HR"/>
        </w:rPr>
        <w:t>e</w:t>
      </w:r>
      <w:r w:rsidR="00747AF5" w:rsidRPr="00723DAC">
        <w:rPr>
          <w:lang w:val="hr-HR"/>
        </w:rPr>
        <w:t xml:space="preserve"> dužnika</w:t>
      </w:r>
      <w:r w:rsidR="002D4CB0" w:rsidRPr="00723DAC">
        <w:rPr>
          <w:lang w:val="hr-HR"/>
        </w:rPr>
        <w:t xml:space="preserve">, moći namiriti sve </w:t>
      </w:r>
      <w:r w:rsidR="00723DAC" w:rsidRPr="00723DAC">
        <w:rPr>
          <w:lang w:val="hr-HR"/>
        </w:rPr>
        <w:t>dospjele</w:t>
      </w:r>
      <w:r w:rsidR="002D4CB0" w:rsidRPr="00723DAC">
        <w:rPr>
          <w:lang w:val="hr-HR"/>
        </w:rPr>
        <w:t xml:space="preserve"> ostale obveze stečajne mase i stečajni vjerovnik nižih isplatnih redova, </w:t>
      </w:r>
      <w:r w:rsidR="004A2E90" w:rsidRPr="00723DAC">
        <w:rPr>
          <w:lang w:val="hr-HR"/>
        </w:rPr>
        <w:t>te predloži</w:t>
      </w:r>
      <w:r w:rsidR="002D4CB0" w:rsidRPr="00723DAC">
        <w:rPr>
          <w:lang w:val="hr-HR"/>
        </w:rPr>
        <w:t>o</w:t>
      </w:r>
      <w:r w:rsidR="004A2E90" w:rsidRPr="00723DAC">
        <w:rPr>
          <w:lang w:val="hr-HR"/>
        </w:rPr>
        <w:t xml:space="preserve"> </w:t>
      </w:r>
      <w:r w:rsidR="00256298" w:rsidRPr="00723DAC">
        <w:rPr>
          <w:lang w:val="hr-HR"/>
        </w:rPr>
        <w:t xml:space="preserve">da </w:t>
      </w:r>
      <w:r w:rsidR="008B66CF" w:rsidRPr="00723DAC">
        <w:rPr>
          <w:lang w:val="hr-HR"/>
        </w:rPr>
        <w:t xml:space="preserve">mu </w:t>
      </w:r>
      <w:r w:rsidR="004A2E90" w:rsidRPr="00723DAC">
        <w:rPr>
          <w:lang w:val="hr-HR"/>
        </w:rPr>
        <w:t>s</w:t>
      </w:r>
      <w:r w:rsidR="008B66CF" w:rsidRPr="00723DAC">
        <w:rPr>
          <w:lang w:val="hr-HR"/>
        </w:rPr>
        <w:t xml:space="preserve">ud </w:t>
      </w:r>
      <w:r w:rsidR="00256298" w:rsidRPr="00723DAC">
        <w:rPr>
          <w:lang w:val="hr-HR"/>
        </w:rPr>
        <w:t xml:space="preserve">odredi </w:t>
      </w:r>
      <w:r w:rsidR="004A2E90" w:rsidRPr="00723DAC">
        <w:rPr>
          <w:lang w:val="hr-HR"/>
        </w:rPr>
        <w:t>konačn</w:t>
      </w:r>
      <w:r w:rsidR="00723DAC">
        <w:rPr>
          <w:lang w:val="hr-HR"/>
        </w:rPr>
        <w:t>u</w:t>
      </w:r>
      <w:r w:rsidR="004A2E90" w:rsidRPr="00723DAC">
        <w:rPr>
          <w:lang w:val="hr-HR"/>
        </w:rPr>
        <w:t xml:space="preserve"> </w:t>
      </w:r>
      <w:r w:rsidR="00723DAC">
        <w:rPr>
          <w:lang w:val="hr-HR"/>
        </w:rPr>
        <w:t>nagradu</w:t>
      </w:r>
      <w:r w:rsidR="002D4CB0" w:rsidRPr="00723DAC">
        <w:rPr>
          <w:lang w:val="hr-HR"/>
        </w:rPr>
        <w:t>.</w:t>
      </w:r>
    </w:p>
    <w:p w:rsidRDefault="0015229D" w:rsidP="002D4CB0" w:rsidR="0015229D" w:rsidRPr="00723DAC">
      <w:pPr>
        <w:ind w:firstLine="708"/>
        <w:jc w:val="both"/>
        <w:rPr>
          <w:lang w:val="hr-HR"/>
        </w:rPr>
      </w:pPr>
      <w:r w:rsidRPr="00723DAC">
        <w:rPr>
          <w:lang w:val="hr-HR"/>
        </w:rPr>
        <w:t xml:space="preserve">Odredbom članka </w:t>
      </w:r>
      <w:r w:rsidR="0046220D" w:rsidRPr="00723DAC">
        <w:rPr>
          <w:lang w:val="hr-HR"/>
        </w:rPr>
        <w:t xml:space="preserve">94. </w:t>
      </w:r>
      <w:r w:rsidRPr="00723DAC">
        <w:rPr>
          <w:lang w:val="hr-HR"/>
        </w:rPr>
        <w:t xml:space="preserve"> stavak 1. </w:t>
      </w:r>
      <w:r w:rsidR="00723DAC">
        <w:rPr>
          <w:lang w:val="hr-HR"/>
        </w:rPr>
        <w:t>Stečajnog zakona ("Narodne novine"</w:t>
      </w:r>
      <w:r w:rsidR="001B70F8" w:rsidRPr="00723DAC">
        <w:rPr>
          <w:lang w:val="hr-HR"/>
        </w:rPr>
        <w:t xml:space="preserve"> broj 71/15,</w:t>
      </w:r>
      <w:r w:rsidR="004A2E90" w:rsidRPr="00723DAC">
        <w:rPr>
          <w:lang w:val="hr-HR"/>
        </w:rPr>
        <w:t xml:space="preserve"> 104/17, u daljnjem tekstu  </w:t>
      </w:r>
      <w:r w:rsidR="001B70F8" w:rsidRPr="00723DAC">
        <w:rPr>
          <w:lang w:val="hr-HR"/>
        </w:rPr>
        <w:t xml:space="preserve">SZ) </w:t>
      </w:r>
      <w:r w:rsidRPr="00723DAC">
        <w:rPr>
          <w:lang w:val="hr-HR"/>
        </w:rPr>
        <w:t xml:space="preserve">propisano je da stečajni upravitelj ima pravo na nagradu </w:t>
      </w:r>
      <w:r w:rsidR="0046220D" w:rsidRPr="00723DAC">
        <w:rPr>
          <w:color w:val="000000"/>
          <w:lang w:eastAsia="hr-HR" w:val="hr-HR"/>
        </w:rPr>
        <w:t xml:space="preserve">za svoj rad i naknadu stvarnih troškova, dok je u stavku 2. </w:t>
      </w:r>
      <w:r w:rsidRPr="00723DAC">
        <w:rPr>
          <w:lang w:val="hr-HR"/>
        </w:rPr>
        <w:t xml:space="preserve">istog članka propisano da nagradu </w:t>
      </w:r>
      <w:r w:rsidR="0046220D" w:rsidRPr="00723DAC">
        <w:rPr>
          <w:color w:val="000000"/>
          <w:lang w:eastAsia="hr-HR" w:val="hr-HR"/>
        </w:rPr>
        <w:t>stečajnom upravitelju rješenjem određuje sud prema uredbi kojom Vlada Republike Hrvatske utvrđuje kriterije i način obračuna i plaćanja nagrade stečajnim upraviteljima</w:t>
      </w:r>
      <w:r w:rsidRPr="00723DAC">
        <w:rPr>
          <w:lang w:val="hr-HR"/>
        </w:rPr>
        <w:t xml:space="preserve">. </w:t>
      </w:r>
    </w:p>
    <w:p w:rsidRDefault="002D4CB0" w:rsidP="002D4CB0" w:rsidR="002D4CB0" w:rsidRPr="00723DAC">
      <w:pPr>
        <w:pStyle w:val="Bezproreda"/>
        <w:ind w:firstLine="708"/>
        <w:jc w:val="both"/>
        <w:rPr>
          <w:lang w:val="hr-HR"/>
        </w:rPr>
      </w:pPr>
      <w:r w:rsidRPr="00723DAC">
        <w:rPr>
          <w:lang w:val="hr-HR"/>
        </w:rPr>
        <w:t xml:space="preserve">Sud je prilikom obračuna visine nagrade stečajnom upravitelju </w:t>
      </w:r>
      <w:r w:rsidR="00723DAC" w:rsidRPr="00723DAC">
        <w:rPr>
          <w:lang w:val="hr-HR"/>
        </w:rPr>
        <w:t>primijenio</w:t>
      </w:r>
      <w:r w:rsidRPr="00723DAC">
        <w:rPr>
          <w:lang w:val="hr-HR"/>
        </w:rPr>
        <w:t xml:space="preserve"> U</w:t>
      </w:r>
      <w:r w:rsidRPr="00723DAC">
        <w:rPr>
          <w:color w:val="000000"/>
          <w:lang w:val="hr-HR"/>
        </w:rPr>
        <w:t>redbu o kriterijima i načinu obračuna i plaćanja nagrade stečajnim upraviteljima (</w:t>
      </w:r>
      <w:r w:rsidR="00723DAC">
        <w:rPr>
          <w:color w:val="000000"/>
          <w:lang w:val="hr-HR"/>
        </w:rPr>
        <w:t>"Narodne novine"</w:t>
      </w:r>
      <w:r w:rsidRPr="00723DAC">
        <w:rPr>
          <w:color w:val="000000"/>
          <w:lang w:val="hr-HR"/>
        </w:rPr>
        <w:t xml:space="preserve"> br. </w:t>
      </w:r>
      <w:r w:rsidRPr="00723DAC">
        <w:rPr>
          <w:lang w:val="hr-HR"/>
        </w:rPr>
        <w:t>105/15, u daljnjem tekstu Uredb</w:t>
      </w:r>
      <w:r w:rsidR="00723DAC">
        <w:rPr>
          <w:lang w:val="hr-HR"/>
        </w:rPr>
        <w:t>a</w:t>
      </w:r>
      <w:r w:rsidRPr="00723DAC">
        <w:rPr>
          <w:lang w:val="hr-HR"/>
        </w:rPr>
        <w:t>).</w:t>
      </w:r>
    </w:p>
    <w:p w:rsidRDefault="002D4CB0" w:rsidP="002D4CB0" w:rsidR="002D4CB0" w:rsidRPr="00723DAC">
      <w:pPr>
        <w:pStyle w:val="Bezproreda"/>
        <w:ind w:firstLine="720"/>
        <w:jc w:val="both"/>
        <w:rPr>
          <w:color w:val="000000"/>
          <w:lang w:val="hr-HR"/>
        </w:rPr>
      </w:pPr>
      <w:r w:rsidRPr="00723DAC">
        <w:rPr>
          <w:lang w:val="hr-HR"/>
        </w:rPr>
        <w:t>Odredbom članak 13. U</w:t>
      </w:r>
      <w:r w:rsidRPr="00723DAC">
        <w:rPr>
          <w:color w:val="000000"/>
          <w:lang w:val="hr-HR"/>
        </w:rPr>
        <w:t xml:space="preserve">redbe </w:t>
      </w:r>
      <w:r w:rsidRPr="00723DAC">
        <w:rPr>
          <w:lang w:val="hr-HR"/>
        </w:rPr>
        <w:t xml:space="preserve">propisano je da </w:t>
      </w:r>
      <w:r w:rsidRPr="00723DAC">
        <w:rPr>
          <w:color w:val="000000"/>
          <w:lang w:val="hr-HR"/>
        </w:rPr>
        <w:t>ako se stečajni postupak nastavlja radi naknadne diobe ili se provodi nad imovinom pravne osobe koja je prestala postojati, stečajnom upravitelju, nagrada, dodatna nagrada i posebna nagrada, određuju se prema odredbama te Uredbe, time da je osnovica za utvrđivanje nagrade iznos koji će se naknadnom diobom isplatiti vjerovnicima.</w:t>
      </w:r>
    </w:p>
    <w:p w:rsidRDefault="002D4CB0" w:rsidP="002D4CB0" w:rsidR="002D4CB0" w:rsidRPr="00723DAC">
      <w:pPr>
        <w:pStyle w:val="Bezproreda"/>
        <w:ind w:firstLine="720"/>
        <w:jc w:val="both"/>
        <w:rPr>
          <w:lang w:val="hr-HR"/>
        </w:rPr>
      </w:pPr>
      <w:r w:rsidRPr="00723DAC">
        <w:rPr>
          <w:color w:val="000000"/>
          <w:lang w:val="hr-HR"/>
        </w:rPr>
        <w:lastRenderedPageBreak/>
        <w:t xml:space="preserve">Kako je </w:t>
      </w:r>
      <w:r w:rsidR="00407A84" w:rsidRPr="00723DAC">
        <w:rPr>
          <w:color w:val="000000"/>
          <w:lang w:val="hr-HR"/>
        </w:rPr>
        <w:t xml:space="preserve">skupština vjerovnika donijela odluku </w:t>
      </w:r>
      <w:r w:rsidR="00740013" w:rsidRPr="00723DAC">
        <w:rPr>
          <w:color w:val="000000"/>
          <w:lang w:val="hr-HR"/>
        </w:rPr>
        <w:t xml:space="preserve">o prodaji nekretnine dužnika iz koje se ima namiriti utvrđena tražbina vjerovnika nižeg isplatnog reda iznosom od 500.000,00 kn </w:t>
      </w:r>
      <w:r w:rsidRPr="00723DAC">
        <w:rPr>
          <w:color w:val="000000"/>
          <w:lang w:val="hr-HR"/>
        </w:rPr>
        <w:t xml:space="preserve">nagrada upravitelju </w:t>
      </w:r>
      <w:r w:rsidR="00723DAC" w:rsidRPr="00723DAC">
        <w:rPr>
          <w:color w:val="000000"/>
          <w:lang w:val="hr-HR"/>
        </w:rPr>
        <w:t>primjenom</w:t>
      </w:r>
      <w:r w:rsidR="00740013" w:rsidRPr="00723DAC">
        <w:rPr>
          <w:color w:val="000000"/>
          <w:lang w:val="hr-HR"/>
        </w:rPr>
        <w:t xml:space="preserve"> navedene odredbe Uredbe ima se isplatiti u iznosu od 60.000,00 kn i to za namirenje tražbine vjerovnika do 100.000,00 kn </w:t>
      </w:r>
      <w:r w:rsidR="008B66CF" w:rsidRPr="00723DAC">
        <w:rPr>
          <w:color w:val="000000"/>
          <w:lang w:val="hr-HR"/>
        </w:rPr>
        <w:t xml:space="preserve">od </w:t>
      </w:r>
      <w:r w:rsidR="00740013" w:rsidRPr="00723DAC">
        <w:rPr>
          <w:color w:val="000000"/>
          <w:lang w:val="hr-HR"/>
        </w:rPr>
        <w:t xml:space="preserve">16 % iznos od 16.000,00 kn, na razliku od 100.000,01 kn do 300.000,00 kn </w:t>
      </w:r>
      <w:r w:rsidR="008B66CF" w:rsidRPr="00723DAC">
        <w:rPr>
          <w:color w:val="000000"/>
          <w:lang w:val="hr-HR"/>
        </w:rPr>
        <w:t xml:space="preserve">od </w:t>
      </w:r>
      <w:r w:rsidR="00740013" w:rsidRPr="00723DAC">
        <w:rPr>
          <w:color w:val="000000"/>
          <w:lang w:val="hr-HR"/>
        </w:rPr>
        <w:t>12 % iznos od 23.999,99 kn, na razliku od 300.000,01 kn</w:t>
      </w:r>
      <w:r w:rsidR="008B66CF" w:rsidRPr="00723DAC">
        <w:rPr>
          <w:color w:val="000000"/>
          <w:lang w:val="hr-HR"/>
        </w:rPr>
        <w:t xml:space="preserve"> </w:t>
      </w:r>
      <w:r w:rsidR="00740013" w:rsidRPr="00723DAC">
        <w:rPr>
          <w:color w:val="000000"/>
          <w:lang w:val="hr-HR"/>
        </w:rPr>
        <w:t xml:space="preserve">do 500.000,00 kn </w:t>
      </w:r>
      <w:r w:rsidR="008B66CF" w:rsidRPr="00723DAC">
        <w:rPr>
          <w:color w:val="000000"/>
          <w:lang w:val="hr-HR"/>
        </w:rPr>
        <w:t xml:space="preserve">od </w:t>
      </w:r>
      <w:r w:rsidR="00740013" w:rsidRPr="00723DAC">
        <w:rPr>
          <w:color w:val="000000"/>
          <w:lang w:val="hr-HR"/>
        </w:rPr>
        <w:t xml:space="preserve">10 % iznos od 19.999,99 kn, </w:t>
      </w:r>
      <w:r w:rsidRPr="00723DAC">
        <w:rPr>
          <w:lang w:val="hr-HR"/>
        </w:rPr>
        <w:t xml:space="preserve">pa je valjalo </w:t>
      </w:r>
      <w:r w:rsidRPr="00723DAC">
        <w:rPr>
          <w:color w:val="000000"/>
          <w:lang w:val="hr-HR"/>
        </w:rPr>
        <w:t xml:space="preserve">temeljem odredbe članka </w:t>
      </w:r>
      <w:r w:rsidRPr="00723DAC">
        <w:rPr>
          <w:lang w:val="hr-HR"/>
        </w:rPr>
        <w:t xml:space="preserve">94. stavak 2. SZ </w:t>
      </w:r>
      <w:r w:rsidRPr="00723DAC">
        <w:rPr>
          <w:color w:val="000000"/>
          <w:lang w:val="hr-HR"/>
        </w:rPr>
        <w:t>odlučiti  kao pod točkom I izreke ovog rješenja</w:t>
      </w:r>
      <w:r w:rsidRPr="00723DAC">
        <w:rPr>
          <w:lang w:val="hr-HR"/>
        </w:rPr>
        <w:t xml:space="preserve">. </w:t>
      </w:r>
    </w:p>
    <w:p w:rsidRDefault="002D4CB0" w:rsidP="002D4CB0" w:rsidR="002D4CB0" w:rsidRPr="00723DAC">
      <w:pPr>
        <w:pStyle w:val="Bezproreda"/>
        <w:rPr>
          <w:rFonts w:eastAsia="MS Mincho"/>
          <w:lang w:val="hr-HR"/>
        </w:rPr>
      </w:pPr>
      <w:r w:rsidRPr="00723DAC">
        <w:rPr>
          <w:rFonts w:eastAsia="MS Mincho"/>
          <w:lang w:val="hr-HR"/>
        </w:rPr>
        <w:tab/>
        <w:t xml:space="preserve"> </w:t>
      </w:r>
    </w:p>
    <w:p w:rsidRDefault="00B11AD5" w:rsidP="00B11AD5" w:rsidR="0015229D" w:rsidRPr="00723DAC">
      <w:pPr>
        <w:jc w:val="both"/>
        <w:rPr>
          <w:rFonts w:eastAsia="MS Mincho"/>
          <w:lang w:val="hr-HR"/>
        </w:rPr>
      </w:pPr>
      <w:r w:rsidRPr="00723DAC">
        <w:rPr>
          <w:rFonts w:eastAsia="MS Mincho"/>
          <w:lang w:val="hr-HR"/>
        </w:rPr>
        <w:tab/>
        <w:t xml:space="preserve"> </w:t>
      </w:r>
    </w:p>
    <w:p w:rsidRDefault="0015229D" w:rsidP="001B70F8" w:rsidR="0015229D" w:rsidRPr="00723DAC">
      <w:pPr>
        <w:jc w:val="center"/>
        <w:rPr>
          <w:rFonts w:eastAsia="MS Mincho"/>
          <w:lang w:val="hr-HR"/>
        </w:rPr>
      </w:pPr>
      <w:r w:rsidRPr="00723DAC">
        <w:rPr>
          <w:rFonts w:eastAsia="MS Mincho"/>
          <w:lang w:val="hr-HR"/>
        </w:rPr>
        <w:t xml:space="preserve">U Rijeci, </w:t>
      </w:r>
      <w:r w:rsidR="008B66CF" w:rsidRPr="00723DAC">
        <w:rPr>
          <w:lang w:val="hr-HR"/>
        </w:rPr>
        <w:t>4</w:t>
      </w:r>
      <w:r w:rsidR="002D4CB0" w:rsidRPr="00723DAC">
        <w:rPr>
          <w:lang w:val="hr-HR"/>
        </w:rPr>
        <w:t>. svibnja 2018</w:t>
      </w:r>
      <w:r w:rsidR="004A2E90" w:rsidRPr="00723DAC">
        <w:rPr>
          <w:lang w:val="hr-HR"/>
        </w:rPr>
        <w:t>.</w:t>
      </w:r>
      <w:r w:rsidRPr="00723DAC">
        <w:rPr>
          <w:rFonts w:eastAsia="MS Mincho"/>
          <w:lang w:val="hr-HR"/>
        </w:rPr>
        <w:t xml:space="preserve">  </w:t>
      </w:r>
    </w:p>
    <w:p w:rsidRDefault="0015229D" w:rsidP="0015229D" w:rsidR="0015229D" w:rsidRPr="00723DAC">
      <w:pPr>
        <w:ind w:firstLine="708"/>
        <w:jc w:val="both"/>
        <w:rPr>
          <w:lang w:val="hr-HR"/>
        </w:rPr>
      </w:pPr>
    </w:p>
    <w:p w:rsidRDefault="004A2E90" w:rsidP="00723DAC" w:rsidR="001B70F8" w:rsidRPr="00723DAC">
      <w:pPr>
        <w:ind w:left="7080"/>
        <w:jc w:val="both"/>
        <w:rPr>
          <w:rFonts w:eastAsia="MS Mincho"/>
          <w:lang w:val="hr-HR"/>
        </w:rPr>
      </w:pPr>
      <w:r w:rsidRPr="00723DAC">
        <w:rPr>
          <w:rFonts w:eastAsia="MS Mincho"/>
          <w:lang w:val="hr-HR"/>
        </w:rPr>
        <w:t xml:space="preserve">   </w:t>
      </w:r>
      <w:r w:rsidR="007E7097" w:rsidRPr="00723DAC">
        <w:rPr>
          <w:rFonts w:eastAsia="MS Mincho"/>
          <w:lang w:val="hr-HR"/>
        </w:rPr>
        <w:t>S</w:t>
      </w:r>
      <w:r w:rsidR="001B70F8" w:rsidRPr="00723DAC">
        <w:rPr>
          <w:rFonts w:eastAsia="MS Mincho"/>
          <w:lang w:val="hr-HR"/>
        </w:rPr>
        <w:t>udac</w:t>
      </w:r>
    </w:p>
    <w:p w:rsidRDefault="001B70F8" w:rsidP="001B70F8" w:rsidR="0015229D" w:rsidRPr="00723DAC">
      <w:pPr>
        <w:ind w:left="7080"/>
        <w:jc w:val="both"/>
        <w:rPr>
          <w:rFonts w:eastAsia="MS Mincho"/>
          <w:lang w:val="hr-HR"/>
        </w:rPr>
      </w:pPr>
      <w:r w:rsidRPr="00723DAC">
        <w:rPr>
          <w:rFonts w:eastAsia="MS Mincho"/>
          <w:lang w:val="hr-HR"/>
        </w:rPr>
        <w:t>L</w:t>
      </w:r>
      <w:r w:rsidR="0015229D" w:rsidRPr="00723DAC">
        <w:rPr>
          <w:rFonts w:eastAsia="MS Mincho"/>
          <w:lang w:val="hr-HR"/>
        </w:rPr>
        <w:t xml:space="preserve">iljana Ugrin    </w:t>
      </w:r>
    </w:p>
    <w:p w:rsidRDefault="0015229D" w:rsidP="001B70F8" w:rsidR="0015229D" w:rsidRPr="00723DAC">
      <w:pPr>
        <w:jc w:val="right"/>
        <w:rPr>
          <w:rFonts w:eastAsia="MS Mincho"/>
          <w:lang w:val="hr-HR"/>
        </w:rPr>
      </w:pPr>
      <w:r w:rsidRPr="00723DAC">
        <w:rPr>
          <w:rFonts w:eastAsia="MS Mincho"/>
          <w:lang w:val="hr-HR"/>
        </w:rPr>
        <w:t xml:space="preserve"> </w:t>
      </w:r>
    </w:p>
    <w:p w:rsidRDefault="00D50BFC" w:rsidP="007E7097" w:rsidR="00D50BFC" w:rsidRPr="00723DAC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7E7097" w:rsidP="007E7097" w:rsidR="007E7097" w:rsidRPr="00723DAC">
      <w:pPr>
        <w:pStyle w:val="Obinitekst"/>
        <w:jc w:val="both"/>
        <w:rPr>
          <w:rFonts w:cs="Times New Roman" w:eastAsia="MS Mincho" w:hAnsi="Times New Roman" w:ascii="Times New Roman"/>
        </w:rPr>
      </w:pPr>
      <w:r w:rsidRPr="00723DAC">
        <w:rPr>
          <w:rFonts w:cs="Times New Roman" w:eastAsia="MS Mincho" w:hAnsi="Times New Roman" w:ascii="Times New Roman"/>
        </w:rPr>
        <w:t xml:space="preserve">POUKA O PRAVOM LIJEKU </w:t>
      </w:r>
    </w:p>
    <w:p w:rsidRDefault="007E7097" w:rsidP="007E7097" w:rsidR="007E7097" w:rsidRPr="00723DAC">
      <w:pPr>
        <w:jc w:val="both"/>
        <w:rPr>
          <w:bCs/>
          <w:lang w:val="hr-HR"/>
        </w:rPr>
      </w:pPr>
    </w:p>
    <w:p w:rsidRDefault="007E7097" w:rsidP="007E7097" w:rsidR="007E7097" w:rsidRPr="00723DAC">
      <w:pPr>
        <w:jc w:val="both"/>
        <w:rPr>
          <w:lang w:val="hr-HR"/>
        </w:rPr>
      </w:pPr>
      <w:r w:rsidRPr="00723DAC">
        <w:rPr>
          <w:lang w:val="hr-HR"/>
        </w:rPr>
        <w:tab/>
        <w:t>Protiv ovog rješenja pravo na žalbu imaju stečajni upravite</w:t>
      </w:r>
      <w:r w:rsidR="00723DAC">
        <w:rPr>
          <w:lang w:val="hr-HR"/>
        </w:rPr>
        <w:t>lj i svaki stečajni vjerovnik (</w:t>
      </w:r>
      <w:r w:rsidRPr="00723DAC">
        <w:rPr>
          <w:lang w:val="hr-HR"/>
        </w:rPr>
        <w:t xml:space="preserve">članka 94. stavak 5. SZ). Žalba se podnosi u roku od 8 dana od dana primitka istog putem ovog suda,  u tri istovjetna primjerka. O žalbi odlučuje Visoki trgovački sud Republike Hrvatske. </w:t>
      </w:r>
    </w:p>
    <w:p w:rsidRDefault="007E7097" w:rsidP="007E7097" w:rsidR="007E7097" w:rsidRPr="00723DAC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50BFC" w:rsidP="007E7097" w:rsidR="00D50BFC" w:rsidRPr="00723DAC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4956C7" w:rsidP="00386B6F" w:rsidR="004956C7" w:rsidRPr="00723DAC">
      <w:pPr>
        <w:pStyle w:val="Obinitekst"/>
        <w:jc w:val="both"/>
        <w:rPr>
          <w:rFonts w:cs="Times New Roman" w:eastAsia="MS Mincho" w:hAnsi="Times New Roman" w:ascii="Times New Roman"/>
        </w:rPr>
      </w:pPr>
    </w:p>
    <w:sectPr w:rsidSect="00723DAC" w:rsidR="004956C7" w:rsidRPr="00723DAC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28EC" w:rsidR="00B728EC">
      <w:r>
        <w:separator/>
      </w:r>
    </w:p>
  </w:endnote>
  <w:endnote w:id="0" w:type="continuationSeparator">
    <w:p w:rsidRDefault="00B728EC" w:rsidR="00B728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3119887"/>
      <w:docPartObj>
        <w:docPartGallery w:val="Page Numbers (Bottom of Page)"/>
        <w:docPartUnique/>
      </w:docPartObj>
    </w:sdtPr>
    <w:sdtEndPr/>
    <w:sdtContent>
      <w:p w:rsidRDefault="00723DAC" w:rsidR="00723DA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786D" w:rsidRPr="00AA786D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723DAC" w:rsidR="00723DA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28EC" w:rsidR="00B728EC">
      <w:r>
        <w:separator/>
      </w:r>
    </w:p>
  </w:footnote>
  <w:footnote w:id="0" w:type="continuationSeparator">
    <w:p w:rsidRDefault="00B728EC" w:rsidR="00B728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6277" w:rsidP="0013302D" w:rsidR="00F56277" w:rsidRPr="00386B6F">
    <w:pPr>
      <w:pStyle w:val="Zaglavlje"/>
      <w:jc w:val="right"/>
      <w:rPr>
        <w:lang w:val="hr-HR"/>
      </w:rPr>
    </w:pPr>
    <w:r>
      <w:rPr>
        <w:rFonts w:cs="Arial" w:hAnsi="Arial" w:ascii="Arial"/>
      </w:rPr>
      <w:t xml:space="preserve">  </w:t>
    </w:r>
    <w:r w:rsidRPr="00386B6F">
      <w:t>Posl</w:t>
    </w:r>
    <w:r w:rsidR="001C1841">
      <w:t xml:space="preserve">ovni broj </w:t>
    </w:r>
    <w:r w:rsidRPr="00386B6F">
      <w:t xml:space="preserve"> </w:t>
    </w:r>
    <w:r w:rsidR="0013302D" w:rsidRPr="00386B6F">
      <w:t>7 St-</w:t>
    </w:r>
    <w:r w:rsidR="002D4CB0">
      <w:t>1465</w:t>
    </w:r>
    <w:r w:rsidR="00262E7E">
      <w:t>/</w:t>
    </w:r>
    <w:r w:rsidR="001F3950">
      <w:t xml:space="preserve"> </w:t>
    </w:r>
    <w:r w:rsidR="00563148">
      <w:t>2016-</w:t>
    </w:r>
    <w:r w:rsidR="00723DAC">
      <w:t>38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97B"/>
    <w:rsid w:val="00036926"/>
    <w:rsid w:val="0005246A"/>
    <w:rsid w:val="000F297B"/>
    <w:rsid w:val="0013302D"/>
    <w:rsid w:val="0015229D"/>
    <w:rsid w:val="00165E37"/>
    <w:rsid w:val="00191F73"/>
    <w:rsid w:val="001B70F8"/>
    <w:rsid w:val="001C1841"/>
    <w:rsid w:val="001F3950"/>
    <w:rsid w:val="001F554C"/>
    <w:rsid w:val="001F6BA0"/>
    <w:rsid w:val="002227AF"/>
    <w:rsid w:val="00237D49"/>
    <w:rsid w:val="00256298"/>
    <w:rsid w:val="00262E7E"/>
    <w:rsid w:val="00275DBF"/>
    <w:rsid w:val="002A0B36"/>
    <w:rsid w:val="002B54ED"/>
    <w:rsid w:val="002D4CB0"/>
    <w:rsid w:val="0033184D"/>
    <w:rsid w:val="00341D0B"/>
    <w:rsid w:val="00364E0E"/>
    <w:rsid w:val="00380254"/>
    <w:rsid w:val="00386B6F"/>
    <w:rsid w:val="0039548F"/>
    <w:rsid w:val="003D1A40"/>
    <w:rsid w:val="003E1B72"/>
    <w:rsid w:val="003F7516"/>
    <w:rsid w:val="00407A84"/>
    <w:rsid w:val="00412AAC"/>
    <w:rsid w:val="00423981"/>
    <w:rsid w:val="00460515"/>
    <w:rsid w:val="0046220D"/>
    <w:rsid w:val="00493D38"/>
    <w:rsid w:val="004956C7"/>
    <w:rsid w:val="004A1AFB"/>
    <w:rsid w:val="004A2E90"/>
    <w:rsid w:val="004D179D"/>
    <w:rsid w:val="005021A3"/>
    <w:rsid w:val="00542F2E"/>
    <w:rsid w:val="00554282"/>
    <w:rsid w:val="00563148"/>
    <w:rsid w:val="00580D8C"/>
    <w:rsid w:val="00593937"/>
    <w:rsid w:val="005B104A"/>
    <w:rsid w:val="005B4210"/>
    <w:rsid w:val="005B65BC"/>
    <w:rsid w:val="005C5CEC"/>
    <w:rsid w:val="005F4723"/>
    <w:rsid w:val="006453ED"/>
    <w:rsid w:val="00690A00"/>
    <w:rsid w:val="006B1A71"/>
    <w:rsid w:val="006E0238"/>
    <w:rsid w:val="00723DAC"/>
    <w:rsid w:val="00740013"/>
    <w:rsid w:val="00747AF5"/>
    <w:rsid w:val="00794C55"/>
    <w:rsid w:val="007B78F1"/>
    <w:rsid w:val="007C63A4"/>
    <w:rsid w:val="007E7097"/>
    <w:rsid w:val="007E7628"/>
    <w:rsid w:val="0080072A"/>
    <w:rsid w:val="00817300"/>
    <w:rsid w:val="00825A00"/>
    <w:rsid w:val="00827D9C"/>
    <w:rsid w:val="00830AA1"/>
    <w:rsid w:val="0083625C"/>
    <w:rsid w:val="00842E73"/>
    <w:rsid w:val="00865978"/>
    <w:rsid w:val="008900E8"/>
    <w:rsid w:val="008B66CF"/>
    <w:rsid w:val="00951C9B"/>
    <w:rsid w:val="00980B0B"/>
    <w:rsid w:val="009C1EAA"/>
    <w:rsid w:val="009C22C8"/>
    <w:rsid w:val="009E09C7"/>
    <w:rsid w:val="009F3EBA"/>
    <w:rsid w:val="00A1619F"/>
    <w:rsid w:val="00AA786D"/>
    <w:rsid w:val="00AC6E15"/>
    <w:rsid w:val="00AE64D7"/>
    <w:rsid w:val="00AF6424"/>
    <w:rsid w:val="00B02DBB"/>
    <w:rsid w:val="00B11AD5"/>
    <w:rsid w:val="00B728EC"/>
    <w:rsid w:val="00BB44A2"/>
    <w:rsid w:val="00BC07ED"/>
    <w:rsid w:val="00C406AE"/>
    <w:rsid w:val="00C50227"/>
    <w:rsid w:val="00C86B63"/>
    <w:rsid w:val="00D33467"/>
    <w:rsid w:val="00D45562"/>
    <w:rsid w:val="00D50BFC"/>
    <w:rsid w:val="00D71723"/>
    <w:rsid w:val="00D92533"/>
    <w:rsid w:val="00DC2A91"/>
    <w:rsid w:val="00E76BF1"/>
    <w:rsid w:val="00E77E35"/>
    <w:rsid w:val="00F32A50"/>
    <w:rsid w:val="00F56277"/>
    <w:rsid w:val="00FD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C22C8"/>
    <w:pPr>
      <w:tabs>
        <w:tab w:pos="4536" w:val="center"/>
        <w:tab w:pos="9072" w:val="right"/>
      </w:tabs>
    </w:pPr>
  </w:style>
  <w:style w:customStyle="true" w:styleId="T-98-2" w:type="paragraph">
    <w:name w:val="T-9/8-2"/>
    <w:rsid w:val="0005246A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05246A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-109curz" w:type="paragraph">
    <w:name w:val="T-10/9 curz"/>
    <w:rsid w:val="0005246A"/>
    <w:pPr>
      <w:widowControl w:val="false"/>
      <w:autoSpaceDE w:val="false"/>
      <w:autoSpaceDN w:val="false"/>
      <w:adjustRightInd w:val="false"/>
      <w:spacing w:after="43" w:before="85"/>
      <w:jc w:val="center"/>
    </w:pPr>
    <w:rPr>
      <w:rFonts w:hAnsi="Times-NewRoman" w:asci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rsid w:val="007C63A4"/>
    <w:rPr>
      <w:rFonts w:cs="Courier New" w:hAnsi="Courier New" w:asci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Tekstbalonia" w:type="paragraph">
    <w:name w:val="Balloon Text"/>
    <w:basedOn w:val="Normal"/>
    <w:link w:val="TekstbaloniaChar"/>
    <w:rsid w:val="00D455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45562"/>
    <w:rPr>
      <w:rFonts w:cs="Tahoma" w:hAnsi="Tahoma" w:ascii="Tahoma"/>
      <w:sz w:val="16"/>
      <w:szCs w:val="16"/>
      <w:lang w:eastAsia="en-US"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723DAC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AA78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78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78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78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78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C22C8"/>
    <w:pPr>
      <w:tabs>
        <w:tab w:pos="4536" w:val="center"/>
        <w:tab w:pos="9072" w:val="right"/>
      </w:tabs>
    </w:pPr>
  </w:style>
  <w:style w:customStyle="1" w:styleId="T-98-2" w:type="paragraph">
    <w:name w:val="T-9/8-2"/>
    <w:rsid w:val="0005246A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05246A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-109curz" w:type="paragraph">
    <w:name w:val="T-10/9 curz"/>
    <w:rsid w:val="0005246A"/>
    <w:pPr>
      <w:widowControl w:val="0"/>
      <w:autoSpaceDE w:val="0"/>
      <w:autoSpaceDN w:val="0"/>
      <w:adjustRightInd w:val="0"/>
      <w:spacing w:after="43" w:before="85"/>
      <w:jc w:val="center"/>
    </w:pPr>
    <w:rPr>
      <w:rFonts w:ascii="Times-NewRoman" w:hAns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rsid w:val="007C63A4"/>
    <w:rPr>
      <w:rFonts w:ascii="Courier New" w:cs="Courier New" w:hAns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Tekstbalonia" w:type="paragraph">
    <w:name w:val="Balloon Text"/>
    <w:basedOn w:val="Normal"/>
    <w:link w:val="TekstbaloniaChar"/>
    <w:rsid w:val="00D455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45562"/>
    <w:rPr>
      <w:rFonts w:ascii="Tahoma" w:cs="Tahoma" w:hAnsi="Tahoma"/>
      <w:sz w:val="16"/>
      <w:szCs w:val="16"/>
      <w:lang w:eastAsia="en-US" w:val="en-GB"/>
    </w:rPr>
  </w:style>
  <w:style w:customStyle="1" w:styleId="PodnojeChar" w:type="character">
    <w:name w:val="Podnožje Char"/>
    <w:basedOn w:val="Zadanifontodlomka"/>
    <w:link w:val="Podnoje"/>
    <w:uiPriority w:val="99"/>
    <w:rsid w:val="00723DAC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AA78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78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78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78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78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148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1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1465</izvorni_sadrzaj>
    <derivirana_varijabla naziv="DomainObject.Predmet.Broj_1">1465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St-1465/2016</izvorni_sadrzaj>
    <derivirana_varijabla naziv="DomainObject.Predmet.OznakaBroj_1">St-1465/2016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St-294/16</izvorni_sadrzaj>
    <derivirana_varijabla naziv="DomainObject.Predmet.PrimjedbaSuca_1">Nastavak postupka radi naknadne diobe,
veza St-294/16</derivirana_varijabla>
  </DomainObject.Predmet.PrimjedbaSuca>
  <DomainObject.Predmet.ProtustrankaFormated>
    <izvorni_sadrzaj>  Stečajna masa iza ISTRA OBJEKT d.o.o.</izvorni_sadrzaj>
    <derivirana_varijabla naziv="DomainObject.Predmet.ProtustrankaFormated_1">  Stečajna masa iza ISTRA OBJEKT d.o.o.</derivirana_varijabla>
  </DomainObject.Predmet.ProtustrankaFormated>
  <DomainObject.Predmet.ProtustrankaFormatedOIB>
    <izvorni_sadrzaj>  Stečajna masa iza ISTRA OBJEKT d.o.o., OIB 61691129418</izvorni_sadrzaj>
    <derivirana_varijabla naziv="DomainObject.Predmet.ProtustrankaFormatedOIB_1">  Stečajna masa iza ISTRA OBJEKT d.o.o., OIB 61691129418</derivirana_varijabla>
  </DomainObject.Predmet.ProtustrankaFormatedOIB>
  <DomainObject.Predmet.ProtustrankaFormatedWithAdress>
    <izvorni_sadrzaj> Stečajna masa iza ISTRA OBJEKT d.o.o., Ante Modrušana 22, 51000 Rijeka</izvorni_sadrzaj>
    <derivirana_varijabla naziv="DomainObject.Predmet.ProtustrankaFormatedWithAdress_1"> Stečajna masa iza ISTRA OBJEKT d.o.o., Ante Modrušana 22, 51000 Rijeka</derivirana_varijabla>
  </DomainObject.Predmet.ProtustrankaFormatedWithAdress>
  <DomainObject.Predmet.ProtustrankaFormatedWithAdressOIB>
    <izvorni_sadrzaj> Stečajna masa iza ISTRA OBJEKT d.o.o., OIB 61691129418, Ante Modrušana 22, 51000 Rijeka</izvorni_sadrzaj>
    <derivirana_varijabla naziv="DomainObject.Predmet.ProtustrankaFormatedWithAdressOIB_1"> Stečajna masa iza ISTRA OBJEKT d.o.o., OIB 61691129418, Ante Modrušana 22, 51000 Rijeka</derivirana_varijabla>
  </DomainObject.Predmet.ProtustrankaFormatedWithAdressOIB>
  <DomainObject.Predmet.ProtustrankaWithAdress>
    <izvorni_sadrzaj>Stečajna masa iza ISTRA OBJEKT d.o.o. Ante Modrušana 22, 51000 Rijeka</izvorni_sadrzaj>
    <derivirana_varijabla naziv="DomainObject.Predmet.ProtustrankaWithAdress_1">Stečajna masa iza ISTRA OBJEKT d.o.o. Ante Modrušana 22, 51000 Rijeka</derivirana_varijabla>
  </DomainObject.Predmet.ProtustrankaWithAdress>
  <DomainObject.Predmet.ProtustrankaWithAdressOIB>
    <izvorni_sadrzaj>Stečajna masa iza ISTRA OBJEKT d.o.o., OIB 61691129418, Ante Modrušana 22, 51000 Rijeka</izvorni_sadrzaj>
    <derivirana_varijabla naziv="DomainObject.Predmet.ProtustrankaWithAdressOIB_1">Stečajna masa iza ISTRA OBJEKT d.o.o., OIB 61691129418, Ante Modrušana 22, 51000 Rijeka</derivirana_varijabla>
  </DomainObject.Predmet.ProtustrankaWithAdressOIB>
  <DomainObject.Predmet.ProtustrankaNazivFormated>
    <izvorni_sadrzaj>Stečajna masa iza ISTRA OBJEKT d.o.o.</izvorni_sadrzaj>
    <derivirana_varijabla naziv="DomainObject.Predmet.ProtustrankaNazivFormated_1">Stečajna masa iza ISTRA OBJEKT d.o.o.</derivirana_varijabla>
  </DomainObject.Predmet.ProtustrankaNazivFormated>
  <DomainObject.Predmet.ProtustrankaNazivFormatedOIB>
    <izvorni_sadrzaj>Stečajna masa iza ISTRA OBJEKT d.o.o., OIB 61691129418</izvorni_sadrzaj>
    <derivirana_varijabla naziv="DomainObject.Predmet.ProtustrankaNazivFormatedOIB_1">Stečajna masa iza ISTRA OBJEKT d.o.o., OIB 61691129418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DARINKO VRDOLJAK</izvorni_sadrzaj>
    <derivirana_varijabla naziv="DomainObject.Predmet.StrankaFormated_1">  DARINKO VRDOLJAK</derivirana_varijabla>
  </DomainObject.Predmet.StrankaFormated>
  <DomainObject.Predmet.StrankaFormatedOIB>
    <izvorni_sadrzaj>  DARINKO VRDOLJAK, OIB 97537115750</izvorni_sadrzaj>
    <derivirana_varijabla naziv="DomainObject.Predmet.StrankaFormatedOIB_1">  DARINKO VRDOLJAK, OIB 97537115750</derivirana_varijabla>
  </DomainObject.Predmet.StrankaFormatedOIB>
  <DomainObject.Predmet.StrankaFormatedWithAdress>
    <izvorni_sadrzaj> DARINKO VRDOLJAK, Domovinskog rata 65, 21000 Split</izvorni_sadrzaj>
    <derivirana_varijabla naziv="DomainObject.Predmet.StrankaFormatedWithAdress_1"> DARINKO VRDOLJAK, Domovinskog rata 65, 21000 Split</derivirana_varijabla>
  </DomainObject.Predmet.StrankaFormatedWithAdress>
  <DomainObject.Predmet.StrankaFormatedWithAdressOIB>
    <izvorni_sadrzaj> DARINKO VRDOLJAK, OIB 97537115750, Domovinskog rata 65, 21000 Split</izvorni_sadrzaj>
    <derivirana_varijabla naziv="DomainObject.Predmet.StrankaFormatedWithAdressOIB_1"> DARINKO VRDOLJAK, OIB 97537115750, Domovinskog rata 65, 21000 Split</derivirana_varijabla>
  </DomainObject.Predmet.StrankaFormatedWithAdressOIB>
  <DomainObject.Predmet.StrankaWithAdress>
    <izvorni_sadrzaj>DARINKO VRDOLJAK Domovinskog rata 65,21000 Split</izvorni_sadrzaj>
    <derivirana_varijabla naziv="DomainObject.Predmet.StrankaWithAdress_1">DARINKO VRDOLJAK Domovinskog rata 65,21000 Split</derivirana_varijabla>
  </DomainObject.Predmet.StrankaWithAdress>
  <DomainObject.Predmet.StrankaWithAdressOIB>
    <izvorni_sadrzaj>DARINKO VRDOLJAK, OIB 97537115750, Domovinskog rata 65,21000 Split</izvorni_sadrzaj>
    <derivirana_varijabla naziv="DomainObject.Predmet.StrankaWithAdressOIB_1">DARINKO VRDOLJAK, OIB 97537115750, Domovinskog rata 65,21000 Split</derivirana_varijabla>
  </DomainObject.Predmet.StrankaWithAdressOIB>
  <DomainObject.Predmet.StrankaNazivFormated>
    <izvorni_sadrzaj>DARINKO VRDOLJAK</izvorni_sadrzaj>
    <derivirana_varijabla naziv="DomainObject.Predmet.StrankaNazivFormated_1">DARINKO VRDOLJAK</derivirana_varijabla>
  </DomainObject.Predmet.StrankaNazivFormated>
  <DomainObject.Predmet.StrankaNazivFormatedOIB>
    <izvorni_sadrzaj>DARINKO VRDOLJAK, OIB 97537115750</izvorni_sadrzaj>
    <derivirana_varijabla naziv="DomainObject.Predmet.StrankaNazivFormatedOIB_1">DARINKO VRDOLJAK, OIB 97537115750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DARINKO VRDOLJAK</item>
    </izvorni_sadrzaj>
    <derivirana_varijabla naziv="DomainObject.Predmet.StrankaListFormated_1">
      <item>DARINKO VRDOLJAK</item>
    </derivirana_varijabla>
  </DomainObject.Predmet.StrankaListFormated>
  <DomainObject.Predmet.StrankaListFormatedOIB>
    <izvorni_sadrzaj>
      <item>DARINKO VRDOLJAK, OIB 97537115750</item>
    </izvorni_sadrzaj>
    <derivirana_varijabla naziv="DomainObject.Predmet.StrankaListFormatedOIB_1">
      <item>DARINKO VRDOLJAK, OIB 97537115750</item>
    </derivirana_varijabla>
  </DomainObject.Predmet.StrankaListFormatedOIB>
  <DomainObject.Predmet.StrankaListFormatedWithAdress>
    <izvorni_sadrzaj>
      <item>DARINKO VRDOLJAK, Domovinskog rata 65, 21000 Split</item>
    </izvorni_sadrzaj>
    <derivirana_varijabla naziv="DomainObject.Predmet.StrankaListFormatedWithAdress_1">
      <item>DARINKO VRDOLJAK, Domovinskog rata 65, 21000 Split</item>
    </derivirana_varijabla>
  </DomainObject.Predmet.StrankaListFormatedWithAdress>
  <DomainObject.Predmet.StrankaListFormatedWithAdressOIB>
    <izvorni_sadrzaj>
      <item>DARINKO VRDOLJAK, OIB 97537115750, Domovinskog rata 65, 21000 Split</item>
    </izvorni_sadrzaj>
    <derivirana_varijabla naziv="DomainObject.Predmet.StrankaListFormatedWithAdressOIB_1">
      <item>DARINKO VRDOLJAK, OIB 97537115750, Domovinskog rata 65, 21000 Split</item>
    </derivirana_varijabla>
  </DomainObject.Predmet.StrankaListFormatedWithAdressOIB>
  <DomainObject.Predmet.StrankaListNazivFormated>
    <izvorni_sadrzaj>
      <item>DARINKO VRDOLJAK</item>
    </izvorni_sadrzaj>
    <derivirana_varijabla naziv="DomainObject.Predmet.StrankaListNazivFormated_1">
      <item>DARINKO VRDOLJAK</item>
    </derivirana_varijabla>
  </DomainObject.Predmet.StrankaListNazivFormated>
  <DomainObject.Predmet.StrankaListNazivFormatedOIB>
    <izvorni_sadrzaj>
      <item>DARINKO VRDOLJAK, OIB 97537115750</item>
    </izvorni_sadrzaj>
    <derivirana_varijabla naziv="DomainObject.Predmet.StrankaListNazivFormatedOIB_1">
      <item>DARINKO VRDOLJAK, OIB 97537115750</item>
    </derivirana_varijabla>
  </DomainObject.Predmet.StrankaListNazivFormatedOIB>
  <DomainObject.Predmet.ProtuStrankaListFormated>
    <izvorni_sadrzaj>
      <item>Stečajna masa iza ISTRA OBJEKT d.o.o.</item>
    </izvorni_sadrzaj>
    <derivirana_varijabla naziv="DomainObject.Predmet.ProtuStrankaListFormated_1">
      <item>Stečajna masa iza ISTRA OBJEKT d.o.o.</item>
    </derivirana_varijabla>
  </DomainObject.Predmet.ProtuStrankaListFormated>
  <DomainObject.Predmet.ProtuStrankaListFormatedOIB>
    <izvorni_sadrzaj>
      <item>Stečajna masa iza ISTRA OBJEKT d.o.o., OIB 61691129418</item>
    </izvorni_sadrzaj>
    <derivirana_varijabla naziv="DomainObject.Predmet.ProtuStrankaListFormatedOIB_1">
      <item>Stečajna masa iza ISTRA OBJEKT d.o.o., OIB 61691129418</item>
    </derivirana_varijabla>
  </DomainObject.Predmet.ProtuStrankaListFormatedOIB>
  <DomainObject.Predmet.ProtuStrankaListFormatedWithAdress>
    <izvorni_sadrzaj>
      <item>Stečajna masa iza ISTRA OBJEKT d.o.o., Ante Modrušana 22, 51000 Rijeka</item>
    </izvorni_sadrzaj>
    <derivirana_varijabla naziv="DomainObject.Predmet.ProtuStrankaListFormatedWithAdress_1">
      <item>Stečajna masa iza ISTRA OBJEKT d.o.o., Ante Modrušana 22, 51000 Rijeka</item>
    </derivirana_varijabla>
  </DomainObject.Predmet.ProtuStrankaListFormatedWithAdress>
  <DomainObject.Predmet.ProtuStrankaListFormatedWithAdressOIB>
    <izvorni_sadrzaj>
      <item>Stečajna masa iza ISTRA OBJEKT d.o.o., OIB 61691129418, Ante Modrušana 22, 51000 Rijeka</item>
    </izvorni_sadrzaj>
    <derivirana_varijabla naziv="DomainObject.Predmet.ProtuStrankaListFormatedWithAdressOIB_1">
      <item>Stečajna masa iza ISTRA OBJEKT d.o.o., OIB 61691129418, Ante Modrušana 22, 51000 Rijeka</item>
    </derivirana_varijabla>
  </DomainObject.Predmet.ProtuStrankaListFormatedWithAdressOIB>
  <DomainObject.Predmet.ProtuStrankaListNazivFormated>
    <izvorni_sadrzaj>
      <item>Stečajna masa iza ISTRA OBJEKT d.o.o.</item>
    </izvorni_sadrzaj>
    <derivirana_varijabla naziv="DomainObject.Predmet.ProtuStrankaListNazivFormated_1">
      <item>Stečajna masa iza ISTRA OBJEKT d.o.o.</item>
    </derivirana_varijabla>
  </DomainObject.Predmet.ProtuStrankaListNazivFormated>
  <DomainObject.Predmet.ProtuStrankaListNazivFormatedOIB>
    <izvorni_sadrzaj>
      <item>Stečajna masa iza ISTRA OBJEKT d.o.o., OIB 61691129418</item>
    </izvorni_sadrzaj>
    <derivirana_varijabla naziv="DomainObject.Predmet.ProtuStrankaListNazivFormatedOIB_1">
      <item>Stečajna masa iza ISTRA OBJEKT d.o.o., OIB 61691129418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DARINKO VRDOLJAK</izvorni_sadrzaj>
    <derivirana_varijabla naziv="DomainObject.Predmet.StrankaIDrugi_1">DARINKO VRDOLJAK</derivirana_varijabla>
  </DomainObject.Predmet.StrankaIDrugi>
  <DomainObject.Predmet.ProtustrankaIDrugi>
    <izvorni_sadrzaj>Stečajna masa iza ISTRA OBJEKT d.o.o.</izvorni_sadrzaj>
    <derivirana_varijabla naziv="DomainObject.Predmet.ProtustrankaIDrugi_1">Stečajna masa iza ISTRA OBJEKT d.o.o.</derivirana_varijabla>
  </DomainObject.Predmet.ProtustrankaIDrugi>
  <DomainObject.Predmet.StrankaIDrugiAdressOIB>
    <izvorni_sadrzaj>DARINKO VRDOLJAK, OIB 97537115750, Domovinskog rata 65, 21000 Split</izvorni_sadrzaj>
    <derivirana_varijabla naziv="DomainObject.Predmet.StrankaIDrugiAdressOIB_1">DARINKO VRDOLJAK, OIB 97537115750, Domovinskog rata 65, 21000 Split</derivirana_varijabla>
  </DomainObject.Predmet.StrankaIDrugiAdressOIB>
  <DomainObject.Predmet.ProtustrankaIDrugiAdressOIB>
    <izvorni_sadrzaj>Stečajna masa iza ISTRA OBJEKT d.o.o., OIB 61691129418, Ante Modrušana 22, 51000 Rijeka</izvorni_sadrzaj>
    <derivirana_varijabla naziv="DomainObject.Predmet.ProtustrankaIDrugiAdressOIB_1">Stečajna masa iza ISTRA OBJEKT d.o.o., OIB 61691129418, Ante Modrušana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DARINKO VRDOLJAK</item>
      <item>Stečajna masa iza ISTRA OBJEKT d.o.o.</item>
    </izvorni_sadrzaj>
    <derivirana_varijabla naziv="DomainObject.Predmet.SudioniciListNaziv_1">
      <item>DARINKO VRDOLJAK</item>
      <item>Stečajna masa iza ISTRA OBJEKT d.o.o.</item>
    </derivirana_varijabla>
  </DomainObject.Predmet.SudioniciListNaziv>
  <DomainObject.Predmet.SudioniciListAdressOIB>
    <izvorni_sadrzaj>
      <item>DARINKO VRDOLJAK, OIB 97537115750, Domovinskog rata 65,21000 Split</item>
      <item>Stečajna masa iza ISTRA OBJEKT d.o.o., OIB 61691129418, Ante Modrušana 22,51000 Rijeka</item>
    </izvorni_sadrzaj>
    <derivirana_varijabla naziv="DomainObject.Predmet.SudioniciListAdressOIB_1">
      <item>DARINKO VRDOLJAK, OIB 97537115750, Domovinskog rata 65,21000 Split</item>
      <item>Stečajna masa iza ISTRA OBJEKT d.o.o., OIB 61691129418, Ante Modrušana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97537115750</item>
      <item>, OIB 61691129418</item>
    </izvorni_sadrzaj>
    <derivirana_varijabla naziv="DomainObject.Predmet.SudioniciListNazivOIB_1">
      <item>, OIB 97537115750</item>
      <item>, OIB 61691129418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2348</properties:Characters>
  <properties:Lines>67</properties:Lines>
  <properties:Paragraphs>19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                                                                                           Posl</vt:lpstr>
    </vt:vector>
  </properties:TitlesOfParts>
  <properties:LinksUpToDate>false</properties:LinksUpToDate>
  <properties:CharactersWithSpaces>2900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2018-05-04T11:06:00Z</dcterms:created>
  <dc:creator>name</dc:creator>
  <cp:lastModifiedBy>Adriana Zurak</cp:lastModifiedBy>
  <cp:lastPrinted>2018-05-04T11:10:00Z</cp:lastPrinted>
  <dcterms:modified xmlns:xsi="http://www.w3.org/2001/XMLSchema-instance" xsi:type="dcterms:W3CDTF">2018-05-04T11:12:00Z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(1465  16   konačna nagrada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