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BD1056" w:rsidP="005D2EB3" w:rsidRDefault="007C77CF" w14:paraId="d4f72e0" w14:textId="d4f72e0">
      <w:pPr>
        <w15:collapsed w:val="false"/>
      </w:pPr>
      <w:bookmarkStart w:name="_GoBack" w:id="0"/>
      <w:bookmarkEnd w:id="0"/>
      <w:r>
        <w:t xml:space="preserve"> </w:t>
      </w:r>
    </w:p>
    <w:p w:rsidR="00D476C1" w:rsidP="005D2EB3" w:rsidRDefault="00D476C1"/>
    <w:p w:rsidRPr="00005E65" w:rsidR="005D2EB3" w:rsidP="005D2EB3" w:rsidRDefault="005D2EB3">
      <w:r w:rsidRPr="00005E65">
        <w:t>REPUBLIKA HRVATSKA</w:t>
      </w:r>
    </w:p>
    <w:p w:rsidRPr="00005E65" w:rsidR="005D2EB3" w:rsidP="005D2EB3" w:rsidRDefault="005D2EB3">
      <w:r w:rsidRPr="00005E65">
        <w:t>Trgovački sud u Zagrebu</w:t>
      </w:r>
    </w:p>
    <w:p w:rsidRPr="00005E65" w:rsidR="005D2EB3" w:rsidP="005D2EB3" w:rsidRDefault="005D2EB3">
      <w:r w:rsidRPr="00005E65">
        <w:t>Zagreb, Amruševa 2/II</w:t>
      </w:r>
    </w:p>
    <w:p w:rsidRPr="00005E65" w:rsidR="005D2EB3" w:rsidP="005D2EB3" w:rsidRDefault="00101B9E">
      <w:pPr>
        <w:jc w:val="right"/>
      </w:pPr>
      <w:r>
        <w:t xml:space="preserve">                 </w:t>
      </w:r>
    </w:p>
    <w:p w:rsidRPr="00005E65" w:rsidR="005D2EB3" w:rsidP="005D2EB3" w:rsidRDefault="005D2EB3">
      <w:pPr>
        <w:jc w:val="center"/>
        <w:rPr>
          <w:b/>
        </w:rPr>
      </w:pPr>
    </w:p>
    <w:p w:rsidRPr="00005E65" w:rsidR="005D2EB3" w:rsidP="005D2EB3" w:rsidRDefault="005D2EB3">
      <w:pPr>
        <w:jc w:val="center"/>
        <w:rPr>
          <w:b/>
        </w:rPr>
      </w:pPr>
      <w:r w:rsidRPr="00005E65">
        <w:rPr>
          <w:b/>
        </w:rPr>
        <w:t>Z A P I S N I K</w:t>
      </w:r>
    </w:p>
    <w:p w:rsidR="005D2EB3" w:rsidP="005D2EB3" w:rsidRDefault="00101B9E">
      <w:pPr>
        <w:jc w:val="center"/>
        <w:rPr>
          <w:b/>
        </w:rPr>
      </w:pPr>
      <w:r>
        <w:rPr>
          <w:b/>
        </w:rPr>
        <w:t>S</w:t>
      </w:r>
      <w:r w:rsidRPr="00005E65" w:rsidR="005D2EB3">
        <w:rPr>
          <w:b/>
        </w:rPr>
        <w:t xml:space="preserve"> </w:t>
      </w:r>
      <w:r w:rsidR="005D2EB3">
        <w:rPr>
          <w:b/>
        </w:rPr>
        <w:t xml:space="preserve"> ROČIŠTA RADI SKLAPANJA PREDSTEČAJNE NAGODBE</w:t>
      </w:r>
    </w:p>
    <w:p w:rsidR="00E34374" w:rsidP="00E34374" w:rsidRDefault="005D2EB3">
      <w:pPr>
        <w:jc w:val="center"/>
        <w:rPr>
          <w:b/>
        </w:rPr>
      </w:pPr>
      <w:r>
        <w:rPr>
          <w:b/>
        </w:rPr>
        <w:t xml:space="preserve"> </w:t>
      </w:r>
    </w:p>
    <w:p w:rsidRPr="00E34374" w:rsidR="00101B9E" w:rsidP="001F3895" w:rsidRDefault="004434F8">
      <w:pPr>
        <w:jc w:val="both"/>
        <w:rPr>
          <w:b/>
        </w:rPr>
      </w:pPr>
      <w:r>
        <w:t>o</w:t>
      </w:r>
      <w:r w:rsidRPr="00005E65" w:rsidR="005D2EB3">
        <w:t xml:space="preserve">držanog dana </w:t>
      </w:r>
      <w:r w:rsidR="004F7BCA">
        <w:t>23. rujna</w:t>
      </w:r>
      <w:r w:rsidR="00DC3176">
        <w:t xml:space="preserve"> 2019</w:t>
      </w:r>
      <w:r w:rsidR="00036C64">
        <w:t>.</w:t>
      </w:r>
      <w:r w:rsidR="001F3895">
        <w:t xml:space="preserve"> g.</w:t>
      </w:r>
      <w:r w:rsidRPr="00005E65" w:rsidR="005D2EB3">
        <w:t xml:space="preserve"> na Trgovačkom sudu u Zagrebu</w:t>
      </w:r>
      <w:r w:rsidR="00101B9E">
        <w:t xml:space="preserve"> </w:t>
      </w:r>
      <w:r w:rsidRPr="00005E65" w:rsidR="005D2EB3">
        <w:t xml:space="preserve">u </w:t>
      </w:r>
      <w:r w:rsidR="005D2EB3">
        <w:t xml:space="preserve">predmetu nad </w:t>
      </w:r>
      <w:r w:rsidRPr="00005E65" w:rsidR="005D2EB3">
        <w:t xml:space="preserve">dužnikom </w:t>
      </w:r>
      <w:r w:rsidRPr="009A788B" w:rsidR="009A788B">
        <w:t>MUNJA d.d.</w:t>
      </w:r>
      <w:r w:rsidR="009A788B">
        <w:t xml:space="preserve">, Zagreb, </w:t>
      </w:r>
      <w:r w:rsidRPr="009A788B" w:rsidR="009A788B">
        <w:t>Koledovčina 3</w:t>
      </w:r>
      <w:r w:rsidR="009A788B">
        <w:t xml:space="preserve">, OIB: </w:t>
      </w:r>
      <w:r w:rsidRPr="009A788B" w:rsidR="009A788B">
        <w:t>18961324564</w:t>
      </w:r>
    </w:p>
    <w:p w:rsidR="00101B9E" w:rsidP="005D2EB3" w:rsidRDefault="00101B9E">
      <w:pPr>
        <w:jc w:val="both"/>
      </w:pPr>
    </w:p>
    <w:p w:rsidRPr="00005E65" w:rsidR="005D2EB3" w:rsidP="005D2EB3" w:rsidRDefault="005D2EB3">
      <w:pPr>
        <w:jc w:val="both"/>
      </w:pPr>
      <w:r w:rsidRPr="00005E65">
        <w:t>Nazočni od suda:</w:t>
      </w:r>
    </w:p>
    <w:p w:rsidR="005D2EB3" w:rsidP="005D2EB3" w:rsidRDefault="00101B9E">
      <w:pPr>
        <w:jc w:val="both"/>
      </w:pPr>
      <w:r>
        <w:t>Vesna Sremac Šoštar</w:t>
      </w:r>
      <w:r w:rsidRPr="00005E65" w:rsidR="005D2EB3">
        <w:t>, sudac</w:t>
      </w:r>
    </w:p>
    <w:p w:rsidR="005D2EB3" w:rsidP="005D2EB3" w:rsidRDefault="00DC3176">
      <w:pPr>
        <w:jc w:val="both"/>
      </w:pPr>
      <w:r>
        <w:t>Vinka MIhalinčić</w:t>
      </w:r>
      <w:r w:rsidRPr="00005E65" w:rsidR="005D2EB3">
        <w:t>, zapisničar</w:t>
      </w:r>
    </w:p>
    <w:p w:rsidRPr="00005E65" w:rsidR="005D2EB3" w:rsidP="005D2EB3" w:rsidRDefault="005D2EB3">
      <w:pPr>
        <w:jc w:val="both"/>
      </w:pPr>
    </w:p>
    <w:p w:rsidRPr="00005E65" w:rsidR="005D2EB3" w:rsidP="005D2EB3" w:rsidRDefault="005D2EB3">
      <w:pPr>
        <w:jc w:val="both"/>
      </w:pPr>
      <w:r w:rsidRPr="00005E65">
        <w:t xml:space="preserve">Započeto u </w:t>
      </w:r>
      <w:r w:rsidR="00621E71">
        <w:t>10,0</w:t>
      </w:r>
      <w:r w:rsidR="00DC41F2">
        <w:t xml:space="preserve">0 </w:t>
      </w:r>
      <w:r w:rsidRPr="00005E65">
        <w:t>sati.</w:t>
      </w:r>
    </w:p>
    <w:p w:rsidR="00BB0EB1" w:rsidP="000226BC" w:rsidRDefault="00BB0EB1">
      <w:pPr>
        <w:jc w:val="both"/>
      </w:pPr>
    </w:p>
    <w:p w:rsidR="00101B9E" w:rsidP="00101B9E" w:rsidRDefault="00101B9E">
      <w:pPr>
        <w:jc w:val="both"/>
      </w:pPr>
      <w:r>
        <w:t xml:space="preserve">Utvrđuje se da su </w:t>
      </w:r>
      <w:r w:rsidRPr="0040710E" w:rsidR="0040710E">
        <w:t>ročištu radi sklapanja predstečajne nagodb</w:t>
      </w:r>
      <w:r w:rsidR="0040710E">
        <w:t xml:space="preserve">e </w:t>
      </w:r>
      <w:r>
        <w:t xml:space="preserve">pristupili: </w:t>
      </w:r>
    </w:p>
    <w:p w:rsidR="0040710E" w:rsidP="00101B9E" w:rsidRDefault="0040710E">
      <w:pPr>
        <w:jc w:val="both"/>
      </w:pPr>
    </w:p>
    <w:p w:rsidR="0040710E" w:rsidP="00101B9E" w:rsidRDefault="00101B9E">
      <w:pPr>
        <w:jc w:val="both"/>
      </w:pPr>
      <w:r>
        <w:t>-za dužnika</w:t>
      </w:r>
      <w:r w:rsidR="00AE7348">
        <w:t>:</w:t>
      </w:r>
      <w:r w:rsidR="00621E71">
        <w:t xml:space="preserve"> </w:t>
      </w:r>
      <w:r w:rsidR="00165E1D">
        <w:t>Damir Katić, odvj. i član uprave</w:t>
      </w:r>
    </w:p>
    <w:p w:rsidR="00165E1D" w:rsidP="00101B9E" w:rsidRDefault="00E03933">
      <w:pPr>
        <w:jc w:val="both"/>
      </w:pPr>
      <w:r>
        <w:tab/>
      </w:r>
      <w:r>
        <w:tab/>
        <w:t>- Šimunović Jo</w:t>
      </w:r>
      <w:r w:rsidR="00165E1D">
        <w:t>zan, član uprave</w:t>
      </w:r>
    </w:p>
    <w:p w:rsidR="00D86A7E" w:rsidP="00101B9E" w:rsidRDefault="00D86A7E">
      <w:pPr>
        <w:jc w:val="both"/>
      </w:pPr>
    </w:p>
    <w:p w:rsidR="00101B9E" w:rsidP="00101B9E" w:rsidRDefault="00101B9E">
      <w:pPr>
        <w:jc w:val="both"/>
      </w:pPr>
      <w:r>
        <w:t>-za vjerovnike koji su prihvatili Plan financijskog restrukturiranja:</w:t>
      </w:r>
      <w:r w:rsidR="00AE7348">
        <w:t xml:space="preserve"> </w:t>
      </w:r>
    </w:p>
    <w:p w:rsidR="00B13050" w:rsidP="00B13050" w:rsidRDefault="00B13050">
      <w:pPr>
        <w:jc w:val="both"/>
      </w:pPr>
    </w:p>
    <w:p w:rsidRPr="00AE2925" w:rsidR="00F37F7A" w:rsidP="00F37F7A" w:rsidRDefault="00F37F7A">
      <w:pPr>
        <w:pStyle w:val="Odlomakpopisa"/>
        <w:numPr>
          <w:ilvl w:val="0"/>
          <w:numId w:val="21"/>
        </w:numPr>
        <w:jc w:val="both"/>
        <w:rPr>
          <w:rFonts w:ascii="Times New Roman" w:hAnsi="Times New Roman"/>
          <w:sz w:val="24"/>
          <w:szCs w:val="24"/>
        </w:rPr>
      </w:pPr>
      <w:r w:rsidRPr="00AE2925">
        <w:rPr>
          <w:rFonts w:ascii="Times New Roman" w:hAnsi="Times New Roman"/>
          <w:sz w:val="24"/>
          <w:szCs w:val="24"/>
        </w:rPr>
        <w:t>HRVATSKA BANKA ZA OBNOVU I RAZVITAK,  OIB: 26702280390, Zagreb, Strossmayerov trg 9</w:t>
      </w:r>
      <w:r>
        <w:rPr>
          <w:rFonts w:ascii="Times New Roman" w:hAnsi="Times New Roman"/>
          <w:sz w:val="24"/>
          <w:szCs w:val="24"/>
        </w:rPr>
        <w:t xml:space="preserve"> –  pun. Jurinjak Kalajdžić Erna uz Nina Pilat</w:t>
      </w:r>
    </w:p>
    <w:p w:rsidRPr="00AE2925" w:rsidR="00F37F7A" w:rsidP="00F37F7A" w:rsidRDefault="00F37F7A">
      <w:pPr>
        <w:pStyle w:val="Odlomakpopisa"/>
        <w:numPr>
          <w:ilvl w:val="0"/>
          <w:numId w:val="21"/>
        </w:numPr>
        <w:jc w:val="both"/>
        <w:rPr>
          <w:rFonts w:ascii="Times New Roman" w:hAnsi="Times New Roman"/>
          <w:sz w:val="24"/>
          <w:szCs w:val="24"/>
        </w:rPr>
      </w:pPr>
      <w:r w:rsidRPr="00AE2925">
        <w:rPr>
          <w:rFonts w:ascii="Times New Roman" w:hAnsi="Times New Roman"/>
          <w:sz w:val="24"/>
          <w:szCs w:val="24"/>
        </w:rPr>
        <w:t>HE-TO trade d.o.o.,  OIB:07128118265, Zagreb, Koledovčina 3</w:t>
      </w:r>
      <w:r>
        <w:rPr>
          <w:rFonts w:ascii="Times New Roman" w:hAnsi="Times New Roman"/>
          <w:sz w:val="24"/>
          <w:szCs w:val="24"/>
        </w:rPr>
        <w:t xml:space="preserve"> – pun. Iva Miloloža</w:t>
      </w:r>
    </w:p>
    <w:p w:rsidRPr="00AE2925" w:rsidR="00F37F7A" w:rsidP="00F37F7A" w:rsidRDefault="00F37F7A">
      <w:pPr>
        <w:pStyle w:val="Odlomakpopisa"/>
        <w:numPr>
          <w:ilvl w:val="0"/>
          <w:numId w:val="21"/>
        </w:numPr>
        <w:jc w:val="both"/>
        <w:rPr>
          <w:rFonts w:ascii="Times New Roman" w:hAnsi="Times New Roman"/>
          <w:sz w:val="24"/>
          <w:szCs w:val="24"/>
        </w:rPr>
      </w:pPr>
      <w:r w:rsidRPr="00AE2925">
        <w:rPr>
          <w:rFonts w:ascii="Times New Roman" w:hAnsi="Times New Roman"/>
          <w:sz w:val="24"/>
          <w:szCs w:val="24"/>
        </w:rPr>
        <w:t>LOLA RIBAR d.d., OIB: 96809077214, Karlovac, Riječka 97</w:t>
      </w:r>
      <w:r>
        <w:rPr>
          <w:rFonts w:ascii="Times New Roman" w:hAnsi="Times New Roman"/>
          <w:sz w:val="24"/>
          <w:szCs w:val="24"/>
        </w:rPr>
        <w:t xml:space="preserve"> – pun. Martina Šimunović – po pun. koju predaje u spis</w:t>
      </w:r>
    </w:p>
    <w:p w:rsidRPr="00AE2925" w:rsidR="00F37F7A" w:rsidP="00F37F7A" w:rsidRDefault="00F37F7A">
      <w:pPr>
        <w:pStyle w:val="Odlomakpopisa"/>
        <w:numPr>
          <w:ilvl w:val="0"/>
          <w:numId w:val="21"/>
        </w:numPr>
        <w:jc w:val="both"/>
        <w:rPr>
          <w:rFonts w:ascii="Times New Roman" w:hAnsi="Times New Roman"/>
          <w:sz w:val="24"/>
          <w:szCs w:val="24"/>
        </w:rPr>
      </w:pPr>
      <w:r w:rsidRPr="00AE2925">
        <w:rPr>
          <w:rFonts w:ascii="Times New Roman" w:hAnsi="Times New Roman"/>
          <w:sz w:val="24"/>
          <w:szCs w:val="24"/>
        </w:rPr>
        <w:t>M.A.T.U. d.o.o., OIB: 90693351411, Zagreb, Heinzelova 74</w:t>
      </w:r>
      <w:r w:rsidR="00293BB3">
        <w:rPr>
          <w:rFonts w:ascii="Times New Roman" w:hAnsi="Times New Roman"/>
          <w:sz w:val="24"/>
          <w:szCs w:val="24"/>
        </w:rPr>
        <w:t xml:space="preserve"> – Matko Perković</w:t>
      </w:r>
    </w:p>
    <w:p w:rsidRPr="00AE2925" w:rsidR="00F37F7A" w:rsidP="00F37F7A" w:rsidRDefault="00F37F7A">
      <w:pPr>
        <w:pStyle w:val="Odlomakpopisa"/>
        <w:numPr>
          <w:ilvl w:val="0"/>
          <w:numId w:val="21"/>
        </w:numPr>
        <w:jc w:val="both"/>
        <w:rPr>
          <w:rFonts w:ascii="Times New Roman" w:hAnsi="Times New Roman"/>
          <w:sz w:val="24"/>
          <w:szCs w:val="24"/>
        </w:rPr>
      </w:pPr>
      <w:r w:rsidRPr="00AE2925">
        <w:rPr>
          <w:rFonts w:ascii="Times New Roman" w:hAnsi="Times New Roman"/>
          <w:sz w:val="24"/>
          <w:szCs w:val="24"/>
        </w:rPr>
        <w:t>MINISTARSTVO FINANCIJA – POREZNA UPRAVA, OIB: 18683136487, Zagreb, Katančićeva 5</w:t>
      </w:r>
      <w:r>
        <w:rPr>
          <w:rFonts w:ascii="Times New Roman" w:hAnsi="Times New Roman"/>
          <w:sz w:val="24"/>
          <w:szCs w:val="24"/>
        </w:rPr>
        <w:t xml:space="preserve"> – Ivana Preglej, zamjenik ŽDO-a </w:t>
      </w:r>
    </w:p>
    <w:p w:rsidRPr="00AE2925" w:rsidR="00F37F7A" w:rsidP="00F37F7A" w:rsidRDefault="00F37F7A">
      <w:pPr>
        <w:pStyle w:val="Odlomakpopisa"/>
        <w:numPr>
          <w:ilvl w:val="0"/>
          <w:numId w:val="21"/>
        </w:numPr>
        <w:jc w:val="both"/>
        <w:rPr>
          <w:rFonts w:ascii="Times New Roman" w:hAnsi="Times New Roman"/>
          <w:sz w:val="24"/>
          <w:szCs w:val="24"/>
        </w:rPr>
      </w:pPr>
      <w:r w:rsidRPr="00AE2925">
        <w:rPr>
          <w:rFonts w:ascii="Times New Roman" w:hAnsi="Times New Roman"/>
          <w:sz w:val="24"/>
          <w:szCs w:val="24"/>
        </w:rPr>
        <w:t>MINISTARSTVO FINANCIJA – bivši Fond za razvoj i zapošljavanje  kn, OIB: 18683136487</w:t>
      </w:r>
      <w:r>
        <w:rPr>
          <w:rFonts w:ascii="Times New Roman" w:hAnsi="Times New Roman"/>
          <w:sz w:val="24"/>
          <w:szCs w:val="24"/>
        </w:rPr>
        <w:t xml:space="preserve"> – Ivana Preglej, zamjenik ŽDO-a</w:t>
      </w:r>
      <w:r w:rsidR="00485CE5">
        <w:rPr>
          <w:rFonts w:ascii="Times New Roman" w:hAnsi="Times New Roman"/>
          <w:sz w:val="24"/>
          <w:szCs w:val="24"/>
        </w:rPr>
        <w:t xml:space="preserve"> uz Zvonimiru Orešić Jagodnjak</w:t>
      </w:r>
    </w:p>
    <w:p w:rsidRPr="00AE2925" w:rsidR="00F37F7A" w:rsidP="00F37F7A" w:rsidRDefault="00F37F7A">
      <w:pPr>
        <w:pStyle w:val="Odlomakpopisa"/>
        <w:numPr>
          <w:ilvl w:val="0"/>
          <w:numId w:val="21"/>
        </w:numPr>
        <w:jc w:val="both"/>
        <w:rPr>
          <w:rFonts w:ascii="Times New Roman" w:hAnsi="Times New Roman"/>
          <w:sz w:val="24"/>
          <w:szCs w:val="24"/>
        </w:rPr>
      </w:pPr>
      <w:r w:rsidRPr="00AE2925">
        <w:rPr>
          <w:rFonts w:ascii="Times New Roman" w:hAnsi="Times New Roman"/>
          <w:sz w:val="24"/>
          <w:szCs w:val="24"/>
        </w:rPr>
        <w:t>ODVJETNIK VINKO KNEZOVIĆ, OIB: 39781178569, Zagreb, Vinogradska cesta 1</w:t>
      </w:r>
      <w:r>
        <w:rPr>
          <w:rFonts w:ascii="Times New Roman" w:hAnsi="Times New Roman"/>
          <w:sz w:val="24"/>
          <w:szCs w:val="24"/>
        </w:rPr>
        <w:t xml:space="preserve"> - osobno</w:t>
      </w:r>
    </w:p>
    <w:p w:rsidRPr="00F37F7A" w:rsidR="00F37F7A" w:rsidP="00F37F7A" w:rsidRDefault="00F37F7A">
      <w:pPr>
        <w:pStyle w:val="Odlomakpopisa"/>
        <w:numPr>
          <w:ilvl w:val="0"/>
          <w:numId w:val="21"/>
        </w:numPr>
        <w:jc w:val="both"/>
        <w:rPr>
          <w:rFonts w:ascii="Times New Roman" w:hAnsi="Times New Roman"/>
          <w:sz w:val="24"/>
          <w:szCs w:val="24"/>
        </w:rPr>
      </w:pPr>
      <w:r w:rsidRPr="00AE2925">
        <w:rPr>
          <w:rFonts w:ascii="Times New Roman" w:hAnsi="Times New Roman"/>
          <w:sz w:val="24"/>
          <w:szCs w:val="24"/>
        </w:rPr>
        <w:t>DRAŽENKO MAMIĆ, OIB: 52392620522, Zagreb</w:t>
      </w:r>
      <w:r w:rsidRPr="00AE2925">
        <w:rPr>
          <w:rFonts w:ascii="Times New Roman" w:hAnsi="Times New Roman"/>
          <w:color w:val="000000"/>
          <w:sz w:val="24"/>
          <w:szCs w:val="24"/>
        </w:rPr>
        <w:t>, Vince 3D</w:t>
      </w:r>
      <w:r>
        <w:rPr>
          <w:rFonts w:ascii="Times New Roman" w:hAnsi="Times New Roman"/>
          <w:color w:val="000000"/>
          <w:sz w:val="24"/>
          <w:szCs w:val="24"/>
        </w:rPr>
        <w:t xml:space="preserve"> – osobno</w:t>
      </w:r>
    </w:p>
    <w:p w:rsidRPr="00F37F7A" w:rsidR="00F37F7A" w:rsidP="00F37F7A" w:rsidRDefault="00F37F7A">
      <w:pPr>
        <w:pStyle w:val="Odlomakpopisa"/>
        <w:ind w:left="644"/>
        <w:jc w:val="both"/>
        <w:rPr>
          <w:rFonts w:ascii="Times New Roman" w:hAnsi="Times New Roman"/>
          <w:sz w:val="24"/>
          <w:szCs w:val="24"/>
        </w:rPr>
      </w:pPr>
    </w:p>
    <w:p w:rsidRPr="00F37F7A" w:rsidR="00711211" w:rsidP="00F37F7A" w:rsidRDefault="001E08D9">
      <w:pPr>
        <w:pStyle w:val="Odlomakpopisa"/>
        <w:numPr>
          <w:ilvl w:val="0"/>
          <w:numId w:val="21"/>
        </w:numPr>
        <w:jc w:val="both"/>
        <w:rPr>
          <w:rFonts w:ascii="Times New Roman" w:hAnsi="Times New Roman"/>
          <w:sz w:val="24"/>
          <w:szCs w:val="24"/>
        </w:rPr>
      </w:pPr>
      <w:r w:rsidRPr="00F37F7A">
        <w:rPr>
          <w:rFonts w:ascii="Times New Roman" w:hAnsi="Times New Roman"/>
          <w:sz w:val="24"/>
          <w:szCs w:val="24"/>
        </w:rPr>
        <w:t>za vjerovnike koji nisu prihvatili Plan financijskog restrukturiranja:</w:t>
      </w:r>
    </w:p>
    <w:p w:rsidR="004F7BCA" w:rsidP="004F7BCA" w:rsidRDefault="004F7BCA">
      <w:pPr>
        <w:jc w:val="both"/>
      </w:pPr>
      <w:r>
        <w:t>GRADSKA PLINARA ZAGREB – OPSKRBA d.o.o. – pun. Tibor Jureško, gen. pun. Su-973/11</w:t>
      </w:r>
    </w:p>
    <w:p w:rsidR="004F7BCA" w:rsidP="004F7BCA" w:rsidRDefault="004F7BCA">
      <w:pPr>
        <w:jc w:val="both"/>
      </w:pPr>
      <w:r>
        <w:t xml:space="preserve">ODVJETNIK JOSIP ŠTEFIČIĆ – </w:t>
      </w:r>
      <w:r w:rsidR="00CC4D97">
        <w:t>osobno</w:t>
      </w:r>
      <w:r>
        <w:t xml:space="preserve"> </w:t>
      </w:r>
    </w:p>
    <w:p w:rsidR="004F7BCA" w:rsidP="004F7BCA" w:rsidRDefault="004F7BCA">
      <w:pPr>
        <w:jc w:val="both"/>
      </w:pPr>
      <w:r>
        <w:t>HRVATSKE ŠUME d.o.o. – pun. Josipa Iveković Marković, odvj. vježbenik</w:t>
      </w:r>
    </w:p>
    <w:p w:rsidR="004F7BCA" w:rsidP="004F7BCA" w:rsidRDefault="004F7BCA">
      <w:pPr>
        <w:jc w:val="both"/>
      </w:pPr>
      <w:r>
        <w:t>EKOGUM TRGOVINA d.o.o. – pun. Anto Mrvelj</w:t>
      </w:r>
    </w:p>
    <w:p w:rsidR="004F7BCA" w:rsidP="004F7BCA" w:rsidRDefault="004F7BCA">
      <w:pPr>
        <w:jc w:val="both"/>
      </w:pPr>
      <w:r>
        <w:lastRenderedPageBreak/>
        <w:t>ODVJETNIK STJEPAN MISBRENER – osobno</w:t>
      </w:r>
    </w:p>
    <w:p w:rsidR="000F32DA" w:rsidP="004F7BCA" w:rsidRDefault="000F32DA">
      <w:pPr>
        <w:jc w:val="both"/>
      </w:pPr>
    </w:p>
    <w:p w:rsidR="000F32DA" w:rsidP="004F7BCA" w:rsidRDefault="000F32DA">
      <w:pPr>
        <w:jc w:val="both"/>
      </w:pPr>
      <w:r>
        <w:tab/>
        <w:t>Konstatira se da kao javnost ročištu prisustvuje odvj. Bruno Morić</w:t>
      </w:r>
    </w:p>
    <w:p w:rsidR="001E08D9" w:rsidP="001E08D9" w:rsidRDefault="001E08D9">
      <w:pPr>
        <w:jc w:val="both"/>
      </w:pPr>
    </w:p>
    <w:p w:rsidR="001E08D9" w:rsidP="001E08D9" w:rsidRDefault="00926AB9">
      <w:pPr>
        <w:jc w:val="both"/>
      </w:pPr>
      <w:r>
        <w:tab/>
        <w:t>Utvrđuje se da se predaje u spis izjava HE-TRADE d.</w:t>
      </w:r>
      <w:r w:rsidR="00E94391">
        <w:t>o.o., kao vjerovnika predstečaj</w:t>
      </w:r>
      <w:r>
        <w:t xml:space="preserve">nog dužnika od 20. rujna 2019. godine kojom se izjavljuje da je taj vjerovnik suglasan da se dug predstečajnog dužnika MUNJA d.o.o. spram vjerovnika Ministarstva financija RH – bivši Fond za razvoj i zapošljavanje naplati kako je to navedeno u dopuni i nacrtu predstečajne nagodbe od 13. rujna 2019. godine i potvrđuje se da je taj vjerovnik suglasan sa cjelokupnim tekstom o dopuni i nacrtu navedenog teksta predstečajne nagodbe. </w:t>
      </w:r>
    </w:p>
    <w:p w:rsidR="00704F9C" w:rsidP="001E08D9" w:rsidRDefault="00704F9C">
      <w:pPr>
        <w:jc w:val="both"/>
      </w:pPr>
      <w:r>
        <w:tab/>
        <w:t xml:space="preserve">Isto tako predstečajni dužnik predaje u spis izjavu da je u dopuni </w:t>
      </w:r>
      <w:r w:rsidR="00E94391">
        <w:t>izmijenjenog</w:t>
      </w:r>
      <w:r>
        <w:t xml:space="preserve"> nacrta predstečajne nagodbe od 14. veljače 2017. godine, prilikom nadopune teksta na stranici 13. u točki 14.3. podgrupa 1.c – Tijela javne uprave – razlučno pravo – MInistarstvo financija RH – bivši Fond za razvoj i zapošljavanje nakon unesene dopune dana 13. rujna 2019. godine dužnik greškom propustio zadržati dio da ukoliko ne dođe do namirenja razlučnog vjerovnika prijenosom nekretnine u vlasništvu vjerovnika HE-TRADE d.o.o. iz Zagreba, točno opisane u dopuni nacrta od 13. rujna 2019. da vjerovnik RH, MInistarstvo financija zadržava pravo naplatiti tražbinu iz predmeta razlučnog prava u iznosu od 5.220.000,00 kn, odnosno namiriti utvrđenu tražbinu na način kako je to bilo navedeno u Nacrtu od 14. veljače 2017. godine, a sve sukladno rješenju Ministarstva financija Klasa: UP/I-423-08/15-01/60, Ur. broj: 513-07-21-06/16-9 od 1. veljače 2016. godine. </w:t>
      </w:r>
    </w:p>
    <w:p w:rsidR="00E94391" w:rsidP="001E08D9" w:rsidRDefault="00E94391">
      <w:pPr>
        <w:jc w:val="both"/>
      </w:pPr>
      <w:r>
        <w:tab/>
        <w:t xml:space="preserve">Predstečajni dužnik predaje u spis dokaz da su navedene izjave dostavljene i FINI, koja je iste zaprimila 23. rujna 2019. godine. </w:t>
      </w:r>
    </w:p>
    <w:p w:rsidR="008E0CFA" w:rsidP="001E08D9" w:rsidRDefault="008E0CFA">
      <w:pPr>
        <w:jc w:val="both"/>
      </w:pPr>
    </w:p>
    <w:p w:rsidR="008E0CFA" w:rsidP="001E08D9" w:rsidRDefault="008E0CFA">
      <w:pPr>
        <w:jc w:val="both"/>
      </w:pPr>
      <w:r>
        <w:tab/>
        <w:t xml:space="preserve">Utvrđuje se da nije na e-oglsnoj ploči objavljen podnesak sa dopunom nacrta predstečajne nagodbe dužnika od 13. rujna 2019. godine, koji je dostavljen na spis 16. rujna 2019. godine, već je samo na oglasnim stranicama FINE. </w:t>
      </w:r>
    </w:p>
    <w:p w:rsidR="00D525C0" w:rsidP="001E08D9" w:rsidRDefault="00D525C0">
      <w:pPr>
        <w:jc w:val="both"/>
      </w:pPr>
    </w:p>
    <w:p w:rsidR="00EB0F0D" w:rsidP="00AE1196" w:rsidRDefault="007D5BD2">
      <w:pPr>
        <w:ind w:firstLine="284"/>
        <w:jc w:val="both"/>
      </w:pPr>
      <w:r>
        <w:t>Rješenjem</w:t>
      </w:r>
      <w:r w:rsidR="00AD7E5F">
        <w:t xml:space="preserve"> FINA-e, RC Zagreb, Nagodbeno vi</w:t>
      </w:r>
      <w:r w:rsidR="00DC41F2">
        <w:t>jeće HR</w:t>
      </w:r>
      <w:r w:rsidR="00F4671A">
        <w:t>02</w:t>
      </w:r>
      <w:r w:rsidR="009B60BB">
        <w:t xml:space="preserve">, </w:t>
      </w:r>
      <w:r w:rsidR="00D65A4C">
        <w:rPr>
          <w:noProof/>
          <w:lang w:eastAsia="hr-HR"/>
        </w:rPr>
        <w:t>Klasa: UP-I/110/07/1</w:t>
      </w:r>
      <w:r w:rsidR="00917831">
        <w:rPr>
          <w:noProof/>
          <w:lang w:eastAsia="hr-HR"/>
        </w:rPr>
        <w:t>5</w:t>
      </w:r>
      <w:r w:rsidR="00DC41F2">
        <w:rPr>
          <w:noProof/>
          <w:lang w:eastAsia="hr-HR"/>
        </w:rPr>
        <w:t>-01/</w:t>
      </w:r>
      <w:r w:rsidR="00917831">
        <w:rPr>
          <w:noProof/>
          <w:lang w:eastAsia="hr-HR"/>
        </w:rPr>
        <w:t>8430, Ur. Broj: 04-06-17</w:t>
      </w:r>
      <w:r w:rsidR="00DC41F2">
        <w:rPr>
          <w:noProof/>
          <w:lang w:eastAsia="hr-HR"/>
        </w:rPr>
        <w:t>-</w:t>
      </w:r>
      <w:r w:rsidR="00917831">
        <w:rPr>
          <w:noProof/>
          <w:lang w:eastAsia="hr-HR"/>
        </w:rPr>
        <w:t>8430-117</w:t>
      </w:r>
      <w:r w:rsidR="00D65A4C">
        <w:rPr>
          <w:noProof/>
          <w:lang w:eastAsia="hr-HR"/>
        </w:rPr>
        <w:t xml:space="preserve"> </w:t>
      </w:r>
      <w:r w:rsidR="003B0395">
        <w:t xml:space="preserve">od </w:t>
      </w:r>
      <w:r w:rsidR="00917831">
        <w:t>25. siječnja 2017</w:t>
      </w:r>
      <w:r w:rsidR="00AD7E5F">
        <w:t xml:space="preserve">., </w:t>
      </w:r>
      <w:r w:rsidR="00EB4F83">
        <w:t xml:space="preserve">a koje je postalo </w:t>
      </w:r>
      <w:r w:rsidR="00AD7E5F">
        <w:t xml:space="preserve">izvršno </w:t>
      </w:r>
      <w:r w:rsidR="00917831">
        <w:t xml:space="preserve">13. veljače 2017., </w:t>
      </w:r>
      <w:r w:rsidR="00AD7E5F">
        <w:t xml:space="preserve">utvrđeno </w:t>
      </w:r>
      <w:r>
        <w:t xml:space="preserve">je </w:t>
      </w:r>
      <w:r w:rsidR="00C87A66">
        <w:t>da su za P</w:t>
      </w:r>
      <w:r w:rsidR="00AD7E5F">
        <w:t>la</w:t>
      </w:r>
      <w:r>
        <w:t xml:space="preserve">n financijskog restrukturiranja </w:t>
      </w:r>
      <w:r w:rsidR="00AD7E5F">
        <w:t>glasovali vjerovnici čije tražbine prelaze 2/3 vrijednosti</w:t>
      </w:r>
      <w:r w:rsidR="00BB2370">
        <w:t xml:space="preserve"> svih utvrđenih tražbina, pa je, </w:t>
      </w:r>
      <w:r w:rsidR="00AD7E5F">
        <w:t>stoga</w:t>
      </w:r>
      <w:r w:rsidR="00BB2370">
        <w:t>,</w:t>
      </w:r>
      <w:r w:rsidR="00AD7E5F">
        <w:t xml:space="preserve"> dužnik dostavio predmet </w:t>
      </w:r>
      <w:r w:rsidR="00EB4F83">
        <w:t>ovom</w:t>
      </w:r>
      <w:r w:rsidR="00AD7E5F">
        <w:t xml:space="preserve"> sudu</w:t>
      </w:r>
      <w:r w:rsidR="00EB4F83">
        <w:t xml:space="preserve">, kao nadležnom sudu, </w:t>
      </w:r>
      <w:r>
        <w:t xml:space="preserve">radi sklapanja predstečajne nagodbe </w:t>
      </w:r>
      <w:r w:rsidRPr="007D5BD2">
        <w:t>dana</w:t>
      </w:r>
      <w:r w:rsidR="00F4671A">
        <w:t xml:space="preserve"> </w:t>
      </w:r>
      <w:r w:rsidR="001F74EB">
        <w:t>24. veljače 2017</w:t>
      </w:r>
      <w:r w:rsidRPr="007D5BD2">
        <w:t xml:space="preserve">., </w:t>
      </w:r>
      <w:r w:rsidR="004434F8">
        <w:t>u zakonskom roku</w:t>
      </w:r>
      <w:r w:rsidRPr="004434F8" w:rsidR="004434F8">
        <w:t xml:space="preserve"> od petnaest dana od izvršnosti </w:t>
      </w:r>
      <w:r w:rsidR="004434F8">
        <w:t xml:space="preserve">navedenog </w:t>
      </w:r>
      <w:r w:rsidRPr="004434F8" w:rsidR="004434F8">
        <w:t>rješenja</w:t>
      </w:r>
      <w:r w:rsidR="00C87A66">
        <w:t>, sve sukladno članku 66</w:t>
      </w:r>
      <w:r w:rsidR="004434F8">
        <w:t xml:space="preserve"> </w:t>
      </w:r>
      <w:r w:rsidR="00C87A66">
        <w:t xml:space="preserve">stavku 1 </w:t>
      </w:r>
      <w:r w:rsidR="004434F8">
        <w:t xml:space="preserve"> </w:t>
      </w:r>
      <w:r w:rsidRPr="00C87A66" w:rsidR="00C87A66">
        <w:t>Zakona o financijskom poslovanju i predstečajnoj nagodbi</w:t>
      </w:r>
      <w:r w:rsidR="00C87A66">
        <w:t xml:space="preserve"> (NN 108/12 do 81/13 dalje: ZFPP</w:t>
      </w:r>
      <w:r w:rsidRPr="00C87A66" w:rsidR="00C87A66">
        <w:t>N)</w:t>
      </w:r>
      <w:r w:rsidR="00C87A66">
        <w:t>.</w:t>
      </w:r>
    </w:p>
    <w:p w:rsidR="00EB0F0D" w:rsidP="00AD7E5F" w:rsidRDefault="00EB0F0D">
      <w:pPr>
        <w:jc w:val="both"/>
      </w:pPr>
    </w:p>
    <w:p w:rsidR="007D5BD2" w:rsidP="00A130D1" w:rsidRDefault="007D5BD2">
      <w:pPr>
        <w:ind w:firstLine="720"/>
        <w:jc w:val="both"/>
      </w:pPr>
      <w:r>
        <w:t>Današnje</w:t>
      </w:r>
      <w:r w:rsidRPr="007D5BD2">
        <w:t xml:space="preserve"> ročište radi sklapanja predstečajne nagodbe određeno je </w:t>
      </w:r>
      <w:r w:rsidR="004E0CA9">
        <w:t xml:space="preserve">raspravnim </w:t>
      </w:r>
      <w:r w:rsidRPr="007D5BD2">
        <w:t xml:space="preserve">rješenjem </w:t>
      </w:r>
      <w:r w:rsidR="00294B89">
        <w:t xml:space="preserve">ovog suda, broj gornji, od </w:t>
      </w:r>
      <w:r w:rsidR="004F7BCA">
        <w:t>4. rujna</w:t>
      </w:r>
      <w:r w:rsidR="00A130D1">
        <w:t xml:space="preserve"> 2019</w:t>
      </w:r>
      <w:r w:rsidRPr="007D5BD2">
        <w:t>.g.</w:t>
      </w:r>
    </w:p>
    <w:p w:rsidR="00AD7E5F" w:rsidP="00A130D1" w:rsidRDefault="00AD7E5F">
      <w:pPr>
        <w:ind w:firstLine="720"/>
        <w:jc w:val="both"/>
      </w:pPr>
      <w:r>
        <w:t>O ročištu radi sklapanja predstečajne nagodbe dužnik i svi vjerovnici koji su prihvatili Plan financijskog restrukturiranja obaviješteni</w:t>
      </w:r>
      <w:r w:rsidR="00437BB0">
        <w:t xml:space="preserve"> su O</w:t>
      </w:r>
      <w:r>
        <w:t>glasom objavljenim na e-oglasnoj ploči suda</w:t>
      </w:r>
      <w:r w:rsidR="00EB4F83">
        <w:t xml:space="preserve"> </w:t>
      </w:r>
      <w:r w:rsidR="004F7BCA">
        <w:t>4. rujna</w:t>
      </w:r>
      <w:r w:rsidR="00AE1196">
        <w:t xml:space="preserve"> 2019.g</w:t>
      </w:r>
      <w:r w:rsidRPr="00BB2370" w:rsidR="00EB4F83">
        <w:t>.</w:t>
      </w:r>
      <w:r w:rsidR="004F7BCA">
        <w:t>.</w:t>
      </w:r>
    </w:p>
    <w:p w:rsidR="00372BAA" w:rsidP="004009E8" w:rsidRDefault="00372BAA">
      <w:pPr>
        <w:jc w:val="both"/>
      </w:pPr>
    </w:p>
    <w:p w:rsidRPr="00294B89" w:rsidR="00294B89" w:rsidP="00A130D1" w:rsidRDefault="00294B89">
      <w:pPr>
        <w:ind w:firstLine="720"/>
        <w:jc w:val="both"/>
        <w:rPr>
          <w:rFonts w:cs="Tahoma"/>
        </w:rPr>
      </w:pPr>
      <w:r w:rsidRPr="00294B89">
        <w:rPr>
          <w:rFonts w:cs="Tahoma"/>
        </w:rPr>
        <w:t xml:space="preserve">Utvrđuje se da je rješenje o prihvaćanju Plana financijskog restrukturiranja FINA-e, </w:t>
      </w:r>
      <w:r w:rsidR="00270111">
        <w:rPr>
          <w:rFonts w:cs="Tahoma"/>
        </w:rPr>
        <w:t>RC Zagreb, Nagodbeno vijeće HR02</w:t>
      </w:r>
      <w:r w:rsidRPr="00294B89">
        <w:rPr>
          <w:rFonts w:cs="Tahoma"/>
        </w:rPr>
        <w:t xml:space="preserve">, Klasa: </w:t>
      </w:r>
      <w:r w:rsidR="001F74EB">
        <w:rPr>
          <w:rFonts w:cs="Tahoma"/>
        </w:rPr>
        <w:t>UP-I/110/07/15-01/8430, Ur. Broj: 04-06-17</w:t>
      </w:r>
      <w:r w:rsidRPr="00270111" w:rsidR="00270111">
        <w:rPr>
          <w:rFonts w:cs="Tahoma"/>
        </w:rPr>
        <w:t>-</w:t>
      </w:r>
      <w:r w:rsidR="001F74EB">
        <w:rPr>
          <w:rFonts w:cs="Tahoma"/>
        </w:rPr>
        <w:t>3430-117</w:t>
      </w:r>
      <w:r w:rsidRPr="00270111" w:rsidR="00270111">
        <w:rPr>
          <w:rFonts w:cs="Tahoma"/>
        </w:rPr>
        <w:t xml:space="preserve"> od </w:t>
      </w:r>
      <w:r w:rsidR="001F74EB">
        <w:rPr>
          <w:rFonts w:cs="Tahoma"/>
        </w:rPr>
        <w:t xml:space="preserve">25. siječnja 2017. </w:t>
      </w:r>
      <w:r w:rsidR="00270111">
        <w:rPr>
          <w:rFonts w:cs="Tahoma"/>
        </w:rPr>
        <w:t xml:space="preserve">Objavljeno na </w:t>
      </w:r>
      <w:r w:rsidRPr="00294B89">
        <w:rPr>
          <w:rFonts w:cs="Tahoma"/>
        </w:rPr>
        <w:t xml:space="preserve">web stranici FINA-e, a odnosi na sve vjerovnike čije su tražbine utvrđene rješenjem FINA-e </w:t>
      </w:r>
      <w:r w:rsidR="00F23595">
        <w:rPr>
          <w:rFonts w:cs="Tahoma"/>
        </w:rPr>
        <w:t xml:space="preserve"> </w:t>
      </w:r>
      <w:r w:rsidRPr="00F23595" w:rsidR="00F23595">
        <w:rPr>
          <w:rFonts w:cs="Tahoma"/>
        </w:rPr>
        <w:t>Klasa: UP - I/110/</w:t>
      </w:r>
      <w:r w:rsidR="001F74EB">
        <w:rPr>
          <w:rFonts w:cs="Tahoma"/>
        </w:rPr>
        <w:t>07/15</w:t>
      </w:r>
      <w:r w:rsidR="00761218">
        <w:rPr>
          <w:rFonts w:cs="Tahoma"/>
        </w:rPr>
        <w:t>-01/</w:t>
      </w:r>
      <w:r w:rsidR="001F74EB">
        <w:rPr>
          <w:rFonts w:cs="Tahoma"/>
        </w:rPr>
        <w:t>8430</w:t>
      </w:r>
      <w:r w:rsidR="00F23595">
        <w:rPr>
          <w:rFonts w:cs="Tahoma"/>
        </w:rPr>
        <w:t xml:space="preserve"> </w:t>
      </w:r>
      <w:r w:rsidR="001F74EB">
        <w:rPr>
          <w:rFonts w:cs="Tahoma"/>
        </w:rPr>
        <w:t>Ur. br: 04-06-17</w:t>
      </w:r>
      <w:r w:rsidR="00761218">
        <w:rPr>
          <w:rFonts w:cs="Tahoma"/>
        </w:rPr>
        <w:t>-</w:t>
      </w:r>
      <w:r w:rsidR="001F74EB">
        <w:rPr>
          <w:rFonts w:cs="Tahoma"/>
        </w:rPr>
        <w:t>8430-114</w:t>
      </w:r>
      <w:r w:rsidR="00761218">
        <w:rPr>
          <w:rFonts w:cs="Tahoma"/>
        </w:rPr>
        <w:t xml:space="preserve"> od </w:t>
      </w:r>
      <w:r w:rsidR="001F74EB">
        <w:rPr>
          <w:rFonts w:cs="Tahoma"/>
        </w:rPr>
        <w:t>16. siječnja 2017.</w:t>
      </w:r>
      <w:r w:rsidR="00A130D1">
        <w:rPr>
          <w:rFonts w:cs="Tahoma"/>
        </w:rPr>
        <w:t>g.</w:t>
      </w:r>
    </w:p>
    <w:p w:rsidR="00F15BA3" w:rsidP="00294B89" w:rsidRDefault="00F15BA3">
      <w:pPr>
        <w:rPr>
          <w:rFonts w:cs="Tahoma"/>
        </w:rPr>
      </w:pPr>
    </w:p>
    <w:p w:rsidR="00813D96" w:rsidP="00A130D1" w:rsidRDefault="00813D96">
      <w:pPr>
        <w:ind w:firstLine="720"/>
        <w:jc w:val="both"/>
        <w:rPr>
          <w:rFonts w:cs="Tahoma"/>
        </w:rPr>
      </w:pPr>
    </w:p>
    <w:p w:rsidR="00813D96" w:rsidP="00A130D1" w:rsidRDefault="00813D96">
      <w:pPr>
        <w:ind w:firstLine="720"/>
        <w:jc w:val="both"/>
        <w:rPr>
          <w:rFonts w:cs="Tahoma"/>
        </w:rPr>
      </w:pPr>
      <w:r>
        <w:rPr>
          <w:rFonts w:cs="Tahoma"/>
        </w:rPr>
        <w:t xml:space="preserve">Utvrđuje se da spisu prileži podnesak dužnika </w:t>
      </w:r>
      <w:r w:rsidR="00202E00">
        <w:rPr>
          <w:rFonts w:cs="Tahoma"/>
        </w:rPr>
        <w:t xml:space="preserve">od 1.6. 2018., </w:t>
      </w:r>
      <w:r w:rsidR="00A33911">
        <w:rPr>
          <w:rFonts w:cs="Tahoma"/>
        </w:rPr>
        <w:t>kojim</w:t>
      </w:r>
      <w:r w:rsidR="0047269B">
        <w:rPr>
          <w:rFonts w:cs="Tahoma"/>
        </w:rPr>
        <w:t xml:space="preserve"> se</w:t>
      </w:r>
      <w:r w:rsidR="00A33911">
        <w:rPr>
          <w:rFonts w:cs="Tahoma"/>
        </w:rPr>
        <w:t xml:space="preserve"> dopunjuje Nacrt predstečajne nagodbe ( listovi </w:t>
      </w:r>
      <w:r w:rsidR="00327C12">
        <w:rPr>
          <w:rFonts w:cs="Tahoma"/>
        </w:rPr>
        <w:t>177-178 spisa).</w:t>
      </w:r>
    </w:p>
    <w:p w:rsidR="00941360" w:rsidP="00A130D1" w:rsidRDefault="00941360">
      <w:pPr>
        <w:ind w:firstLine="720"/>
        <w:jc w:val="both"/>
        <w:rPr>
          <w:rFonts w:cs="Tahoma"/>
        </w:rPr>
      </w:pPr>
      <w:r>
        <w:rPr>
          <w:rFonts w:cs="Tahoma"/>
        </w:rPr>
        <w:t xml:space="preserve">Isto tako spisu prileži </w:t>
      </w:r>
      <w:r w:rsidR="006F4475">
        <w:rPr>
          <w:rFonts w:cs="Tahoma"/>
        </w:rPr>
        <w:t>dopuna nacrta predstečajne nagodbe od 13. rujna 2019. godine, koja je objavljena na e-</w:t>
      </w:r>
      <w:r w:rsidR="00F6050A">
        <w:rPr>
          <w:rFonts w:cs="Tahoma"/>
        </w:rPr>
        <w:t>oglasnoj</w:t>
      </w:r>
      <w:r w:rsidR="006F4475">
        <w:rPr>
          <w:rFonts w:cs="Tahoma"/>
        </w:rPr>
        <w:t xml:space="preserve"> </w:t>
      </w:r>
      <w:r w:rsidR="00F6050A">
        <w:rPr>
          <w:rFonts w:cs="Tahoma"/>
        </w:rPr>
        <w:t>ploči</w:t>
      </w:r>
      <w:r w:rsidR="006F4475">
        <w:rPr>
          <w:rFonts w:cs="Tahoma"/>
        </w:rPr>
        <w:t xml:space="preserve"> suda, podnesak vjerovnika PROTECT PROM d.o.o. od 4. </w:t>
      </w:r>
      <w:r w:rsidR="00F6050A">
        <w:rPr>
          <w:rFonts w:cs="Tahoma"/>
        </w:rPr>
        <w:t>rujna</w:t>
      </w:r>
      <w:r w:rsidR="006F4475">
        <w:rPr>
          <w:rFonts w:cs="Tahoma"/>
        </w:rPr>
        <w:t xml:space="preserve"> 2019. godine, očitovanje predstečajnog dužnika na taj podnesak od 13. rujna 2019. godine i podnesak vjerovnika od 19. rujna 2019., koji se uručuje predstečajnom dužniku. </w:t>
      </w:r>
    </w:p>
    <w:p w:rsidR="00327C12" w:rsidP="00A130D1" w:rsidRDefault="00327C12">
      <w:pPr>
        <w:ind w:firstLine="720"/>
        <w:jc w:val="both"/>
        <w:rPr>
          <w:rFonts w:cs="Tahoma"/>
        </w:rPr>
      </w:pPr>
    </w:p>
    <w:p w:rsidR="004C154E" w:rsidP="00A130D1" w:rsidRDefault="004C154E">
      <w:pPr>
        <w:ind w:firstLine="720"/>
        <w:jc w:val="both"/>
        <w:rPr>
          <w:rFonts w:cs="Tahoma"/>
        </w:rPr>
      </w:pPr>
    </w:p>
    <w:p w:rsidR="00A33911" w:rsidP="00C702A2" w:rsidRDefault="006F4475">
      <w:pPr>
        <w:jc w:val="both"/>
        <w:rPr>
          <w:rFonts w:cs="Tahoma"/>
        </w:rPr>
      </w:pPr>
      <w:r>
        <w:rPr>
          <w:rFonts w:cs="Tahoma"/>
        </w:rPr>
        <w:tab/>
        <w:t xml:space="preserve">Sud donosi </w:t>
      </w:r>
    </w:p>
    <w:p w:rsidR="006F4475" w:rsidP="00C702A2" w:rsidRDefault="006F4475">
      <w:pPr>
        <w:jc w:val="both"/>
        <w:rPr>
          <w:rFonts w:cs="Tahoma"/>
        </w:rPr>
      </w:pPr>
      <w:r>
        <w:rPr>
          <w:rFonts w:cs="Tahoma"/>
        </w:rPr>
        <w:tab/>
      </w:r>
      <w:r>
        <w:rPr>
          <w:rFonts w:cs="Tahoma"/>
        </w:rPr>
        <w:tab/>
      </w:r>
      <w:r>
        <w:rPr>
          <w:rFonts w:cs="Tahoma"/>
        </w:rPr>
        <w:tab/>
      </w:r>
      <w:r>
        <w:rPr>
          <w:rFonts w:cs="Tahoma"/>
        </w:rPr>
        <w:tab/>
      </w:r>
      <w:r>
        <w:rPr>
          <w:rFonts w:cs="Tahoma"/>
        </w:rPr>
        <w:tab/>
        <w:t xml:space="preserve">r j e š e n j e </w:t>
      </w:r>
    </w:p>
    <w:p w:rsidR="001736E4" w:rsidP="001736E4" w:rsidRDefault="001736E4">
      <w:pPr>
        <w:rPr>
          <w:rFonts w:cs="Tahoma"/>
        </w:rPr>
      </w:pPr>
    </w:p>
    <w:p w:rsidR="009E7D43" w:rsidP="001736E4" w:rsidRDefault="009E7D43">
      <w:pPr>
        <w:rPr>
          <w:rFonts w:cs="Tahoma"/>
        </w:rPr>
      </w:pPr>
      <w:r>
        <w:rPr>
          <w:rFonts w:cs="Tahoma"/>
        </w:rPr>
        <w:tab/>
        <w:t>Današnje ročište za glasovanje neće se održati, a iduće se određuje za dan</w:t>
      </w:r>
    </w:p>
    <w:p w:rsidR="009E7D43" w:rsidP="001736E4" w:rsidRDefault="009E7D43">
      <w:pPr>
        <w:rPr>
          <w:rFonts w:cs="Tahoma"/>
        </w:rPr>
      </w:pPr>
    </w:p>
    <w:p w:rsidR="009E7D43" w:rsidP="001736E4" w:rsidRDefault="009E7D43">
      <w:pPr>
        <w:rPr>
          <w:rFonts w:cs="Tahoma"/>
        </w:rPr>
      </w:pPr>
      <w:r>
        <w:rPr>
          <w:rFonts w:cs="Tahoma"/>
        </w:rPr>
        <w:tab/>
      </w:r>
      <w:r>
        <w:rPr>
          <w:rFonts w:cs="Tahoma"/>
        </w:rPr>
        <w:tab/>
      </w:r>
      <w:r>
        <w:rPr>
          <w:rFonts w:cs="Tahoma"/>
        </w:rPr>
        <w:tab/>
      </w:r>
      <w:r>
        <w:rPr>
          <w:rFonts w:cs="Tahoma"/>
        </w:rPr>
        <w:tab/>
      </w:r>
      <w:r>
        <w:rPr>
          <w:rFonts w:cs="Tahoma"/>
        </w:rPr>
        <w:tab/>
        <w:t xml:space="preserve">3. listopada 2019. u 10,00 sati </w:t>
      </w:r>
    </w:p>
    <w:p w:rsidRPr="001736E4" w:rsidR="009E7D43" w:rsidP="001736E4" w:rsidRDefault="009E7D43">
      <w:pPr>
        <w:rPr>
          <w:rFonts w:cs="Tahoma"/>
        </w:rPr>
      </w:pPr>
      <w:r>
        <w:rPr>
          <w:rFonts w:cs="Tahoma"/>
        </w:rPr>
        <w:t xml:space="preserve">što nazočni primaju na znanje. </w:t>
      </w:r>
    </w:p>
    <w:p w:rsidRPr="001736E4" w:rsidR="001736E4" w:rsidP="001736E4" w:rsidRDefault="001736E4">
      <w:pPr>
        <w:rPr>
          <w:rFonts w:cs="Tahoma"/>
        </w:rPr>
      </w:pPr>
    </w:p>
    <w:p w:rsidRPr="001736E4" w:rsidR="009E7D43" w:rsidP="009E7D43" w:rsidRDefault="009E7D43">
      <w:pPr>
        <w:rPr>
          <w:rFonts w:cs="Tahoma"/>
        </w:rPr>
      </w:pPr>
    </w:p>
    <w:p w:rsidRPr="001736E4" w:rsidR="009E7D43" w:rsidP="009E7D43" w:rsidRDefault="009E7D43">
      <w:pPr>
        <w:rPr>
          <w:rFonts w:cs="Tahoma"/>
        </w:rPr>
      </w:pPr>
      <w:r>
        <w:rPr>
          <w:rFonts w:cs="Tahoma"/>
        </w:rPr>
        <w:t xml:space="preserve">                                                                        </w:t>
      </w:r>
      <w:r w:rsidRPr="001736E4">
        <w:rPr>
          <w:rFonts w:cs="Tahoma"/>
        </w:rPr>
        <w:t>Dovršeno u</w:t>
      </w:r>
      <w:r w:rsidR="00097950">
        <w:rPr>
          <w:rFonts w:cs="Tahoma"/>
        </w:rPr>
        <w:t xml:space="preserve"> 10,21</w:t>
      </w:r>
      <w:r w:rsidRPr="001736E4">
        <w:rPr>
          <w:rFonts w:cs="Tahoma"/>
        </w:rPr>
        <w:t xml:space="preserve"> sati.  </w:t>
      </w:r>
    </w:p>
    <w:p w:rsidRPr="001736E4" w:rsidR="009E7D43" w:rsidP="009E7D43" w:rsidRDefault="009E7D43">
      <w:pPr>
        <w:rPr>
          <w:rFonts w:cs="Tahoma"/>
        </w:rPr>
      </w:pPr>
    </w:p>
    <w:p w:rsidRPr="001736E4" w:rsidR="009E7D43" w:rsidP="009E7D43" w:rsidRDefault="009E7D43">
      <w:pPr>
        <w:rPr>
          <w:rFonts w:cs="Tahoma"/>
        </w:rPr>
      </w:pPr>
      <w:r>
        <w:rPr>
          <w:rFonts w:cs="Tahoma"/>
        </w:rPr>
        <w:t xml:space="preserve">                                                                          </w:t>
      </w:r>
      <w:r w:rsidRPr="001736E4">
        <w:rPr>
          <w:rFonts w:cs="Tahoma"/>
        </w:rPr>
        <w:t xml:space="preserve">sudac:                       </w:t>
      </w:r>
    </w:p>
    <w:p w:rsidRPr="001736E4" w:rsidR="009E7D43" w:rsidP="009E7D43" w:rsidRDefault="009E7D43">
      <w:pPr>
        <w:rPr>
          <w:rFonts w:cs="Tahoma"/>
        </w:rPr>
      </w:pPr>
      <w:r>
        <w:rPr>
          <w:rFonts w:cs="Tahoma"/>
        </w:rPr>
        <w:t xml:space="preserve">                                                               </w:t>
      </w:r>
      <w:r w:rsidRPr="001736E4">
        <w:rPr>
          <w:rFonts w:cs="Tahoma"/>
        </w:rPr>
        <w:t>Vesna Sremac Šoštar</w:t>
      </w:r>
    </w:p>
    <w:p w:rsidRPr="001736E4" w:rsidR="009E7D43" w:rsidP="009E7D43" w:rsidRDefault="009E7D43">
      <w:pPr>
        <w:rPr>
          <w:rFonts w:cs="Tahoma"/>
        </w:rPr>
      </w:pPr>
    </w:p>
    <w:p w:rsidRPr="001736E4" w:rsidR="009E7D43" w:rsidP="009E7D43" w:rsidRDefault="009E7D43">
      <w:pPr>
        <w:rPr>
          <w:rFonts w:cs="Tahoma"/>
        </w:rPr>
      </w:pPr>
      <w:r>
        <w:rPr>
          <w:rFonts w:cs="Tahoma"/>
        </w:rPr>
        <w:t xml:space="preserve">                                                                       </w:t>
      </w:r>
      <w:r w:rsidRPr="001736E4">
        <w:rPr>
          <w:rFonts w:cs="Tahoma"/>
        </w:rPr>
        <w:t xml:space="preserve">Zapisničar: </w:t>
      </w:r>
    </w:p>
    <w:p w:rsidRPr="001736E4" w:rsidR="009E7D43" w:rsidP="009E7D43" w:rsidRDefault="009E7D43">
      <w:pPr>
        <w:rPr>
          <w:rFonts w:cs="Tahoma"/>
        </w:rPr>
      </w:pPr>
      <w:r>
        <w:rPr>
          <w:rFonts w:cs="Tahoma"/>
        </w:rPr>
        <w:t xml:space="preserve">                                                                </w:t>
      </w:r>
      <w:r w:rsidRPr="001736E4">
        <w:rPr>
          <w:rFonts w:cs="Tahoma"/>
        </w:rPr>
        <w:t xml:space="preserve">Vinka Mihalinčić </w:t>
      </w:r>
    </w:p>
    <w:p w:rsidRPr="001736E4" w:rsidR="001736E4" w:rsidP="001736E4" w:rsidRDefault="001736E4">
      <w:pPr>
        <w:rPr>
          <w:rFonts w:cs="Tahoma"/>
        </w:rPr>
      </w:pPr>
    </w:p>
    <w:p w:rsidRPr="001736E4" w:rsidR="001736E4" w:rsidP="001736E4" w:rsidRDefault="001736E4">
      <w:pPr>
        <w:rPr>
          <w:rFonts w:cs="Tahoma"/>
        </w:rPr>
      </w:pPr>
    </w:p>
    <w:p w:rsidR="001736E4" w:rsidP="001736E4" w:rsidRDefault="00F6050A">
      <w:pPr>
        <w:rPr>
          <w:rFonts w:cs="Tahoma"/>
        </w:rPr>
      </w:pPr>
      <w:r>
        <w:rPr>
          <w:rFonts w:cs="Tahoma"/>
        </w:rPr>
        <w:t xml:space="preserve">ZA DUŽNIKA </w:t>
      </w:r>
    </w:p>
    <w:p w:rsidRPr="001736E4" w:rsidR="00F6050A" w:rsidP="001736E4" w:rsidRDefault="00F6050A">
      <w:pPr>
        <w:rPr>
          <w:rFonts w:cs="Tahoma"/>
        </w:rPr>
      </w:pPr>
    </w:p>
    <w:p w:rsidRPr="001736E4" w:rsidR="001736E4" w:rsidP="001736E4" w:rsidRDefault="001736E4">
      <w:pPr>
        <w:rPr>
          <w:rFonts w:cs="Tahoma"/>
        </w:rPr>
      </w:pPr>
    </w:p>
    <w:p w:rsidRPr="001736E4" w:rsidR="001736E4" w:rsidP="001736E4" w:rsidRDefault="001736E4">
      <w:pPr>
        <w:rPr>
          <w:rFonts w:cs="Tahoma"/>
        </w:rPr>
      </w:pPr>
      <w:r w:rsidRPr="001736E4">
        <w:rPr>
          <w:rFonts w:cs="Tahoma"/>
        </w:rPr>
        <w:t xml:space="preserve">VJEROVNICI:                                                                                                                             </w:t>
      </w:r>
    </w:p>
    <w:p w:rsidRPr="001736E4" w:rsidR="001736E4" w:rsidP="001736E4" w:rsidRDefault="001736E4">
      <w:pPr>
        <w:rPr>
          <w:rFonts w:cs="Tahoma"/>
        </w:rPr>
      </w:pPr>
    </w:p>
    <w:p w:rsidRPr="001856FF" w:rsidR="001856FF" w:rsidP="001856FF" w:rsidRDefault="001856FF">
      <w:pPr>
        <w:numPr>
          <w:ilvl w:val="0"/>
          <w:numId w:val="21"/>
        </w:numPr>
        <w:rPr>
          <w:rFonts w:cs="Tahoma"/>
        </w:rPr>
      </w:pPr>
      <w:r w:rsidRPr="001856FF">
        <w:rPr>
          <w:rFonts w:cs="Tahoma"/>
        </w:rPr>
        <w:t>HRVATSKA BANKA ZA OBNOVU I RAZVITAK,  OIB: 26702280390, Zagreb, Strossmayerov trg 9</w:t>
      </w:r>
    </w:p>
    <w:p w:rsidRPr="001856FF" w:rsidR="001856FF" w:rsidP="001856FF" w:rsidRDefault="001856FF">
      <w:pPr>
        <w:numPr>
          <w:ilvl w:val="0"/>
          <w:numId w:val="21"/>
        </w:numPr>
        <w:rPr>
          <w:rFonts w:cs="Tahoma"/>
        </w:rPr>
      </w:pPr>
      <w:r w:rsidRPr="001856FF">
        <w:rPr>
          <w:rFonts w:cs="Tahoma"/>
        </w:rPr>
        <w:t>HE-TO trade d.o.o.,  OIB:07128118265, Zagreb, Koledovčina 3</w:t>
      </w:r>
    </w:p>
    <w:p w:rsidRPr="001856FF" w:rsidR="001856FF" w:rsidP="001856FF" w:rsidRDefault="001856FF">
      <w:pPr>
        <w:numPr>
          <w:ilvl w:val="0"/>
          <w:numId w:val="21"/>
        </w:numPr>
        <w:rPr>
          <w:rFonts w:cs="Tahoma"/>
        </w:rPr>
      </w:pPr>
      <w:r w:rsidRPr="001856FF">
        <w:rPr>
          <w:rFonts w:cs="Tahoma"/>
        </w:rPr>
        <w:t>LOLA RIBAR d.d., OIB: 96809077214, Karlovac, Riječka 97</w:t>
      </w:r>
    </w:p>
    <w:p w:rsidRPr="001856FF" w:rsidR="001856FF" w:rsidP="001856FF" w:rsidRDefault="001856FF">
      <w:pPr>
        <w:numPr>
          <w:ilvl w:val="0"/>
          <w:numId w:val="21"/>
        </w:numPr>
        <w:rPr>
          <w:rFonts w:cs="Tahoma"/>
        </w:rPr>
      </w:pPr>
      <w:r w:rsidRPr="001856FF">
        <w:rPr>
          <w:rFonts w:cs="Tahoma"/>
        </w:rPr>
        <w:t>M.A.T.U. d.o.o., OIB: 90693351411, Zagreb, Heinzelova 74</w:t>
      </w:r>
    </w:p>
    <w:p w:rsidRPr="001856FF" w:rsidR="001856FF" w:rsidP="001856FF" w:rsidRDefault="001856FF">
      <w:pPr>
        <w:numPr>
          <w:ilvl w:val="0"/>
          <w:numId w:val="21"/>
        </w:numPr>
        <w:rPr>
          <w:rFonts w:cs="Tahoma"/>
        </w:rPr>
      </w:pPr>
      <w:r w:rsidRPr="001856FF">
        <w:rPr>
          <w:rFonts w:cs="Tahoma"/>
        </w:rPr>
        <w:t>MINISTARSTVO FINANCIJA – POREZNA UPRAVA, OIB: 18683136487, Zagreb, Katančićeva 5</w:t>
      </w:r>
    </w:p>
    <w:p w:rsidRPr="001856FF" w:rsidR="001856FF" w:rsidP="001856FF" w:rsidRDefault="001856FF">
      <w:pPr>
        <w:numPr>
          <w:ilvl w:val="0"/>
          <w:numId w:val="21"/>
        </w:numPr>
        <w:rPr>
          <w:rFonts w:cs="Tahoma"/>
        </w:rPr>
      </w:pPr>
      <w:r w:rsidRPr="001856FF">
        <w:rPr>
          <w:rFonts w:cs="Tahoma"/>
        </w:rPr>
        <w:t>MINISTARSTVO FINANCIJA – bivši Fond za razvoj i zapošljavanje  kn, OIB: 18683136487</w:t>
      </w:r>
    </w:p>
    <w:p w:rsidRPr="001856FF" w:rsidR="001856FF" w:rsidP="001856FF" w:rsidRDefault="001856FF">
      <w:pPr>
        <w:numPr>
          <w:ilvl w:val="0"/>
          <w:numId w:val="21"/>
        </w:numPr>
        <w:rPr>
          <w:rFonts w:cs="Tahoma"/>
        </w:rPr>
      </w:pPr>
      <w:r w:rsidRPr="001856FF">
        <w:rPr>
          <w:rFonts w:cs="Tahoma"/>
        </w:rPr>
        <w:t>ODVJETNIK VINKO KNEZOVIĆ, OIB: 39781178569, Zagreb, Vinogradska cesta 1</w:t>
      </w:r>
    </w:p>
    <w:p w:rsidRPr="001856FF" w:rsidR="001856FF" w:rsidP="001856FF" w:rsidRDefault="001856FF">
      <w:pPr>
        <w:numPr>
          <w:ilvl w:val="0"/>
          <w:numId w:val="21"/>
        </w:numPr>
        <w:rPr>
          <w:rFonts w:cs="Tahoma"/>
        </w:rPr>
      </w:pPr>
      <w:r w:rsidRPr="001856FF">
        <w:rPr>
          <w:rFonts w:cs="Tahoma"/>
        </w:rPr>
        <w:t>DRAŽENKO MAMIĆ, OIB: 52392620522, Zagreb, Vince 3D</w:t>
      </w:r>
    </w:p>
    <w:p w:rsidRPr="001736E4" w:rsidR="001736E4" w:rsidP="001736E4" w:rsidRDefault="001736E4">
      <w:pPr>
        <w:rPr>
          <w:rFonts w:cs="Tahoma"/>
        </w:rPr>
      </w:pPr>
    </w:p>
    <w:p w:rsidRPr="001736E4" w:rsidR="001736E4" w:rsidP="00082D69" w:rsidRDefault="001736E4">
      <w:pPr>
        <w:rPr>
          <w:rFonts w:cs="Tahoma"/>
        </w:rPr>
      </w:pPr>
    </w:p>
    <w:p w:rsidRPr="001736E4" w:rsidR="001736E4" w:rsidP="001736E4" w:rsidRDefault="001736E4">
      <w:pPr>
        <w:rPr>
          <w:rFonts w:cs="Tahoma"/>
        </w:rPr>
      </w:pPr>
    </w:p>
    <w:p w:rsidRPr="001736E4" w:rsidR="001736E4" w:rsidP="001736E4" w:rsidRDefault="001736E4">
      <w:pPr>
        <w:rPr>
          <w:rFonts w:cs="Tahoma"/>
        </w:rPr>
      </w:pPr>
      <w:r w:rsidRPr="001736E4">
        <w:rPr>
          <w:rFonts w:cs="Tahoma"/>
        </w:rPr>
        <w:lastRenderedPageBreak/>
        <w:tab/>
      </w:r>
      <w:r w:rsidRPr="001736E4">
        <w:rPr>
          <w:rFonts w:cs="Tahoma"/>
        </w:rPr>
        <w:tab/>
      </w:r>
      <w:r w:rsidRPr="001736E4">
        <w:rPr>
          <w:rFonts w:cs="Tahoma"/>
        </w:rPr>
        <w:tab/>
      </w:r>
      <w:r w:rsidRPr="001736E4">
        <w:rPr>
          <w:rFonts w:cs="Tahoma"/>
        </w:rPr>
        <w:tab/>
      </w:r>
      <w:r w:rsidRPr="001736E4">
        <w:rPr>
          <w:rFonts w:cs="Tahoma"/>
        </w:rPr>
        <w:tab/>
      </w:r>
      <w:r w:rsidRPr="001736E4">
        <w:rPr>
          <w:rFonts w:cs="Tahoma"/>
        </w:rPr>
        <w:tab/>
      </w:r>
    </w:p>
    <w:p w:rsidRPr="00F37F7A" w:rsidR="009E7D43" w:rsidP="009E7D43" w:rsidRDefault="009E7D43">
      <w:pPr>
        <w:pStyle w:val="Odlomakpopisa"/>
        <w:numPr>
          <w:ilvl w:val="0"/>
          <w:numId w:val="21"/>
        </w:numPr>
        <w:jc w:val="both"/>
        <w:rPr>
          <w:rFonts w:ascii="Times New Roman" w:hAnsi="Times New Roman"/>
          <w:sz w:val="24"/>
          <w:szCs w:val="24"/>
        </w:rPr>
      </w:pPr>
      <w:r w:rsidRPr="00F37F7A">
        <w:rPr>
          <w:rFonts w:ascii="Times New Roman" w:hAnsi="Times New Roman"/>
          <w:sz w:val="24"/>
          <w:szCs w:val="24"/>
        </w:rPr>
        <w:t>za vjerovnike koji nisu prihvatili Plan financijskog restrukturiranja:</w:t>
      </w:r>
    </w:p>
    <w:p w:rsidR="009E7D43" w:rsidP="009E7D43" w:rsidRDefault="009E7D43">
      <w:pPr>
        <w:jc w:val="both"/>
      </w:pPr>
      <w:r>
        <w:t>GRADSKA PLINARA ZAGREB – OPSKRBA d.o.o. – pun. Tibor Jureško, gen. pun. Su-973/11</w:t>
      </w:r>
    </w:p>
    <w:p w:rsidR="009E7D43" w:rsidP="009E7D43" w:rsidRDefault="009E7D43">
      <w:pPr>
        <w:jc w:val="both"/>
      </w:pPr>
      <w:r>
        <w:t xml:space="preserve">ODVJETNIK JOSIP ŠTEFIČIĆ – osobno </w:t>
      </w:r>
    </w:p>
    <w:p w:rsidR="009E7D43" w:rsidP="009E7D43" w:rsidRDefault="009E7D43">
      <w:pPr>
        <w:jc w:val="both"/>
      </w:pPr>
      <w:r>
        <w:t>HRVATSKE ŠUME d.o.o. – pun. Josipa Iveković Marković, odvj. vježbenik</w:t>
      </w:r>
    </w:p>
    <w:p w:rsidR="009E7D43" w:rsidP="009E7D43" w:rsidRDefault="009E7D43">
      <w:pPr>
        <w:jc w:val="both"/>
      </w:pPr>
      <w:r>
        <w:t>EKOGUM TRGOVINA d.o.o. – pun. Anto Mrvelj</w:t>
      </w:r>
    </w:p>
    <w:p w:rsidR="009E7D43" w:rsidP="009E7D43" w:rsidRDefault="009E7D43">
      <w:pPr>
        <w:jc w:val="both"/>
      </w:pPr>
      <w:r>
        <w:t>ODVJETNIK STJEPAN MISBRENER – osobno</w:t>
      </w:r>
    </w:p>
    <w:p w:rsidRPr="00684005" w:rsidR="001736E4" w:rsidP="00684005" w:rsidRDefault="001736E4">
      <w:pPr>
        <w:rPr>
          <w:rFonts w:cs="Tahoma"/>
        </w:rPr>
      </w:pPr>
    </w:p>
    <w:p w:rsidR="00722129" w:rsidP="00E26CD4" w:rsidRDefault="00722129">
      <w:pPr>
        <w:pStyle w:val="Standard"/>
        <w:pageBreakBefore/>
        <w:spacing w:after="0" w:line="276" w:lineRule="auto"/>
        <w:jc w:val="both"/>
        <w:rPr>
          <w:rFonts w:ascii="Times New Roman" w:hAnsi="Times New Roman"/>
          <w:sz w:val="24"/>
          <w:szCs w:val="24"/>
        </w:rPr>
      </w:pPr>
    </w:p>
    <w:p w:rsidR="00722129" w:rsidP="00E26CD4" w:rsidRDefault="00722129">
      <w:pPr>
        <w:pStyle w:val="Standard"/>
        <w:pageBreakBefore/>
        <w:spacing w:after="0" w:line="276" w:lineRule="auto"/>
        <w:jc w:val="both"/>
        <w:rPr>
          <w:rFonts w:ascii="Times New Roman" w:hAnsi="Times New Roman"/>
          <w:sz w:val="24"/>
          <w:szCs w:val="24"/>
        </w:rPr>
      </w:pPr>
    </w:p>
    <w:p w:rsidR="00722129" w:rsidP="00E26CD4" w:rsidRDefault="00722129">
      <w:pPr>
        <w:pStyle w:val="Standard"/>
        <w:pageBreakBefore/>
        <w:spacing w:after="0" w:line="276" w:lineRule="auto"/>
        <w:jc w:val="both"/>
        <w:rPr>
          <w:rFonts w:ascii="Times New Roman" w:hAnsi="Times New Roman"/>
          <w:sz w:val="24"/>
          <w:szCs w:val="24"/>
        </w:rPr>
      </w:pPr>
    </w:p>
    <w:sectPr w:rsidR="00722129" w:rsidSect="00DC3176">
      <w:headerReference w:type="even" r:id="rId10"/>
      <w:headerReference w:type="default" r:id="rId11"/>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37F7A" w:rsidRDefault="00F37F7A">
      <w:r>
        <w:separator/>
      </w:r>
    </w:p>
  </w:endnote>
  <w:endnote w:type="continuationSeparator" w:id="0">
    <w:p w:rsidR="00F37F7A" w:rsidRDefault="00F37F7A">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ronos Pro">
    <w:panose1 w:val="00000000000000000000"/>
    <w:charset w:val="00"/>
    <w:family w:val="swiss"/>
    <w:notTrueType/>
    <w:pitch w:val="variable"/>
    <w:sig w:usb0="00000003" w:usb1="00000000" w:usb2="00000000" w:usb3="00000000" w:csb0="00000001" w:csb1="00000000"/>
  </w:font>
  <w:font w:name="Levenim MT">
    <w:panose1 w:val="02010502060101010101"/>
    <w:charset w:val="B1"/>
    <w:family w:val="auto"/>
    <w:pitch w:val="variable"/>
    <w:sig w:usb0="00000801" w:usb1="00000000" w:usb2="00000000" w:usb3="00000000" w:csb0="00000020" w:csb1="00000000"/>
  </w:font>
  <w:font w:name="Lucida Sans Unicode">
    <w:panose1 w:val="020B0602030504020204"/>
    <w:charset w:val="EE"/>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37F7A" w:rsidRDefault="00F37F7A">
      <w:r>
        <w:separator/>
      </w:r>
    </w:p>
  </w:footnote>
  <w:footnote w:type="continuationSeparator" w:id="0">
    <w:p w:rsidR="00F37F7A" w:rsidRDefault="00F37F7A">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37F7A" w:rsidP="006D1CC5" w:rsidRDefault="00F37F7A">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F37F7A" w:rsidP="006D1CC5" w:rsidRDefault="00F37F7A">
    <w:pPr>
      <w:pStyle w:val="Zaglavlje"/>
      <w:ind w:right="360"/>
    </w:pPr>
  </w:p>
</w:hdr>
</file>

<file path=word/header2.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37F7A" w:rsidP="006D1CC5" w:rsidRDefault="00F37F7A">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DE3EEF">
      <w:rPr>
        <w:rStyle w:val="Brojstranice"/>
        <w:noProof/>
      </w:rPr>
      <w:t>7</w:t>
    </w:r>
    <w:r>
      <w:rPr>
        <w:rStyle w:val="Brojstranice"/>
      </w:rPr>
      <w:fldChar w:fldCharType="end"/>
    </w:r>
  </w:p>
  <w:p w:rsidR="00F37F7A" w:rsidP="006D1CC5" w:rsidRDefault="00F37F7A">
    <w:pPr>
      <w:pStyle w:val="Zaglavlje"/>
      <w:ind w:right="360"/>
      <w:jc w:val="right"/>
    </w:pPr>
    <w:r>
      <w:t>48. St-652/17</w:t>
    </w: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3"/>
    <w:multiLevelType w:val="singleLevel"/>
    <w:tmpl w:val="A968ADA8"/>
    <w:lvl w:ilvl="0">
      <w:start w:val="1"/>
      <w:numFmt w:val="bullet"/>
      <w:pStyle w:val="Grafikeoznake2"/>
      <w:lvlText w:val=""/>
      <w:lvlJc w:val="left"/>
      <w:pPr>
        <w:tabs>
          <w:tab w:val="num" w:pos="643"/>
        </w:tabs>
        <w:ind w:left="643" w:hanging="360"/>
      </w:pPr>
      <w:rPr>
        <w:rFonts w:hint="default" w:ascii="Symbol" w:hAnsi="Symbol"/>
      </w:rPr>
    </w:lvl>
  </w:abstractNum>
  <w:abstractNum w:abstractNumId="1">
    <w:nsid w:val="00000001"/>
    <w:multiLevelType w:val="singleLevel"/>
    <w:tmpl w:val="00000001"/>
    <w:name w:val="WW8Num1"/>
    <w:lvl w:ilvl="0">
      <w:start w:val="1"/>
      <w:numFmt w:val="decimal"/>
      <w:lvlText w:val="%1."/>
      <w:lvlJc w:val="left"/>
      <w:pPr>
        <w:tabs>
          <w:tab w:val="num" w:pos="0"/>
        </w:tabs>
        <w:ind w:left="720" w:hanging="360"/>
      </w:pPr>
      <w:rPr>
        <w:rFonts w:hint="default"/>
      </w:rPr>
    </w:lvl>
  </w:abstractNum>
  <w:abstractNum w:abstractNumId="2">
    <w:nsid w:val="00000002"/>
    <w:multiLevelType w:val="singleLevel"/>
    <w:tmpl w:val="00000002"/>
    <w:name w:val="WW8Num2"/>
    <w:lvl w:ilvl="0">
      <w:start w:val="1"/>
      <w:numFmt w:val="decimal"/>
      <w:lvlText w:val="%1."/>
      <w:lvlJc w:val="left"/>
      <w:pPr>
        <w:tabs>
          <w:tab w:val="num" w:pos="0"/>
        </w:tabs>
        <w:ind w:left="720" w:hanging="360"/>
      </w:pPr>
      <w:rPr>
        <w:rFonts w:hint="default" w:ascii="Arial Narrow" w:hAnsi="Arial Narrow" w:cs="Arial Narrow"/>
        <w:sz w:val="16"/>
        <w:szCs w:val="16"/>
      </w:rPr>
    </w:lvl>
  </w:abstractNum>
  <w:abstractNum w:abstractNumId="3">
    <w:nsid w:val="00000003"/>
    <w:multiLevelType w:val="singleLevel"/>
    <w:tmpl w:val="00000003"/>
    <w:name w:val="WW8Num3"/>
    <w:lvl w:ilvl="0">
      <w:start w:val="1"/>
      <w:numFmt w:val="decimal"/>
      <w:lvlText w:val="%1."/>
      <w:lvlJc w:val="left"/>
      <w:pPr>
        <w:tabs>
          <w:tab w:val="num" w:pos="0"/>
        </w:tabs>
        <w:ind w:left="720" w:hanging="360"/>
      </w:pPr>
      <w:rPr>
        <w:rFonts w:hint="default"/>
      </w:rPr>
    </w:lvl>
  </w:abstractNum>
  <w:abstractNum w:abstractNumId="4">
    <w:nsid w:val="00000004"/>
    <w:multiLevelType w:val="multilevel"/>
    <w:tmpl w:val="00000004"/>
    <w:name w:val="WW8Num4"/>
    <w:lvl w:ilvl="0">
      <w:start w:val="1"/>
      <w:numFmt w:val="decimal"/>
      <w:lvlText w:val="%1"/>
      <w:lvlJc w:val="left"/>
      <w:pPr>
        <w:tabs>
          <w:tab w:val="num" w:pos="0"/>
        </w:tabs>
        <w:ind w:left="380" w:hanging="380"/>
      </w:pPr>
      <w:rPr>
        <w:rFonts w:ascii="Arial" w:hAnsi="Arial" w:eastAsia="Times New Roman" w:cs="Arial"/>
        <w:b/>
        <w:i w:val="false"/>
        <w:sz w:val="24"/>
        <w:szCs w:val="24"/>
        <w:lang w:eastAsia="hr-HR"/>
      </w:rPr>
    </w:lvl>
    <w:lvl w:ilvl="1">
      <w:start w:val="1"/>
      <w:numFmt w:val="lowerLetter"/>
      <w:lvlText w:val="%2."/>
      <w:lvlJc w:val="left"/>
      <w:pPr>
        <w:tabs>
          <w:tab w:val="num" w:pos="0"/>
        </w:tabs>
        <w:ind w:left="1100" w:hanging="360"/>
      </w:pPr>
    </w:lvl>
    <w:lvl w:ilvl="2">
      <w:start w:val="1"/>
      <w:numFmt w:val="lowerRoman"/>
      <w:lvlText w:val="%3."/>
      <w:lvlJc w:val="right"/>
      <w:pPr>
        <w:tabs>
          <w:tab w:val="num" w:pos="0"/>
        </w:tabs>
        <w:ind w:left="1820" w:hanging="180"/>
      </w:pPr>
    </w:lvl>
    <w:lvl w:ilvl="3">
      <w:start w:val="1"/>
      <w:numFmt w:val="decimal"/>
      <w:lvlText w:val="%4."/>
      <w:lvlJc w:val="left"/>
      <w:pPr>
        <w:tabs>
          <w:tab w:val="num" w:pos="0"/>
        </w:tabs>
        <w:ind w:left="2540" w:hanging="360"/>
      </w:pPr>
    </w:lvl>
    <w:lvl w:ilvl="4">
      <w:start w:val="1"/>
      <w:numFmt w:val="lowerLetter"/>
      <w:lvlText w:val="%5."/>
      <w:lvlJc w:val="left"/>
      <w:pPr>
        <w:tabs>
          <w:tab w:val="num" w:pos="0"/>
        </w:tabs>
        <w:ind w:left="3260" w:hanging="360"/>
      </w:pPr>
    </w:lvl>
    <w:lvl w:ilvl="5">
      <w:start w:val="1"/>
      <w:numFmt w:val="lowerRoman"/>
      <w:lvlText w:val="%6."/>
      <w:lvlJc w:val="right"/>
      <w:pPr>
        <w:tabs>
          <w:tab w:val="num" w:pos="0"/>
        </w:tabs>
        <w:ind w:left="3980" w:hanging="180"/>
      </w:pPr>
    </w:lvl>
    <w:lvl w:ilvl="6">
      <w:start w:val="1"/>
      <w:numFmt w:val="decimal"/>
      <w:lvlText w:val="%7."/>
      <w:lvlJc w:val="left"/>
      <w:pPr>
        <w:tabs>
          <w:tab w:val="num" w:pos="0"/>
        </w:tabs>
        <w:ind w:left="4700" w:hanging="360"/>
      </w:pPr>
    </w:lvl>
    <w:lvl w:ilvl="7">
      <w:start w:val="1"/>
      <w:numFmt w:val="lowerLetter"/>
      <w:lvlText w:val="%8."/>
      <w:lvlJc w:val="left"/>
      <w:pPr>
        <w:tabs>
          <w:tab w:val="num" w:pos="0"/>
        </w:tabs>
        <w:ind w:left="5420" w:hanging="360"/>
      </w:pPr>
    </w:lvl>
    <w:lvl w:ilvl="8">
      <w:start w:val="1"/>
      <w:numFmt w:val="lowerRoman"/>
      <w:lvlText w:val="%9."/>
      <w:lvlJc w:val="right"/>
      <w:pPr>
        <w:tabs>
          <w:tab w:val="num" w:pos="0"/>
        </w:tabs>
        <w:ind w:left="6140" w:hanging="180"/>
      </w:pPr>
    </w:lvl>
  </w:abstractNum>
  <w:abstractNum w:abstractNumId="5">
    <w:nsid w:val="00000007"/>
    <w:multiLevelType w:val="multilevel"/>
    <w:tmpl w:val="00000007"/>
    <w:name w:val="WW8Num7"/>
    <w:lvl w:ilvl="0">
      <w:start w:val="7"/>
      <w:numFmt w:val="bullet"/>
      <w:lvlText w:val="-"/>
      <w:lvlJc w:val="left"/>
      <w:pPr>
        <w:tabs>
          <w:tab w:val="num" w:pos="0"/>
        </w:tabs>
        <w:ind w:left="720" w:hanging="360"/>
      </w:pPr>
      <w:rPr>
        <w:rFonts w:ascii="Verdana" w:hAnsi="Verdana" w:cs="Verdana"/>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6">
    <w:nsid w:val="0218778C"/>
    <w:multiLevelType w:val="multilevel"/>
    <w:tmpl w:val="24565482"/>
    <w:styleLink w:val="WWNum9"/>
    <w:lvl w:ilvl="0">
      <w:start w:val="1"/>
      <w:numFmt w:val="upperLetter"/>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7">
    <w:nsid w:val="05437E4B"/>
    <w:multiLevelType w:val="hybridMultilevel"/>
    <w:tmpl w:val="B52E4BF0"/>
    <w:lvl w:ilvl="0" w:tplc="58FACE76">
      <w:start w:val="1"/>
      <w:numFmt w:val="decimal"/>
      <w:lvlText w:val="%1."/>
      <w:lvlJc w:val="left"/>
      <w:pPr>
        <w:ind w:left="1068"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0B380CAE"/>
    <w:multiLevelType w:val="hybridMultilevel"/>
    <w:tmpl w:val="58DEC558"/>
    <w:lvl w:ilvl="0" w:tplc="4216BBD4">
      <w:numFmt w:val="bullet"/>
      <w:lvlText w:val="-"/>
      <w:lvlJc w:val="left"/>
      <w:pPr>
        <w:ind w:left="644" w:hanging="360"/>
      </w:pPr>
      <w:rPr>
        <w:rFonts w:hint="default" w:ascii="Times New Roman" w:hAnsi="Times New Roman" w:eastAsia="Times New Roman" w:cs="Times New Roman"/>
      </w:rPr>
    </w:lvl>
    <w:lvl w:ilvl="1" w:tplc="041A0003" w:tentative="true">
      <w:start w:val="1"/>
      <w:numFmt w:val="bullet"/>
      <w:lvlText w:val="o"/>
      <w:lvlJc w:val="left"/>
      <w:pPr>
        <w:ind w:left="1364" w:hanging="360"/>
      </w:pPr>
      <w:rPr>
        <w:rFonts w:hint="default" w:ascii="Courier New" w:hAnsi="Courier New" w:cs="Courier New"/>
      </w:rPr>
    </w:lvl>
    <w:lvl w:ilvl="2" w:tplc="041A0005" w:tentative="true">
      <w:start w:val="1"/>
      <w:numFmt w:val="bullet"/>
      <w:lvlText w:val=""/>
      <w:lvlJc w:val="left"/>
      <w:pPr>
        <w:ind w:left="2084" w:hanging="360"/>
      </w:pPr>
      <w:rPr>
        <w:rFonts w:hint="default" w:ascii="Wingdings" w:hAnsi="Wingdings"/>
      </w:rPr>
    </w:lvl>
    <w:lvl w:ilvl="3" w:tplc="041A0001" w:tentative="true">
      <w:start w:val="1"/>
      <w:numFmt w:val="bullet"/>
      <w:lvlText w:val=""/>
      <w:lvlJc w:val="left"/>
      <w:pPr>
        <w:ind w:left="2804" w:hanging="360"/>
      </w:pPr>
      <w:rPr>
        <w:rFonts w:hint="default" w:ascii="Symbol" w:hAnsi="Symbol"/>
      </w:rPr>
    </w:lvl>
    <w:lvl w:ilvl="4" w:tplc="041A0003" w:tentative="true">
      <w:start w:val="1"/>
      <w:numFmt w:val="bullet"/>
      <w:lvlText w:val="o"/>
      <w:lvlJc w:val="left"/>
      <w:pPr>
        <w:ind w:left="3524" w:hanging="360"/>
      </w:pPr>
      <w:rPr>
        <w:rFonts w:hint="default" w:ascii="Courier New" w:hAnsi="Courier New" w:cs="Courier New"/>
      </w:rPr>
    </w:lvl>
    <w:lvl w:ilvl="5" w:tplc="041A0005" w:tentative="true">
      <w:start w:val="1"/>
      <w:numFmt w:val="bullet"/>
      <w:lvlText w:val=""/>
      <w:lvlJc w:val="left"/>
      <w:pPr>
        <w:ind w:left="4244" w:hanging="360"/>
      </w:pPr>
      <w:rPr>
        <w:rFonts w:hint="default" w:ascii="Wingdings" w:hAnsi="Wingdings"/>
      </w:rPr>
    </w:lvl>
    <w:lvl w:ilvl="6" w:tplc="041A0001" w:tentative="true">
      <w:start w:val="1"/>
      <w:numFmt w:val="bullet"/>
      <w:lvlText w:val=""/>
      <w:lvlJc w:val="left"/>
      <w:pPr>
        <w:ind w:left="4964" w:hanging="360"/>
      </w:pPr>
      <w:rPr>
        <w:rFonts w:hint="default" w:ascii="Symbol" w:hAnsi="Symbol"/>
      </w:rPr>
    </w:lvl>
    <w:lvl w:ilvl="7" w:tplc="041A0003" w:tentative="true">
      <w:start w:val="1"/>
      <w:numFmt w:val="bullet"/>
      <w:lvlText w:val="o"/>
      <w:lvlJc w:val="left"/>
      <w:pPr>
        <w:ind w:left="5684" w:hanging="360"/>
      </w:pPr>
      <w:rPr>
        <w:rFonts w:hint="default" w:ascii="Courier New" w:hAnsi="Courier New" w:cs="Courier New"/>
      </w:rPr>
    </w:lvl>
    <w:lvl w:ilvl="8" w:tplc="041A0005" w:tentative="true">
      <w:start w:val="1"/>
      <w:numFmt w:val="bullet"/>
      <w:lvlText w:val=""/>
      <w:lvlJc w:val="left"/>
      <w:pPr>
        <w:ind w:left="6404" w:hanging="360"/>
      </w:pPr>
      <w:rPr>
        <w:rFonts w:hint="default" w:ascii="Wingdings" w:hAnsi="Wingdings"/>
      </w:rPr>
    </w:lvl>
  </w:abstractNum>
  <w:abstractNum w:abstractNumId="9">
    <w:nsid w:val="25EE5394"/>
    <w:multiLevelType w:val="multilevel"/>
    <w:tmpl w:val="445CD740"/>
    <w:styleLink w:val="WWNum7"/>
    <w:lvl w:ilvl="0">
      <w:start w:val="1"/>
      <w:numFmt w:val="upperLetter"/>
      <w:lvlText w:val="%1)"/>
      <w:lvlJc w:val="left"/>
      <w:pPr>
        <w:ind w:left="1440" w:hanging="360"/>
      </w:pPr>
      <w:rPr>
        <w:rFonts w:cs="Times New Roman"/>
      </w:rPr>
    </w:lvl>
    <w:lvl w:ilvl="1">
      <w:start w:val="1"/>
      <w:numFmt w:val="lowerLetter"/>
      <w:lvlText w:val="%2."/>
      <w:lvlJc w:val="left"/>
      <w:pPr>
        <w:ind w:left="2160" w:hanging="360"/>
      </w:pPr>
      <w:rPr>
        <w:rFonts w:cs="Times New Roman"/>
      </w:rPr>
    </w:lvl>
    <w:lvl w:ilvl="2">
      <w:start w:val="1"/>
      <w:numFmt w:val="lowerRoman"/>
      <w:lvlText w:val="%3."/>
      <w:lvlJc w:val="right"/>
      <w:pPr>
        <w:ind w:left="2880" w:hanging="180"/>
      </w:pPr>
      <w:rPr>
        <w:rFonts w:cs="Times New Roman"/>
      </w:rPr>
    </w:lvl>
    <w:lvl w:ilvl="3">
      <w:start w:val="1"/>
      <w:numFmt w:val="decimal"/>
      <w:lvlText w:val="%4."/>
      <w:lvlJc w:val="left"/>
      <w:pPr>
        <w:ind w:left="3600" w:hanging="360"/>
      </w:pPr>
      <w:rPr>
        <w:rFonts w:cs="Times New Roman"/>
      </w:rPr>
    </w:lvl>
    <w:lvl w:ilvl="4">
      <w:start w:val="1"/>
      <w:numFmt w:val="lowerLetter"/>
      <w:lvlText w:val="%5."/>
      <w:lvlJc w:val="left"/>
      <w:pPr>
        <w:ind w:left="4320" w:hanging="360"/>
      </w:pPr>
      <w:rPr>
        <w:rFonts w:cs="Times New Roman"/>
      </w:rPr>
    </w:lvl>
    <w:lvl w:ilvl="5">
      <w:start w:val="1"/>
      <w:numFmt w:val="lowerRoman"/>
      <w:lvlText w:val="%6."/>
      <w:lvlJc w:val="right"/>
      <w:pPr>
        <w:ind w:left="5040" w:hanging="180"/>
      </w:pPr>
      <w:rPr>
        <w:rFonts w:cs="Times New Roman"/>
      </w:rPr>
    </w:lvl>
    <w:lvl w:ilvl="6">
      <w:start w:val="1"/>
      <w:numFmt w:val="decimal"/>
      <w:lvlText w:val="%7."/>
      <w:lvlJc w:val="left"/>
      <w:pPr>
        <w:ind w:left="5760" w:hanging="360"/>
      </w:pPr>
      <w:rPr>
        <w:rFonts w:cs="Times New Roman"/>
      </w:rPr>
    </w:lvl>
    <w:lvl w:ilvl="7">
      <w:start w:val="1"/>
      <w:numFmt w:val="lowerLetter"/>
      <w:lvlText w:val="%8."/>
      <w:lvlJc w:val="left"/>
      <w:pPr>
        <w:ind w:left="6480" w:hanging="360"/>
      </w:pPr>
      <w:rPr>
        <w:rFonts w:cs="Times New Roman"/>
      </w:rPr>
    </w:lvl>
    <w:lvl w:ilvl="8">
      <w:start w:val="1"/>
      <w:numFmt w:val="lowerRoman"/>
      <w:lvlText w:val="%9."/>
      <w:lvlJc w:val="right"/>
      <w:pPr>
        <w:ind w:left="7200" w:hanging="180"/>
      </w:pPr>
      <w:rPr>
        <w:rFonts w:cs="Times New Roman"/>
      </w:rPr>
    </w:lvl>
  </w:abstractNum>
  <w:abstractNum w:abstractNumId="10">
    <w:nsid w:val="28E33DC1"/>
    <w:multiLevelType w:val="multilevel"/>
    <w:tmpl w:val="944245E4"/>
    <w:styleLink w:val="WWNum12"/>
    <w:lvl w:ilvl="0">
      <w:start w:val="1"/>
      <w:numFmt w:val="upperLetter"/>
      <w:lvlText w:val="%1)"/>
      <w:lvlJc w:val="left"/>
      <w:pPr>
        <w:ind w:left="1429" w:hanging="360"/>
      </w:pPr>
      <w:rPr>
        <w:rFonts w:cs="Times New Roman"/>
        <w:b/>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11">
    <w:nsid w:val="2AE434EE"/>
    <w:multiLevelType w:val="multilevel"/>
    <w:tmpl w:val="AEB4BD70"/>
    <w:styleLink w:val="WWNum8"/>
    <w:lvl w:ilvl="0">
      <w:start w:val="1"/>
      <w:numFmt w:val="upperLetter"/>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
    <w:nsid w:val="35C91291"/>
    <w:multiLevelType w:val="multilevel"/>
    <w:tmpl w:val="10C22F5C"/>
    <w:styleLink w:val="WWNum3"/>
    <w:lvl w:ilvl="0">
      <w:start w:val="1"/>
      <w:numFmt w:val="upperLetter"/>
      <w:lvlText w:val="%1)"/>
      <w:lvlJc w:val="left"/>
      <w:pPr>
        <w:ind w:left="1440" w:hanging="360"/>
      </w:pPr>
      <w:rPr>
        <w:rFonts w:cs="Times New Roman"/>
      </w:rPr>
    </w:lvl>
    <w:lvl w:ilvl="1">
      <w:start w:val="1"/>
      <w:numFmt w:val="lowerLetter"/>
      <w:lvlText w:val="%2."/>
      <w:lvlJc w:val="left"/>
      <w:pPr>
        <w:ind w:left="2160" w:hanging="360"/>
      </w:pPr>
      <w:rPr>
        <w:rFonts w:cs="Times New Roman"/>
      </w:rPr>
    </w:lvl>
    <w:lvl w:ilvl="2">
      <w:start w:val="1"/>
      <w:numFmt w:val="lowerRoman"/>
      <w:lvlText w:val="%3."/>
      <w:lvlJc w:val="right"/>
      <w:pPr>
        <w:ind w:left="2880" w:hanging="180"/>
      </w:pPr>
      <w:rPr>
        <w:rFonts w:cs="Times New Roman"/>
      </w:rPr>
    </w:lvl>
    <w:lvl w:ilvl="3">
      <w:start w:val="1"/>
      <w:numFmt w:val="decimal"/>
      <w:lvlText w:val="%4."/>
      <w:lvlJc w:val="left"/>
      <w:pPr>
        <w:ind w:left="3600" w:hanging="360"/>
      </w:pPr>
      <w:rPr>
        <w:rFonts w:cs="Times New Roman"/>
      </w:rPr>
    </w:lvl>
    <w:lvl w:ilvl="4">
      <w:start w:val="1"/>
      <w:numFmt w:val="lowerLetter"/>
      <w:lvlText w:val="%5."/>
      <w:lvlJc w:val="left"/>
      <w:pPr>
        <w:ind w:left="4320" w:hanging="360"/>
      </w:pPr>
      <w:rPr>
        <w:rFonts w:cs="Times New Roman"/>
      </w:rPr>
    </w:lvl>
    <w:lvl w:ilvl="5">
      <w:start w:val="1"/>
      <w:numFmt w:val="lowerRoman"/>
      <w:lvlText w:val="%6."/>
      <w:lvlJc w:val="right"/>
      <w:pPr>
        <w:ind w:left="5040" w:hanging="180"/>
      </w:pPr>
      <w:rPr>
        <w:rFonts w:cs="Times New Roman"/>
      </w:rPr>
    </w:lvl>
    <w:lvl w:ilvl="6">
      <w:start w:val="1"/>
      <w:numFmt w:val="decimal"/>
      <w:lvlText w:val="%7."/>
      <w:lvlJc w:val="left"/>
      <w:pPr>
        <w:ind w:left="5760" w:hanging="360"/>
      </w:pPr>
      <w:rPr>
        <w:rFonts w:cs="Times New Roman"/>
      </w:rPr>
    </w:lvl>
    <w:lvl w:ilvl="7">
      <w:start w:val="1"/>
      <w:numFmt w:val="lowerLetter"/>
      <w:lvlText w:val="%8."/>
      <w:lvlJc w:val="left"/>
      <w:pPr>
        <w:ind w:left="6480" w:hanging="360"/>
      </w:pPr>
      <w:rPr>
        <w:rFonts w:cs="Times New Roman"/>
      </w:rPr>
    </w:lvl>
    <w:lvl w:ilvl="8">
      <w:start w:val="1"/>
      <w:numFmt w:val="lowerRoman"/>
      <w:lvlText w:val="%9."/>
      <w:lvlJc w:val="right"/>
      <w:pPr>
        <w:ind w:left="7200" w:hanging="180"/>
      </w:pPr>
      <w:rPr>
        <w:rFonts w:cs="Times New Roman"/>
      </w:rPr>
    </w:lvl>
  </w:abstractNum>
  <w:abstractNum w:abstractNumId="13">
    <w:nsid w:val="36076143"/>
    <w:multiLevelType w:val="multilevel"/>
    <w:tmpl w:val="48180E88"/>
    <w:styleLink w:val="WWNum4"/>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4">
    <w:nsid w:val="36AD45D1"/>
    <w:multiLevelType w:val="multilevel"/>
    <w:tmpl w:val="295649D8"/>
    <w:styleLink w:val="WWNum11"/>
    <w:lvl w:ilvl="0">
      <w:numFmt w:val="bullet"/>
      <w:lvlText w:val="-"/>
      <w:lvlJc w:val="left"/>
      <w:pPr>
        <w:ind w:left="720" w:hanging="360"/>
      </w:pPr>
      <w:rPr>
        <w:rFonts w:eastAsia="Calibri" w:cs="Times New Roman"/>
      </w:r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15">
    <w:nsid w:val="3857242C"/>
    <w:multiLevelType w:val="hybridMultilevel"/>
    <w:tmpl w:val="28B65382"/>
    <w:lvl w:ilvl="0" w:tplc="041A000F">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6">
    <w:nsid w:val="395F3526"/>
    <w:multiLevelType w:val="hybridMultilevel"/>
    <w:tmpl w:val="821CE2F0"/>
    <w:lvl w:ilvl="0" w:tplc="8E3C19FE">
      <w:start w:val="1"/>
      <w:numFmt w:val="decimal"/>
      <w:lvlText w:val="%1."/>
      <w:lvlJc w:val="left"/>
      <w:pPr>
        <w:ind w:left="1068"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3FD753E9"/>
    <w:multiLevelType w:val="multilevel"/>
    <w:tmpl w:val="9ABA668C"/>
    <w:styleLink w:val="WWNum10"/>
    <w:lvl w:ilvl="0">
      <w:numFmt w:val="bullet"/>
      <w:lvlText w:val="-"/>
      <w:lvlJc w:val="left"/>
      <w:pPr>
        <w:ind w:left="1440" w:hanging="360"/>
      </w:pPr>
      <w:rPr>
        <w:rFonts w:cs="Times New Roman"/>
      </w:rPr>
    </w:lvl>
    <w:lvl w:ilvl="1">
      <w:numFmt w:val="bullet"/>
      <w:lvlText w:val="o"/>
      <w:lvlJc w:val="left"/>
      <w:pPr>
        <w:ind w:left="2160" w:hanging="360"/>
      </w:pPr>
      <w:rPr>
        <w:rFonts w:cs="Courier New"/>
      </w:rPr>
    </w:lvl>
    <w:lvl w:ilvl="2">
      <w:numFmt w:val="bullet"/>
      <w:lvlText w:val=""/>
      <w:lvlJc w:val="left"/>
      <w:pPr>
        <w:ind w:left="2880" w:hanging="360"/>
      </w:pPr>
    </w:lvl>
    <w:lvl w:ilvl="3">
      <w:numFmt w:val="bullet"/>
      <w:lvlText w:val=""/>
      <w:lvlJc w:val="left"/>
      <w:pPr>
        <w:ind w:left="3600" w:hanging="360"/>
      </w:pPr>
    </w:lvl>
    <w:lvl w:ilvl="4">
      <w:numFmt w:val="bullet"/>
      <w:lvlText w:val="o"/>
      <w:lvlJc w:val="left"/>
      <w:pPr>
        <w:ind w:left="4320" w:hanging="360"/>
      </w:pPr>
      <w:rPr>
        <w:rFonts w:cs="Courier New"/>
      </w:rPr>
    </w:lvl>
    <w:lvl w:ilvl="5">
      <w:numFmt w:val="bullet"/>
      <w:lvlText w:val=""/>
      <w:lvlJc w:val="left"/>
      <w:pPr>
        <w:ind w:left="5040" w:hanging="360"/>
      </w:pPr>
    </w:lvl>
    <w:lvl w:ilvl="6">
      <w:numFmt w:val="bullet"/>
      <w:lvlText w:val=""/>
      <w:lvlJc w:val="left"/>
      <w:pPr>
        <w:ind w:left="5760" w:hanging="360"/>
      </w:pPr>
    </w:lvl>
    <w:lvl w:ilvl="7">
      <w:numFmt w:val="bullet"/>
      <w:lvlText w:val="o"/>
      <w:lvlJc w:val="left"/>
      <w:pPr>
        <w:ind w:left="6480" w:hanging="360"/>
      </w:pPr>
      <w:rPr>
        <w:rFonts w:cs="Courier New"/>
      </w:rPr>
    </w:lvl>
    <w:lvl w:ilvl="8">
      <w:numFmt w:val="bullet"/>
      <w:lvlText w:val=""/>
      <w:lvlJc w:val="left"/>
      <w:pPr>
        <w:ind w:left="7200" w:hanging="360"/>
      </w:pPr>
    </w:lvl>
  </w:abstractNum>
  <w:abstractNum w:abstractNumId="18">
    <w:nsid w:val="4FB63322"/>
    <w:multiLevelType w:val="multilevel"/>
    <w:tmpl w:val="96E2C2A2"/>
    <w:styleLink w:val="WWNum6"/>
    <w:lvl w:ilvl="0">
      <w:numFmt w:val="bullet"/>
      <w:lvlText w:val="-"/>
      <w:lvlJc w:val="left"/>
      <w:pPr>
        <w:ind w:left="720" w:hanging="360"/>
      </w:pPr>
    </w:lvl>
    <w:lvl w:ilvl="1">
      <w:numFmt w:val="bullet"/>
      <w:lvlText w:val="o"/>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lvl>
    <w:lvl w:ilvl="8">
      <w:numFmt w:val="bullet"/>
      <w:lvlText w:val=""/>
      <w:lvlJc w:val="left"/>
      <w:pPr>
        <w:ind w:left="6480" w:hanging="360"/>
      </w:pPr>
    </w:lvl>
  </w:abstractNum>
  <w:abstractNum w:abstractNumId="19">
    <w:nsid w:val="67707E89"/>
    <w:multiLevelType w:val="multilevel"/>
    <w:tmpl w:val="3B847FA6"/>
    <w:styleLink w:val="WWNum13"/>
    <w:lvl w:ilvl="0">
      <w:start w:val="1"/>
      <w:numFmt w:val="decimal"/>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0">
    <w:nsid w:val="692B73FC"/>
    <w:multiLevelType w:val="multilevel"/>
    <w:tmpl w:val="DC10CD20"/>
    <w:styleLink w:val="WWNum1"/>
    <w:lvl w:ilvl="0">
      <w:start w:val="1"/>
      <w:numFmt w:val="upp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nsid w:val="6BDB6DD9"/>
    <w:multiLevelType w:val="multilevel"/>
    <w:tmpl w:val="BE263488"/>
    <w:styleLink w:val="WWNum5"/>
    <w:lvl w:ilvl="0">
      <w:start w:val="1"/>
      <w:numFmt w:val="upperLetter"/>
      <w:lvlText w:val="%1)"/>
      <w:lvlJc w:val="left"/>
      <w:pPr>
        <w:ind w:left="1440" w:hanging="360"/>
      </w:pPr>
      <w:rPr>
        <w:rFonts w:cs="Times New Roman"/>
      </w:rPr>
    </w:lvl>
    <w:lvl w:ilvl="1">
      <w:start w:val="1"/>
      <w:numFmt w:val="lowerLetter"/>
      <w:lvlText w:val="%2."/>
      <w:lvlJc w:val="left"/>
      <w:pPr>
        <w:ind w:left="2160" w:hanging="360"/>
      </w:pPr>
      <w:rPr>
        <w:rFonts w:cs="Times New Roman"/>
      </w:rPr>
    </w:lvl>
    <w:lvl w:ilvl="2">
      <w:start w:val="1"/>
      <w:numFmt w:val="lowerRoman"/>
      <w:lvlText w:val="%3."/>
      <w:lvlJc w:val="right"/>
      <w:pPr>
        <w:ind w:left="2880" w:hanging="180"/>
      </w:pPr>
      <w:rPr>
        <w:rFonts w:cs="Times New Roman"/>
      </w:rPr>
    </w:lvl>
    <w:lvl w:ilvl="3">
      <w:start w:val="1"/>
      <w:numFmt w:val="decimal"/>
      <w:lvlText w:val="%4."/>
      <w:lvlJc w:val="left"/>
      <w:pPr>
        <w:ind w:left="3600" w:hanging="360"/>
      </w:pPr>
      <w:rPr>
        <w:rFonts w:cs="Times New Roman"/>
      </w:rPr>
    </w:lvl>
    <w:lvl w:ilvl="4">
      <w:start w:val="1"/>
      <w:numFmt w:val="lowerLetter"/>
      <w:lvlText w:val="%5."/>
      <w:lvlJc w:val="left"/>
      <w:pPr>
        <w:ind w:left="4320" w:hanging="360"/>
      </w:pPr>
      <w:rPr>
        <w:rFonts w:cs="Times New Roman"/>
      </w:rPr>
    </w:lvl>
    <w:lvl w:ilvl="5">
      <w:start w:val="1"/>
      <w:numFmt w:val="lowerRoman"/>
      <w:lvlText w:val="%6."/>
      <w:lvlJc w:val="right"/>
      <w:pPr>
        <w:ind w:left="5040" w:hanging="180"/>
      </w:pPr>
      <w:rPr>
        <w:rFonts w:cs="Times New Roman"/>
      </w:rPr>
    </w:lvl>
    <w:lvl w:ilvl="6">
      <w:start w:val="1"/>
      <w:numFmt w:val="decimal"/>
      <w:lvlText w:val="%7."/>
      <w:lvlJc w:val="left"/>
      <w:pPr>
        <w:ind w:left="5760" w:hanging="360"/>
      </w:pPr>
      <w:rPr>
        <w:rFonts w:cs="Times New Roman"/>
      </w:rPr>
    </w:lvl>
    <w:lvl w:ilvl="7">
      <w:start w:val="1"/>
      <w:numFmt w:val="lowerLetter"/>
      <w:lvlText w:val="%8."/>
      <w:lvlJc w:val="left"/>
      <w:pPr>
        <w:ind w:left="6480" w:hanging="360"/>
      </w:pPr>
      <w:rPr>
        <w:rFonts w:cs="Times New Roman"/>
      </w:rPr>
    </w:lvl>
    <w:lvl w:ilvl="8">
      <w:start w:val="1"/>
      <w:numFmt w:val="lowerRoman"/>
      <w:lvlText w:val="%9."/>
      <w:lvlJc w:val="right"/>
      <w:pPr>
        <w:ind w:left="7200" w:hanging="180"/>
      </w:pPr>
      <w:rPr>
        <w:rFonts w:cs="Times New Roman"/>
      </w:rPr>
    </w:lvl>
  </w:abstractNum>
  <w:abstractNum w:abstractNumId="22">
    <w:nsid w:val="74053AC3"/>
    <w:multiLevelType w:val="multilevel"/>
    <w:tmpl w:val="2EDE6FE6"/>
    <w:styleLink w:val="WWNum2"/>
    <w:lvl w:ilvl="0">
      <w:numFmt w:val="bullet"/>
      <w:lvlText w:val="-"/>
      <w:lvlJc w:val="left"/>
      <w:pPr>
        <w:ind w:left="720" w:hanging="360"/>
      </w:pPr>
      <w:rPr>
        <w:rFonts w:eastAsia="SimSun" w:cs="Calibri"/>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nsid w:val="7BAD653F"/>
    <w:multiLevelType w:val="multilevel"/>
    <w:tmpl w:val="C64CF7AC"/>
    <w:styleLink w:val="WWNum14"/>
    <w:lvl w:ilvl="0">
      <w:numFmt w:val="bullet"/>
      <w:lvlText w:val="-"/>
      <w:lvlJc w:val="left"/>
      <w:pPr>
        <w:ind w:left="1571" w:hanging="360"/>
      </w:pPr>
      <w:rPr>
        <w:rFonts w:cs="Times New Roman"/>
      </w:rPr>
    </w:lvl>
    <w:lvl w:ilvl="1">
      <w:numFmt w:val="bullet"/>
      <w:lvlText w:val="o"/>
      <w:lvlJc w:val="left"/>
      <w:pPr>
        <w:ind w:left="2291" w:hanging="360"/>
      </w:pPr>
      <w:rPr>
        <w:rFonts w:cs="Courier New"/>
      </w:rPr>
    </w:lvl>
    <w:lvl w:ilvl="2">
      <w:numFmt w:val="bullet"/>
      <w:lvlText w:val=""/>
      <w:lvlJc w:val="left"/>
      <w:pPr>
        <w:ind w:left="3011" w:hanging="360"/>
      </w:pPr>
    </w:lvl>
    <w:lvl w:ilvl="3">
      <w:numFmt w:val="bullet"/>
      <w:lvlText w:val=""/>
      <w:lvlJc w:val="left"/>
      <w:pPr>
        <w:ind w:left="3731" w:hanging="360"/>
      </w:pPr>
    </w:lvl>
    <w:lvl w:ilvl="4">
      <w:numFmt w:val="bullet"/>
      <w:lvlText w:val="o"/>
      <w:lvlJc w:val="left"/>
      <w:pPr>
        <w:ind w:left="4451" w:hanging="360"/>
      </w:pPr>
      <w:rPr>
        <w:rFonts w:cs="Courier New"/>
      </w:rPr>
    </w:lvl>
    <w:lvl w:ilvl="5">
      <w:numFmt w:val="bullet"/>
      <w:lvlText w:val=""/>
      <w:lvlJc w:val="left"/>
      <w:pPr>
        <w:ind w:left="5171" w:hanging="360"/>
      </w:pPr>
    </w:lvl>
    <w:lvl w:ilvl="6">
      <w:numFmt w:val="bullet"/>
      <w:lvlText w:val=""/>
      <w:lvlJc w:val="left"/>
      <w:pPr>
        <w:ind w:left="5891" w:hanging="360"/>
      </w:pPr>
    </w:lvl>
    <w:lvl w:ilvl="7">
      <w:numFmt w:val="bullet"/>
      <w:lvlText w:val="o"/>
      <w:lvlJc w:val="left"/>
      <w:pPr>
        <w:ind w:left="6611" w:hanging="360"/>
      </w:pPr>
      <w:rPr>
        <w:rFonts w:cs="Courier New"/>
      </w:rPr>
    </w:lvl>
    <w:lvl w:ilvl="8">
      <w:numFmt w:val="bullet"/>
      <w:lvlText w:val=""/>
      <w:lvlJc w:val="left"/>
      <w:pPr>
        <w:ind w:left="7331" w:hanging="360"/>
      </w:pPr>
    </w:lvl>
  </w:abstractNum>
  <w:num w:numId="1">
    <w:abstractNumId w:val="20"/>
  </w:num>
  <w:num w:numId="2">
    <w:abstractNumId w:val="22"/>
  </w:num>
  <w:num w:numId="3">
    <w:abstractNumId w:val="12"/>
  </w:num>
  <w:num w:numId="4">
    <w:abstractNumId w:val="13"/>
  </w:num>
  <w:num w:numId="5">
    <w:abstractNumId w:val="21"/>
  </w:num>
  <w:num w:numId="6">
    <w:abstractNumId w:val="18"/>
  </w:num>
  <w:num w:numId="7">
    <w:abstractNumId w:val="9"/>
  </w:num>
  <w:num w:numId="8">
    <w:abstractNumId w:val="11"/>
  </w:num>
  <w:num w:numId="9">
    <w:abstractNumId w:val="6"/>
  </w:num>
  <w:num w:numId="10">
    <w:abstractNumId w:val="17"/>
  </w:num>
  <w:num w:numId="11">
    <w:abstractNumId w:val="14"/>
  </w:num>
  <w:num w:numId="12">
    <w:abstractNumId w:val="10"/>
  </w:num>
  <w:num w:numId="13">
    <w:abstractNumId w:val="19"/>
    <w:lvlOverride w:ilvl="0">
      <w:lvl w:ilvl="0">
        <w:start w:val="1"/>
        <w:numFmt w:val="decimal"/>
        <w:lvlText w:val="%1."/>
        <w:lvlJc w:val="left"/>
        <w:pPr>
          <w:ind w:left="720" w:hanging="360"/>
        </w:pPr>
        <w:rPr>
          <w:rFonts w:cs="Times New Roman"/>
          <w:b/>
        </w:rPr>
      </w:lvl>
    </w:lvlOverride>
    <w:lvlOverride w:ilvl="1">
      <w:lvl w:ilvl="1">
        <w:start w:val="1"/>
        <w:numFmt w:val="lowerLetter"/>
        <w:lvlText w:val="%2."/>
        <w:lvlJc w:val="left"/>
        <w:pPr>
          <w:ind w:left="1440" w:hanging="360"/>
        </w:pPr>
        <w:rPr>
          <w:rFonts w:cs="Times New Roman"/>
        </w:rPr>
      </w:lvl>
    </w:lvlOverride>
    <w:lvlOverride w:ilvl="2">
      <w:lvl w:ilvl="2">
        <w:start w:val="1"/>
        <w:numFmt w:val="lowerRoman"/>
        <w:lvlText w:val="%3."/>
        <w:lvlJc w:val="right"/>
        <w:pPr>
          <w:ind w:left="2160" w:hanging="180"/>
        </w:pPr>
        <w:rPr>
          <w:rFonts w:cs="Times New Roman"/>
        </w:rPr>
      </w:lvl>
    </w:lvlOverride>
    <w:lvlOverride w:ilvl="3">
      <w:lvl w:ilvl="3">
        <w:start w:val="1"/>
        <w:numFmt w:val="decimal"/>
        <w:lvlText w:val="%4."/>
        <w:lvlJc w:val="left"/>
        <w:pPr>
          <w:ind w:left="2880" w:hanging="360"/>
        </w:pPr>
        <w:rPr>
          <w:rFonts w:cs="Times New Roman"/>
        </w:rPr>
      </w:lvl>
    </w:lvlOverride>
    <w:lvlOverride w:ilvl="4">
      <w:lvl w:ilvl="4">
        <w:start w:val="1"/>
        <w:numFmt w:val="lowerLetter"/>
        <w:lvlText w:val="%5."/>
        <w:lvlJc w:val="left"/>
        <w:pPr>
          <w:ind w:left="3600" w:hanging="360"/>
        </w:pPr>
        <w:rPr>
          <w:rFonts w:cs="Times New Roman"/>
        </w:rPr>
      </w:lvl>
    </w:lvlOverride>
    <w:lvlOverride w:ilvl="5">
      <w:lvl w:ilvl="5">
        <w:start w:val="1"/>
        <w:numFmt w:val="lowerRoman"/>
        <w:lvlText w:val="%6."/>
        <w:lvlJc w:val="right"/>
        <w:pPr>
          <w:ind w:left="4320" w:hanging="180"/>
        </w:pPr>
        <w:rPr>
          <w:rFonts w:cs="Times New Roman"/>
        </w:rPr>
      </w:lvl>
    </w:lvlOverride>
    <w:lvlOverride w:ilvl="6">
      <w:lvl w:ilvl="6">
        <w:start w:val="1"/>
        <w:numFmt w:val="decimal"/>
        <w:lvlText w:val="%7."/>
        <w:lvlJc w:val="left"/>
        <w:pPr>
          <w:ind w:left="5040" w:hanging="360"/>
        </w:pPr>
        <w:rPr>
          <w:rFonts w:cs="Times New Roman"/>
        </w:rPr>
      </w:lvl>
    </w:lvlOverride>
    <w:lvlOverride w:ilvl="7">
      <w:lvl w:ilvl="7">
        <w:start w:val="1"/>
        <w:numFmt w:val="lowerLetter"/>
        <w:lvlText w:val="%8."/>
        <w:lvlJc w:val="left"/>
        <w:pPr>
          <w:ind w:left="5760" w:hanging="360"/>
        </w:pPr>
        <w:rPr>
          <w:rFonts w:cs="Times New Roman"/>
        </w:rPr>
      </w:lvl>
    </w:lvlOverride>
    <w:lvlOverride w:ilvl="8">
      <w:lvl w:ilvl="8">
        <w:start w:val="1"/>
        <w:numFmt w:val="lowerRoman"/>
        <w:lvlText w:val="%9."/>
        <w:lvlJc w:val="right"/>
        <w:pPr>
          <w:ind w:left="6480" w:hanging="180"/>
        </w:pPr>
        <w:rPr>
          <w:rFonts w:cs="Times New Roman"/>
        </w:rPr>
      </w:lvl>
    </w:lvlOverride>
  </w:num>
  <w:num w:numId="14">
    <w:abstractNumId w:val="23"/>
  </w:num>
  <w:num w:numId="15">
    <w:abstractNumId w:val="19"/>
    <w:lvlOverride w:ilvl="0">
      <w:startOverride w:val="1"/>
    </w:lvlOverride>
  </w:num>
  <w:num w:numId="16">
    <w:abstractNumId w:val="15"/>
  </w:num>
  <w:num w:numId="17">
    <w:abstractNumId w:val="7"/>
  </w:num>
  <w:num w:numId="18">
    <w:abstractNumId w:val="16"/>
  </w:num>
  <w:num w:numId="19">
    <w:abstractNumId w:val="0"/>
  </w:num>
  <w:num w:numId="20">
    <w:abstractNumId w:val="19"/>
  </w:num>
  <w:num w:numId="21">
    <w:abstractNumId w:val="8"/>
  </w:num>
  <w:numIdMacAtCleanup w:val="19"/>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hideGrammaticalErrors/>
  <w:attachedTemplate r:id="rId1"/>
  <w:stylePaneFormatFilter w:val="3F01"/>
  <w:documentProtection w:edit="readOnly" w:enforcement="fals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53E3"/>
    <w:rsid w:val="00014D80"/>
    <w:rsid w:val="000179C7"/>
    <w:rsid w:val="00021A97"/>
    <w:rsid w:val="000223F8"/>
    <w:rsid w:val="000226BC"/>
    <w:rsid w:val="00026E44"/>
    <w:rsid w:val="00036C64"/>
    <w:rsid w:val="00037FC9"/>
    <w:rsid w:val="00042443"/>
    <w:rsid w:val="000517AC"/>
    <w:rsid w:val="0005351A"/>
    <w:rsid w:val="00062710"/>
    <w:rsid w:val="00066E49"/>
    <w:rsid w:val="00067E3C"/>
    <w:rsid w:val="000811FC"/>
    <w:rsid w:val="0008139F"/>
    <w:rsid w:val="00082D69"/>
    <w:rsid w:val="00085328"/>
    <w:rsid w:val="00091288"/>
    <w:rsid w:val="00097950"/>
    <w:rsid w:val="000A2DB7"/>
    <w:rsid w:val="000C4975"/>
    <w:rsid w:val="000F32DA"/>
    <w:rsid w:val="000F5C00"/>
    <w:rsid w:val="00101B9E"/>
    <w:rsid w:val="00103954"/>
    <w:rsid w:val="00105C0F"/>
    <w:rsid w:val="00107865"/>
    <w:rsid w:val="001225CB"/>
    <w:rsid w:val="00122B0F"/>
    <w:rsid w:val="00126B49"/>
    <w:rsid w:val="001529FC"/>
    <w:rsid w:val="00165E1D"/>
    <w:rsid w:val="00170D3E"/>
    <w:rsid w:val="001736E4"/>
    <w:rsid w:val="001757F8"/>
    <w:rsid w:val="00180F72"/>
    <w:rsid w:val="001850A2"/>
    <w:rsid w:val="001856FF"/>
    <w:rsid w:val="001923E6"/>
    <w:rsid w:val="001B4912"/>
    <w:rsid w:val="001C39F5"/>
    <w:rsid w:val="001D440C"/>
    <w:rsid w:val="001D56F9"/>
    <w:rsid w:val="001E08D9"/>
    <w:rsid w:val="001E28F1"/>
    <w:rsid w:val="001E3294"/>
    <w:rsid w:val="001E4A85"/>
    <w:rsid w:val="001F3895"/>
    <w:rsid w:val="001F43E9"/>
    <w:rsid w:val="001F74EB"/>
    <w:rsid w:val="00202E00"/>
    <w:rsid w:val="00226D61"/>
    <w:rsid w:val="00230414"/>
    <w:rsid w:val="00237430"/>
    <w:rsid w:val="00237594"/>
    <w:rsid w:val="002411A5"/>
    <w:rsid w:val="002422CD"/>
    <w:rsid w:val="002510AE"/>
    <w:rsid w:val="0025773A"/>
    <w:rsid w:val="00270111"/>
    <w:rsid w:val="00272A8B"/>
    <w:rsid w:val="00272C4C"/>
    <w:rsid w:val="002763D3"/>
    <w:rsid w:val="00287050"/>
    <w:rsid w:val="00292C06"/>
    <w:rsid w:val="00293BB3"/>
    <w:rsid w:val="00294B89"/>
    <w:rsid w:val="002A6F27"/>
    <w:rsid w:val="002E06C1"/>
    <w:rsid w:val="002E1765"/>
    <w:rsid w:val="002E7B01"/>
    <w:rsid w:val="00304F52"/>
    <w:rsid w:val="00327C12"/>
    <w:rsid w:val="00341ACD"/>
    <w:rsid w:val="00342C6C"/>
    <w:rsid w:val="00354B27"/>
    <w:rsid w:val="00354BA5"/>
    <w:rsid w:val="00360CB7"/>
    <w:rsid w:val="00363354"/>
    <w:rsid w:val="0036737A"/>
    <w:rsid w:val="00372BAA"/>
    <w:rsid w:val="003A19D8"/>
    <w:rsid w:val="003A6693"/>
    <w:rsid w:val="003A67D0"/>
    <w:rsid w:val="003B0395"/>
    <w:rsid w:val="003B1587"/>
    <w:rsid w:val="003D0D2C"/>
    <w:rsid w:val="003F054E"/>
    <w:rsid w:val="003F4934"/>
    <w:rsid w:val="004009E8"/>
    <w:rsid w:val="0040710E"/>
    <w:rsid w:val="00412FA7"/>
    <w:rsid w:val="0041301F"/>
    <w:rsid w:val="00415AB7"/>
    <w:rsid w:val="004175BA"/>
    <w:rsid w:val="00431D7D"/>
    <w:rsid w:val="00432AA4"/>
    <w:rsid w:val="00437BB0"/>
    <w:rsid w:val="004434F8"/>
    <w:rsid w:val="00453E0D"/>
    <w:rsid w:val="00454BAF"/>
    <w:rsid w:val="00470277"/>
    <w:rsid w:val="00470C81"/>
    <w:rsid w:val="0047269B"/>
    <w:rsid w:val="004775DB"/>
    <w:rsid w:val="004846A4"/>
    <w:rsid w:val="00485C05"/>
    <w:rsid w:val="00485CE5"/>
    <w:rsid w:val="0049792E"/>
    <w:rsid w:val="004C154E"/>
    <w:rsid w:val="004C744D"/>
    <w:rsid w:val="004D2973"/>
    <w:rsid w:val="004E0CA9"/>
    <w:rsid w:val="004E6C67"/>
    <w:rsid w:val="004E77A7"/>
    <w:rsid w:val="004F24AB"/>
    <w:rsid w:val="004F3783"/>
    <w:rsid w:val="004F7BCA"/>
    <w:rsid w:val="00503EBF"/>
    <w:rsid w:val="005155D7"/>
    <w:rsid w:val="00517FAA"/>
    <w:rsid w:val="00531983"/>
    <w:rsid w:val="0054440C"/>
    <w:rsid w:val="0055552E"/>
    <w:rsid w:val="005567DB"/>
    <w:rsid w:val="00565AAD"/>
    <w:rsid w:val="00587523"/>
    <w:rsid w:val="005D107D"/>
    <w:rsid w:val="005D2EB3"/>
    <w:rsid w:val="005D3D30"/>
    <w:rsid w:val="00605020"/>
    <w:rsid w:val="00610957"/>
    <w:rsid w:val="00610FB4"/>
    <w:rsid w:val="00621E71"/>
    <w:rsid w:val="00634DE0"/>
    <w:rsid w:val="00634E69"/>
    <w:rsid w:val="00651F3C"/>
    <w:rsid w:val="00661968"/>
    <w:rsid w:val="006622FB"/>
    <w:rsid w:val="00676E6D"/>
    <w:rsid w:val="00684005"/>
    <w:rsid w:val="006925C1"/>
    <w:rsid w:val="006A4835"/>
    <w:rsid w:val="006A5245"/>
    <w:rsid w:val="006B440F"/>
    <w:rsid w:val="006B4988"/>
    <w:rsid w:val="006B5233"/>
    <w:rsid w:val="006D1CC5"/>
    <w:rsid w:val="006E63BC"/>
    <w:rsid w:val="006E6B7E"/>
    <w:rsid w:val="006F025B"/>
    <w:rsid w:val="006F4475"/>
    <w:rsid w:val="007015B3"/>
    <w:rsid w:val="007042F8"/>
    <w:rsid w:val="00704F9C"/>
    <w:rsid w:val="00711211"/>
    <w:rsid w:val="00722129"/>
    <w:rsid w:val="00722406"/>
    <w:rsid w:val="00724F42"/>
    <w:rsid w:val="0073166A"/>
    <w:rsid w:val="00733A86"/>
    <w:rsid w:val="007601CC"/>
    <w:rsid w:val="00761218"/>
    <w:rsid w:val="007754A8"/>
    <w:rsid w:val="00780244"/>
    <w:rsid w:val="00782129"/>
    <w:rsid w:val="0079435C"/>
    <w:rsid w:val="007A15FB"/>
    <w:rsid w:val="007B5853"/>
    <w:rsid w:val="007B7505"/>
    <w:rsid w:val="007C77CF"/>
    <w:rsid w:val="007D5BD2"/>
    <w:rsid w:val="007E556E"/>
    <w:rsid w:val="007E5623"/>
    <w:rsid w:val="007F6ACD"/>
    <w:rsid w:val="008009C2"/>
    <w:rsid w:val="00800E4C"/>
    <w:rsid w:val="00806922"/>
    <w:rsid w:val="008107DD"/>
    <w:rsid w:val="00813D96"/>
    <w:rsid w:val="00817035"/>
    <w:rsid w:val="0082786A"/>
    <w:rsid w:val="0083512E"/>
    <w:rsid w:val="00840202"/>
    <w:rsid w:val="0084580D"/>
    <w:rsid w:val="0085483A"/>
    <w:rsid w:val="00857C42"/>
    <w:rsid w:val="00863C4B"/>
    <w:rsid w:val="00872037"/>
    <w:rsid w:val="0088685A"/>
    <w:rsid w:val="008A3D95"/>
    <w:rsid w:val="008B32B0"/>
    <w:rsid w:val="008C0638"/>
    <w:rsid w:val="008D0E63"/>
    <w:rsid w:val="008D7C6A"/>
    <w:rsid w:val="008E0CFA"/>
    <w:rsid w:val="008E31AC"/>
    <w:rsid w:val="008F4356"/>
    <w:rsid w:val="00910DBC"/>
    <w:rsid w:val="00917831"/>
    <w:rsid w:val="00926AB9"/>
    <w:rsid w:val="0094133F"/>
    <w:rsid w:val="00941360"/>
    <w:rsid w:val="00956491"/>
    <w:rsid w:val="00960601"/>
    <w:rsid w:val="009630AA"/>
    <w:rsid w:val="009741FA"/>
    <w:rsid w:val="009A378D"/>
    <w:rsid w:val="009A3DB3"/>
    <w:rsid w:val="009A788B"/>
    <w:rsid w:val="009B60BB"/>
    <w:rsid w:val="009C2003"/>
    <w:rsid w:val="009C3D6D"/>
    <w:rsid w:val="009D57E8"/>
    <w:rsid w:val="009D6180"/>
    <w:rsid w:val="009E78DE"/>
    <w:rsid w:val="009E7D43"/>
    <w:rsid w:val="009F6059"/>
    <w:rsid w:val="00A130D1"/>
    <w:rsid w:val="00A33911"/>
    <w:rsid w:val="00A41302"/>
    <w:rsid w:val="00A47382"/>
    <w:rsid w:val="00A511E0"/>
    <w:rsid w:val="00A51825"/>
    <w:rsid w:val="00A576C1"/>
    <w:rsid w:val="00A81A06"/>
    <w:rsid w:val="00AA4D05"/>
    <w:rsid w:val="00AB4FAE"/>
    <w:rsid w:val="00AC3D97"/>
    <w:rsid w:val="00AC3E29"/>
    <w:rsid w:val="00AC611B"/>
    <w:rsid w:val="00AD62D7"/>
    <w:rsid w:val="00AD7E5F"/>
    <w:rsid w:val="00AE1196"/>
    <w:rsid w:val="00AE2925"/>
    <w:rsid w:val="00AE6625"/>
    <w:rsid w:val="00AE7348"/>
    <w:rsid w:val="00AE763D"/>
    <w:rsid w:val="00B00C27"/>
    <w:rsid w:val="00B13050"/>
    <w:rsid w:val="00B22754"/>
    <w:rsid w:val="00B26C6A"/>
    <w:rsid w:val="00B627B5"/>
    <w:rsid w:val="00B65804"/>
    <w:rsid w:val="00B71902"/>
    <w:rsid w:val="00B9464F"/>
    <w:rsid w:val="00BA7ACB"/>
    <w:rsid w:val="00BB0EB1"/>
    <w:rsid w:val="00BB2370"/>
    <w:rsid w:val="00BB6888"/>
    <w:rsid w:val="00BC36F6"/>
    <w:rsid w:val="00BD1056"/>
    <w:rsid w:val="00BD4923"/>
    <w:rsid w:val="00BD4DFC"/>
    <w:rsid w:val="00BD79F4"/>
    <w:rsid w:val="00C101B8"/>
    <w:rsid w:val="00C11A24"/>
    <w:rsid w:val="00C1314F"/>
    <w:rsid w:val="00C3023C"/>
    <w:rsid w:val="00C32EBF"/>
    <w:rsid w:val="00C65E39"/>
    <w:rsid w:val="00C702A2"/>
    <w:rsid w:val="00C72870"/>
    <w:rsid w:val="00C75556"/>
    <w:rsid w:val="00C855AA"/>
    <w:rsid w:val="00C87A66"/>
    <w:rsid w:val="00C90B39"/>
    <w:rsid w:val="00C92CC7"/>
    <w:rsid w:val="00C92FB7"/>
    <w:rsid w:val="00C93F54"/>
    <w:rsid w:val="00CA399C"/>
    <w:rsid w:val="00CB76ED"/>
    <w:rsid w:val="00CC38D7"/>
    <w:rsid w:val="00CC4D97"/>
    <w:rsid w:val="00CD5ED2"/>
    <w:rsid w:val="00CD601C"/>
    <w:rsid w:val="00CF3DBC"/>
    <w:rsid w:val="00D12E3A"/>
    <w:rsid w:val="00D13D2F"/>
    <w:rsid w:val="00D170B4"/>
    <w:rsid w:val="00D234DB"/>
    <w:rsid w:val="00D2697B"/>
    <w:rsid w:val="00D45980"/>
    <w:rsid w:val="00D476C1"/>
    <w:rsid w:val="00D525C0"/>
    <w:rsid w:val="00D65A4C"/>
    <w:rsid w:val="00D75B74"/>
    <w:rsid w:val="00D846BA"/>
    <w:rsid w:val="00D86A7E"/>
    <w:rsid w:val="00DA237A"/>
    <w:rsid w:val="00DA406B"/>
    <w:rsid w:val="00DA4C11"/>
    <w:rsid w:val="00DB5315"/>
    <w:rsid w:val="00DB6D33"/>
    <w:rsid w:val="00DC0D74"/>
    <w:rsid w:val="00DC3176"/>
    <w:rsid w:val="00DC41F2"/>
    <w:rsid w:val="00DE3EEF"/>
    <w:rsid w:val="00DE7F89"/>
    <w:rsid w:val="00E03933"/>
    <w:rsid w:val="00E0448E"/>
    <w:rsid w:val="00E16A6A"/>
    <w:rsid w:val="00E24F94"/>
    <w:rsid w:val="00E26CD4"/>
    <w:rsid w:val="00E320F7"/>
    <w:rsid w:val="00E33521"/>
    <w:rsid w:val="00E33590"/>
    <w:rsid w:val="00E33802"/>
    <w:rsid w:val="00E34374"/>
    <w:rsid w:val="00E47BAD"/>
    <w:rsid w:val="00E553E3"/>
    <w:rsid w:val="00E57B63"/>
    <w:rsid w:val="00E62351"/>
    <w:rsid w:val="00E825FC"/>
    <w:rsid w:val="00E94391"/>
    <w:rsid w:val="00EA7B0A"/>
    <w:rsid w:val="00EB0F0D"/>
    <w:rsid w:val="00EB4F83"/>
    <w:rsid w:val="00ED7889"/>
    <w:rsid w:val="00EF3FC3"/>
    <w:rsid w:val="00EF43BF"/>
    <w:rsid w:val="00F00894"/>
    <w:rsid w:val="00F06035"/>
    <w:rsid w:val="00F136DD"/>
    <w:rsid w:val="00F15BA3"/>
    <w:rsid w:val="00F23595"/>
    <w:rsid w:val="00F256DA"/>
    <w:rsid w:val="00F37F7A"/>
    <w:rsid w:val="00F41D38"/>
    <w:rsid w:val="00F4671A"/>
    <w:rsid w:val="00F50BD7"/>
    <w:rsid w:val="00F6050A"/>
    <w:rsid w:val="00F61935"/>
    <w:rsid w:val="00F760E1"/>
    <w:rsid w:val="00F8280F"/>
    <w:rsid w:val="00F86054"/>
    <w:rsid w:val="00F9061A"/>
    <w:rsid w:val="00FA1371"/>
    <w:rsid w:val="00FC0846"/>
    <w:rsid w:val="00FC3892"/>
    <w:rsid w:val="00FC4924"/>
    <w:rsid w:val="00FC668A"/>
    <w:rsid w:val="00FD652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List Bullet 2" w:uiPriority="99"/>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Hyperlink" w:uiPriority="99"/>
    <w:lsdException w:name="FollowedHyperlink" w:uiPriority="99"/>
    <w:lsdException w:name="Strong" w:semiHidden="false" w:unhideWhenUsed="false" w:qFormat="true"/>
    <w:lsdException w:name="Emphasis" w:semiHidden="false" w:unhideWhenUsed="false" w:qFormat="true"/>
    <w:lsdException w:name="Normal (Web)" w:uiPriority="99"/>
    <w:lsdException w:name="No List" w:uiPriority="99"/>
    <w:lsdException w:name="Table Grid" w:uiPriority="9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Pr>
      <w:sz w:val="24"/>
      <w:szCs w:val="24"/>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Hiperveza">
    <w:name w:val="Hyperlink"/>
    <w:uiPriority w:val="99"/>
    <w:rsid w:val="00E553E3"/>
    <w:rPr>
      <w:color w:val="0000FF"/>
      <w:u w:val="single"/>
    </w:rPr>
  </w:style>
  <w:style w:type="table" w:styleId="Reetkatablice">
    <w:name w:val="Table Grid"/>
    <w:basedOn w:val="Obinatablica"/>
    <w:uiPriority w:val="99"/>
    <w:rsid w:val="00E335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kstbalonia">
    <w:name w:val="Balloon Text"/>
    <w:basedOn w:val="Normal"/>
    <w:link w:val="TekstbaloniaChar"/>
    <w:rsid w:val="005D2EB3"/>
    <w:rPr>
      <w:rFonts w:ascii="Tahoma" w:hAnsi="Tahoma" w:cs="Tahoma"/>
      <w:sz w:val="16"/>
      <w:szCs w:val="16"/>
    </w:rPr>
  </w:style>
  <w:style w:type="character" w:styleId="TekstbaloniaChar" w:customStyle="true">
    <w:name w:val="Tekst balončića Char"/>
    <w:link w:val="Tekstbalonia"/>
    <w:rsid w:val="005D2EB3"/>
    <w:rPr>
      <w:rFonts w:ascii="Tahoma" w:hAnsi="Tahoma" w:cs="Tahoma"/>
      <w:sz w:val="16"/>
      <w:szCs w:val="16"/>
      <w:lang w:eastAsia="en-US"/>
    </w:rPr>
  </w:style>
  <w:style w:type="paragraph" w:styleId="Zaglavlje">
    <w:name w:val="header"/>
    <w:basedOn w:val="Normal"/>
    <w:link w:val="ZaglavljeChar"/>
    <w:rsid w:val="006D1CC5"/>
    <w:pPr>
      <w:tabs>
        <w:tab w:val="center" w:pos="4536"/>
        <w:tab w:val="right" w:pos="9072"/>
      </w:tabs>
    </w:pPr>
  </w:style>
  <w:style w:type="character" w:styleId="Brojstranice">
    <w:name w:val="page number"/>
    <w:basedOn w:val="Zadanifontodlomka"/>
    <w:rsid w:val="006D1CC5"/>
  </w:style>
  <w:style w:type="paragraph" w:styleId="Podnoje">
    <w:name w:val="footer"/>
    <w:basedOn w:val="Normal"/>
    <w:link w:val="PodnojeChar"/>
    <w:rsid w:val="006D1CC5"/>
    <w:pPr>
      <w:tabs>
        <w:tab w:val="center" w:pos="4536"/>
        <w:tab w:val="right" w:pos="9072"/>
      </w:tabs>
    </w:pPr>
  </w:style>
  <w:style w:type="paragraph" w:styleId="Chronos" w:customStyle="true">
    <w:name w:val="Chronos"/>
    <w:uiPriority w:val="99"/>
    <w:rsid w:val="006A5245"/>
    <w:pPr>
      <w:spacing w:line="288" w:lineRule="auto"/>
      <w:jc w:val="both"/>
    </w:pPr>
    <w:rPr>
      <w:rFonts w:ascii="Cronos Pro" w:hAnsi="Cronos Pro" w:eastAsia="Calibri" w:cs="Levenim MT"/>
      <w:sz w:val="22"/>
      <w:szCs w:val="24"/>
      <w:lang w:eastAsia="en-US"/>
    </w:rPr>
  </w:style>
  <w:style w:type="table" w:styleId="GridTable41" w:customStyle="true">
    <w:name w:val="Grid Table 41"/>
    <w:uiPriority w:val="99"/>
    <w:rsid w:val="006A5245"/>
    <w:rPr>
      <w:rFonts w:ascii="Calibri" w:hAnsi="Calibri" w:eastAsia="Calibri"/>
    </w:rPr>
    <w:tblPr>
      <w:tblStyleRowBandSize w:val="1"/>
      <w:tblStyleColBandSize w:val="1"/>
      <w:tblInd w:w="0" w:type="dxa"/>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CellMar>
        <w:top w:w="0" w:type="dxa"/>
        <w:left w:w="108" w:type="dxa"/>
        <w:bottom w:w="0" w:type="dxa"/>
        <w:right w:w="108" w:type="dxa"/>
      </w:tblCellMar>
    </w:tblPr>
  </w:style>
  <w:style w:type="paragraph" w:styleId="Odlomakpopisa">
    <w:name w:val="List Paragraph"/>
    <w:basedOn w:val="Normal"/>
    <w:link w:val="OdlomakpopisaChar"/>
    <w:uiPriority w:val="34"/>
    <w:qFormat/>
    <w:rsid w:val="006A5245"/>
    <w:pPr>
      <w:spacing w:after="160" w:line="259" w:lineRule="auto"/>
      <w:ind w:left="720"/>
      <w:contextualSpacing/>
    </w:pPr>
    <w:rPr>
      <w:rFonts w:ascii="Calibri" w:hAnsi="Calibri" w:eastAsia="Calibri"/>
      <w:sz w:val="22"/>
      <w:szCs w:val="22"/>
    </w:rPr>
  </w:style>
  <w:style w:type="character" w:styleId="ZaglavljeChar" w:customStyle="true">
    <w:name w:val="Zaglavlje Char"/>
    <w:link w:val="Zaglavlje"/>
    <w:locked/>
    <w:rsid w:val="006A5245"/>
    <w:rPr>
      <w:sz w:val="24"/>
      <w:szCs w:val="24"/>
      <w:lang w:eastAsia="en-US"/>
    </w:rPr>
  </w:style>
  <w:style w:type="character" w:styleId="PodnojeChar" w:customStyle="true">
    <w:name w:val="Podnožje Char"/>
    <w:link w:val="Podnoje"/>
    <w:locked/>
    <w:rsid w:val="006A5245"/>
    <w:rPr>
      <w:sz w:val="24"/>
      <w:szCs w:val="24"/>
      <w:lang w:eastAsia="en-US"/>
    </w:rPr>
  </w:style>
  <w:style w:type="paragraph" w:styleId="Bezproreda">
    <w:name w:val="No Spacing"/>
    <w:uiPriority w:val="1"/>
    <w:qFormat/>
    <w:rsid w:val="00817035"/>
    <w:rPr>
      <w:rFonts w:ascii="Calibri" w:hAnsi="Calibri" w:eastAsia="Calibri"/>
      <w:sz w:val="22"/>
      <w:szCs w:val="22"/>
      <w:lang w:eastAsia="en-US"/>
    </w:rPr>
  </w:style>
  <w:style w:type="character" w:styleId="Tekstrezerviranogmjesta">
    <w:name w:val="Placeholder Text"/>
    <w:basedOn w:val="Zadanifontodlomka"/>
    <w:uiPriority w:val="99"/>
    <w:semiHidden/>
    <w:rsid w:val="0088685A"/>
    <w:rPr>
      <w:color w:val="808080"/>
      <w:bdr w:val="none" w:color="auto" w:sz="0" w:space="0"/>
      <w:shd w:val="clear" w:color="auto" w:fill="auto"/>
    </w:rPr>
  </w:style>
  <w:style w:type="character" w:styleId="eSPISCCParagraphDefaultFont" w:customStyle="true">
    <w:name w:val="eSPIS_CC_Paragraph Default Font"/>
    <w:basedOn w:val="Zadanifontodlomka"/>
    <w:rsid w:val="0088685A"/>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88685A"/>
    <w:rPr>
      <w:bdr w:val="none" w:color="auto" w:sz="0" w:space="0"/>
      <w:shd w:val="clear" w:color="auto" w:fill="FFFFCC"/>
      <w:lang w:val="hr-HR"/>
    </w:rPr>
  </w:style>
  <w:style w:type="character" w:styleId="PozadinaSvijetloCrvena" w:customStyle="true">
    <w:name w:val="Pozadina_SvijetloCrvena"/>
    <w:basedOn w:val="eSPISCCParagraphDefaultFont"/>
    <w:rsid w:val="0088685A"/>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88685A"/>
    <w:rPr>
      <w:rFonts w:ascii="Times New Roman" w:hAnsi="Times New Roman" w:cs="Times New Roman"/>
      <w:sz w:val="24"/>
      <w:bdr w:val="none" w:color="auto" w:sz="0" w:space="0"/>
      <w:shd w:val="clear" w:color="auto" w:fill="CCFFCC"/>
      <w:lang w:val="hr-HR"/>
    </w:rPr>
  </w:style>
  <w:style w:type="character" w:styleId="OdlomakpopisaChar" w:customStyle="true">
    <w:name w:val="Odlomak popisa Char"/>
    <w:link w:val="Odlomakpopisa"/>
    <w:uiPriority w:val="34"/>
    <w:locked/>
    <w:rsid w:val="006925C1"/>
    <w:rPr>
      <w:rFonts w:ascii="Calibri" w:hAnsi="Calibri" w:eastAsia="Calibri"/>
      <w:sz w:val="22"/>
      <w:szCs w:val="22"/>
      <w:lang w:eastAsia="en-US"/>
    </w:rPr>
  </w:style>
  <w:style w:type="character" w:styleId="st" w:customStyle="true">
    <w:name w:val="st"/>
    <w:basedOn w:val="Zadanifontodlomka"/>
    <w:rsid w:val="00D86A7E"/>
  </w:style>
  <w:style w:type="paragraph" w:styleId="Standard" w:customStyle="true">
    <w:name w:val="Standard"/>
    <w:rsid w:val="00E26CD4"/>
    <w:pPr>
      <w:suppressAutoHyphens/>
      <w:autoSpaceDN w:val="false"/>
      <w:spacing w:after="160" w:line="259" w:lineRule="auto"/>
      <w:textAlignment w:val="baseline"/>
    </w:pPr>
    <w:rPr>
      <w:rFonts w:ascii="Calibri" w:hAnsi="Calibri" w:eastAsia="Calibri"/>
      <w:kern w:val="3"/>
      <w:sz w:val="22"/>
      <w:szCs w:val="22"/>
      <w:lang w:eastAsia="en-US"/>
    </w:rPr>
  </w:style>
  <w:style w:type="paragraph" w:styleId="Naslov">
    <w:name w:val="Title"/>
    <w:basedOn w:val="Standard"/>
    <w:next w:val="Textbody"/>
    <w:link w:val="NaslovChar"/>
    <w:rsid w:val="00E26CD4"/>
    <w:pPr>
      <w:keepNext/>
      <w:spacing w:before="240" w:after="120"/>
    </w:pPr>
    <w:rPr>
      <w:rFonts w:ascii="Arial" w:hAnsi="Arial" w:eastAsia="Lucida Sans Unicode" w:cs="Mangal"/>
      <w:sz w:val="28"/>
      <w:szCs w:val="28"/>
    </w:rPr>
  </w:style>
  <w:style w:type="character" w:styleId="NaslovChar" w:customStyle="true">
    <w:name w:val="Naslov Char"/>
    <w:basedOn w:val="Zadanifontodlomka"/>
    <w:link w:val="Naslov"/>
    <w:rsid w:val="00E26CD4"/>
    <w:rPr>
      <w:rFonts w:ascii="Arial" w:hAnsi="Arial" w:eastAsia="Lucida Sans Unicode" w:cs="Mangal"/>
      <w:kern w:val="3"/>
      <w:sz w:val="28"/>
      <w:szCs w:val="28"/>
      <w:lang w:eastAsia="en-US"/>
    </w:rPr>
  </w:style>
  <w:style w:type="paragraph" w:styleId="Textbody" w:customStyle="true">
    <w:name w:val="Text body"/>
    <w:basedOn w:val="Standard"/>
    <w:rsid w:val="00E26CD4"/>
    <w:pPr>
      <w:spacing w:after="120"/>
    </w:pPr>
  </w:style>
  <w:style w:type="paragraph" w:styleId="Podnaslov">
    <w:name w:val="Subtitle"/>
    <w:basedOn w:val="Naslov"/>
    <w:next w:val="Textbody"/>
    <w:link w:val="PodnaslovChar"/>
    <w:rsid w:val="00E26CD4"/>
    <w:pPr>
      <w:jc w:val="center"/>
    </w:pPr>
    <w:rPr>
      <w:i/>
      <w:iCs/>
    </w:rPr>
  </w:style>
  <w:style w:type="character" w:styleId="PodnaslovChar" w:customStyle="true">
    <w:name w:val="Podnaslov Char"/>
    <w:basedOn w:val="Zadanifontodlomka"/>
    <w:link w:val="Podnaslov"/>
    <w:rsid w:val="00E26CD4"/>
    <w:rPr>
      <w:rFonts w:ascii="Arial" w:hAnsi="Arial" w:eastAsia="Lucida Sans Unicode" w:cs="Mangal"/>
      <w:i/>
      <w:iCs/>
      <w:kern w:val="3"/>
      <w:sz w:val="28"/>
      <w:szCs w:val="28"/>
      <w:lang w:eastAsia="en-US"/>
    </w:rPr>
  </w:style>
  <w:style w:type="paragraph" w:styleId="Popis">
    <w:name w:val="List"/>
    <w:basedOn w:val="Textbody"/>
    <w:rsid w:val="00E26CD4"/>
    <w:rPr>
      <w:rFonts w:cs="Mangal"/>
    </w:rPr>
  </w:style>
  <w:style w:type="paragraph" w:styleId="Opisslike">
    <w:name w:val="caption"/>
    <w:basedOn w:val="Standard"/>
    <w:rsid w:val="00E26CD4"/>
    <w:pPr>
      <w:suppressLineNumbers/>
      <w:spacing w:before="120" w:after="120"/>
    </w:pPr>
    <w:rPr>
      <w:rFonts w:cs="Mangal"/>
      <w:i/>
      <w:iCs/>
      <w:sz w:val="24"/>
      <w:szCs w:val="24"/>
    </w:rPr>
  </w:style>
  <w:style w:type="paragraph" w:styleId="Index" w:customStyle="true">
    <w:name w:val="Index"/>
    <w:basedOn w:val="Standard"/>
    <w:rsid w:val="00E26CD4"/>
    <w:pPr>
      <w:suppressLineNumbers/>
    </w:pPr>
    <w:rPr>
      <w:rFonts w:cs="Mangal"/>
    </w:rPr>
  </w:style>
  <w:style w:type="character" w:styleId="ZaglavljeChar1" w:customStyle="true">
    <w:name w:val="Zaglavlje Char1"/>
    <w:basedOn w:val="Zadanifontodlomka"/>
    <w:rsid w:val="00E26CD4"/>
    <w:rPr>
      <w:rFonts w:ascii="Calibri" w:hAnsi="Calibri" w:eastAsia="Calibri" w:cs="Times New Roman"/>
      <w:kern w:val="3"/>
    </w:rPr>
  </w:style>
  <w:style w:type="character" w:styleId="PodnojeChar1" w:customStyle="true">
    <w:name w:val="Podnožje Char1"/>
    <w:basedOn w:val="Zadanifontodlomka"/>
    <w:rsid w:val="00E26CD4"/>
    <w:rPr>
      <w:rFonts w:ascii="Calibri" w:hAnsi="Calibri" w:eastAsia="Calibri" w:cs="Times New Roman"/>
      <w:kern w:val="3"/>
    </w:rPr>
  </w:style>
  <w:style w:type="paragraph" w:styleId="Stext" w:customStyle="true">
    <w:name w:val="S_text"/>
    <w:rsid w:val="00E26CD4"/>
    <w:pPr>
      <w:widowControl w:val="false"/>
      <w:suppressAutoHyphens/>
      <w:autoSpaceDN w:val="false"/>
      <w:textAlignment w:val="baseline"/>
    </w:pPr>
    <w:rPr>
      <w:rFonts w:ascii="Calibri" w:hAnsi="Calibri" w:eastAsia="Calibri"/>
      <w:kern w:val="3"/>
    </w:rPr>
  </w:style>
  <w:style w:type="character" w:styleId="TekstbaloniaChar1" w:customStyle="true">
    <w:name w:val="Tekst balončića Char1"/>
    <w:basedOn w:val="Zadanifontodlomka"/>
    <w:rsid w:val="00E26CD4"/>
    <w:rPr>
      <w:rFonts w:ascii="Calibri" w:hAnsi="Calibri" w:eastAsia="Calibri" w:cs="Times New Roman"/>
      <w:kern w:val="3"/>
    </w:rPr>
  </w:style>
  <w:style w:type="paragraph" w:styleId="Tekstkrajnjebiljeke">
    <w:name w:val="endnote text"/>
    <w:basedOn w:val="Standard"/>
    <w:link w:val="TekstkrajnjebiljekeChar1"/>
    <w:rsid w:val="00E26CD4"/>
  </w:style>
  <w:style w:type="character" w:styleId="TekstkrajnjebiljekeChar" w:customStyle="true">
    <w:name w:val="Tekst krajnje bilješke Char"/>
    <w:basedOn w:val="Zadanifontodlomka"/>
    <w:rsid w:val="00E26CD4"/>
    <w:rPr>
      <w:lang w:eastAsia="en-US"/>
    </w:rPr>
  </w:style>
  <w:style w:type="character" w:styleId="TekstkrajnjebiljekeChar1" w:customStyle="true">
    <w:name w:val="Tekst krajnje bilješke Char1"/>
    <w:basedOn w:val="Zadanifontodlomka"/>
    <w:link w:val="Tekstkrajnjebiljeke"/>
    <w:rsid w:val="00E26CD4"/>
    <w:rPr>
      <w:rFonts w:ascii="Calibri" w:hAnsi="Calibri" w:eastAsia="Calibri"/>
      <w:kern w:val="3"/>
      <w:sz w:val="22"/>
      <w:szCs w:val="22"/>
      <w:lang w:eastAsia="en-US"/>
    </w:rPr>
  </w:style>
  <w:style w:type="paragraph" w:styleId="Tekstkomentara">
    <w:name w:val="annotation text"/>
    <w:basedOn w:val="Standard"/>
    <w:link w:val="TekstkomentaraChar1"/>
    <w:rsid w:val="00E26CD4"/>
  </w:style>
  <w:style w:type="character" w:styleId="TekstkomentaraChar" w:customStyle="true">
    <w:name w:val="Tekst komentara Char"/>
    <w:basedOn w:val="Zadanifontodlomka"/>
    <w:rsid w:val="00E26CD4"/>
    <w:rPr>
      <w:lang w:eastAsia="en-US"/>
    </w:rPr>
  </w:style>
  <w:style w:type="character" w:styleId="TekstkomentaraChar1" w:customStyle="true">
    <w:name w:val="Tekst komentara Char1"/>
    <w:basedOn w:val="Zadanifontodlomka"/>
    <w:link w:val="Tekstkomentara"/>
    <w:rsid w:val="00E26CD4"/>
    <w:rPr>
      <w:rFonts w:ascii="Calibri" w:hAnsi="Calibri" w:eastAsia="Calibri"/>
      <w:kern w:val="3"/>
      <w:sz w:val="22"/>
      <w:szCs w:val="22"/>
      <w:lang w:eastAsia="en-US"/>
    </w:rPr>
  </w:style>
  <w:style w:type="paragraph" w:styleId="Predmetkomentara">
    <w:name w:val="annotation subject"/>
    <w:basedOn w:val="Tekstkomentara"/>
    <w:link w:val="PredmetkomentaraChar1"/>
    <w:rsid w:val="00E26CD4"/>
  </w:style>
  <w:style w:type="character" w:styleId="PredmetkomentaraChar" w:customStyle="true">
    <w:name w:val="Predmet komentara Char"/>
    <w:basedOn w:val="TekstkomentaraChar"/>
    <w:rsid w:val="00E26CD4"/>
    <w:rPr>
      <w:b/>
      <w:bCs/>
      <w:lang w:eastAsia="en-US"/>
    </w:rPr>
  </w:style>
  <w:style w:type="character" w:styleId="PredmetkomentaraChar1" w:customStyle="true">
    <w:name w:val="Predmet komentara Char1"/>
    <w:basedOn w:val="TekstkomentaraChar1"/>
    <w:link w:val="Predmetkomentara"/>
    <w:rsid w:val="00E26CD4"/>
    <w:rPr>
      <w:rFonts w:ascii="Calibri" w:hAnsi="Calibri" w:eastAsia="Calibri"/>
      <w:kern w:val="3"/>
      <w:sz w:val="22"/>
      <w:szCs w:val="22"/>
      <w:lang w:eastAsia="en-US"/>
    </w:rPr>
  </w:style>
  <w:style w:type="paragraph" w:styleId="StandardWeb">
    <w:name w:val="Normal (Web)"/>
    <w:basedOn w:val="Standard"/>
    <w:uiPriority w:val="99"/>
    <w:rsid w:val="00E26CD4"/>
  </w:style>
  <w:style w:type="paragraph" w:styleId="TableContents" w:customStyle="true">
    <w:name w:val="Table Contents"/>
    <w:basedOn w:val="Standard"/>
    <w:rsid w:val="00E26CD4"/>
    <w:pPr>
      <w:suppressLineNumbers/>
    </w:pPr>
  </w:style>
  <w:style w:type="character" w:styleId="ListLabel1" w:customStyle="true">
    <w:name w:val="ListLabel 1"/>
    <w:rsid w:val="00E26CD4"/>
    <w:rPr>
      <w:rFonts w:cs="Times New Roman"/>
    </w:rPr>
  </w:style>
  <w:style w:type="character" w:styleId="ListLabel2" w:customStyle="true">
    <w:name w:val="ListLabel 2"/>
    <w:rsid w:val="00E26CD4"/>
    <w:rPr>
      <w:rFonts w:eastAsia="SimSun" w:cs="Calibri"/>
    </w:rPr>
  </w:style>
  <w:style w:type="character" w:styleId="ListLabel3" w:customStyle="true">
    <w:name w:val="ListLabel 3"/>
    <w:rsid w:val="00E26CD4"/>
    <w:rPr>
      <w:rFonts w:cs="Times New Roman"/>
      <w:b/>
    </w:rPr>
  </w:style>
  <w:style w:type="character" w:styleId="ListLabel4" w:customStyle="true">
    <w:name w:val="ListLabel 4"/>
    <w:rsid w:val="00E26CD4"/>
    <w:rPr>
      <w:rFonts w:cs="Courier New"/>
    </w:rPr>
  </w:style>
  <w:style w:type="character" w:styleId="ListLabel5" w:customStyle="true">
    <w:name w:val="ListLabel 5"/>
    <w:rsid w:val="00E26CD4"/>
    <w:rPr>
      <w:rFonts w:eastAsia="Calibri" w:cs="Times New Roman"/>
    </w:rPr>
  </w:style>
  <w:style w:type="character" w:styleId="StextZchnZchn" w:customStyle="true">
    <w:name w:val="S_text Zchn Zchn"/>
    <w:basedOn w:val="Zadanifontodlomka"/>
    <w:rsid w:val="00E26CD4"/>
  </w:style>
  <w:style w:type="character" w:styleId="Referencakrajnjebiljeke">
    <w:name w:val="endnote reference"/>
    <w:basedOn w:val="Zadanifontodlomka"/>
    <w:rsid w:val="00E26CD4"/>
  </w:style>
  <w:style w:type="character" w:styleId="Referencakomentara">
    <w:name w:val="annotation reference"/>
    <w:basedOn w:val="Zadanifontodlomka"/>
    <w:rsid w:val="00E26CD4"/>
  </w:style>
  <w:style w:type="numbering" w:styleId="WWNum1" w:customStyle="true">
    <w:name w:val="WWNum1"/>
    <w:basedOn w:val="Bezpopisa"/>
    <w:rsid w:val="00E26CD4"/>
    <w:pPr>
      <w:numPr>
        <w:numId w:val="1"/>
      </w:numPr>
    </w:pPr>
  </w:style>
  <w:style w:type="numbering" w:styleId="WWNum2" w:customStyle="true">
    <w:name w:val="WWNum2"/>
    <w:basedOn w:val="Bezpopisa"/>
    <w:rsid w:val="00E26CD4"/>
    <w:pPr>
      <w:numPr>
        <w:numId w:val="2"/>
      </w:numPr>
    </w:pPr>
  </w:style>
  <w:style w:type="numbering" w:styleId="WWNum3" w:customStyle="true">
    <w:name w:val="WWNum3"/>
    <w:basedOn w:val="Bezpopisa"/>
    <w:rsid w:val="00E26CD4"/>
    <w:pPr>
      <w:numPr>
        <w:numId w:val="3"/>
      </w:numPr>
    </w:pPr>
  </w:style>
  <w:style w:type="numbering" w:styleId="WWNum4" w:customStyle="true">
    <w:name w:val="WWNum4"/>
    <w:basedOn w:val="Bezpopisa"/>
    <w:rsid w:val="00E26CD4"/>
    <w:pPr>
      <w:numPr>
        <w:numId w:val="4"/>
      </w:numPr>
    </w:pPr>
  </w:style>
  <w:style w:type="numbering" w:styleId="WWNum5" w:customStyle="true">
    <w:name w:val="WWNum5"/>
    <w:basedOn w:val="Bezpopisa"/>
    <w:rsid w:val="00E26CD4"/>
    <w:pPr>
      <w:numPr>
        <w:numId w:val="5"/>
      </w:numPr>
    </w:pPr>
  </w:style>
  <w:style w:type="numbering" w:styleId="WWNum6" w:customStyle="true">
    <w:name w:val="WWNum6"/>
    <w:basedOn w:val="Bezpopisa"/>
    <w:rsid w:val="00E26CD4"/>
    <w:pPr>
      <w:numPr>
        <w:numId w:val="6"/>
      </w:numPr>
    </w:pPr>
  </w:style>
  <w:style w:type="numbering" w:styleId="WWNum7" w:customStyle="true">
    <w:name w:val="WWNum7"/>
    <w:basedOn w:val="Bezpopisa"/>
    <w:rsid w:val="00E26CD4"/>
    <w:pPr>
      <w:numPr>
        <w:numId w:val="7"/>
      </w:numPr>
    </w:pPr>
  </w:style>
  <w:style w:type="numbering" w:styleId="WWNum8" w:customStyle="true">
    <w:name w:val="WWNum8"/>
    <w:basedOn w:val="Bezpopisa"/>
    <w:rsid w:val="00E26CD4"/>
    <w:pPr>
      <w:numPr>
        <w:numId w:val="8"/>
      </w:numPr>
    </w:pPr>
  </w:style>
  <w:style w:type="numbering" w:styleId="WWNum9" w:customStyle="true">
    <w:name w:val="WWNum9"/>
    <w:basedOn w:val="Bezpopisa"/>
    <w:rsid w:val="00E26CD4"/>
    <w:pPr>
      <w:numPr>
        <w:numId w:val="9"/>
      </w:numPr>
    </w:pPr>
  </w:style>
  <w:style w:type="numbering" w:styleId="WWNum10" w:customStyle="true">
    <w:name w:val="WWNum10"/>
    <w:basedOn w:val="Bezpopisa"/>
    <w:rsid w:val="00E26CD4"/>
    <w:pPr>
      <w:numPr>
        <w:numId w:val="10"/>
      </w:numPr>
    </w:pPr>
  </w:style>
  <w:style w:type="numbering" w:styleId="WWNum11" w:customStyle="true">
    <w:name w:val="WWNum11"/>
    <w:basedOn w:val="Bezpopisa"/>
    <w:rsid w:val="00E26CD4"/>
    <w:pPr>
      <w:numPr>
        <w:numId w:val="11"/>
      </w:numPr>
    </w:pPr>
  </w:style>
  <w:style w:type="numbering" w:styleId="WWNum12" w:customStyle="true">
    <w:name w:val="WWNum12"/>
    <w:basedOn w:val="Bezpopisa"/>
    <w:rsid w:val="00E26CD4"/>
    <w:pPr>
      <w:numPr>
        <w:numId w:val="12"/>
      </w:numPr>
    </w:pPr>
  </w:style>
  <w:style w:type="numbering" w:styleId="WWNum13" w:customStyle="true">
    <w:name w:val="WWNum13"/>
    <w:basedOn w:val="Bezpopisa"/>
    <w:rsid w:val="00E26CD4"/>
    <w:pPr>
      <w:numPr>
        <w:numId w:val="20"/>
      </w:numPr>
    </w:pPr>
  </w:style>
  <w:style w:type="numbering" w:styleId="WWNum14" w:customStyle="true">
    <w:name w:val="WWNum14"/>
    <w:basedOn w:val="Bezpopisa"/>
    <w:rsid w:val="00E26CD4"/>
    <w:pPr>
      <w:numPr>
        <w:numId w:val="14"/>
      </w:numPr>
    </w:pPr>
  </w:style>
  <w:style w:type="numbering" w:styleId="NoList1" w:customStyle="true">
    <w:name w:val="No List1"/>
    <w:next w:val="Bezpopisa"/>
    <w:uiPriority w:val="99"/>
    <w:semiHidden/>
    <w:unhideWhenUsed/>
    <w:rsid w:val="00E26CD4"/>
  </w:style>
  <w:style w:type="character" w:styleId="SlijeenaHiperveza">
    <w:name w:val="FollowedHyperlink"/>
    <w:basedOn w:val="Zadanifontodlomka"/>
    <w:uiPriority w:val="99"/>
    <w:semiHidden/>
    <w:unhideWhenUsed/>
    <w:rsid w:val="00E26CD4"/>
    <w:rPr>
      <w:color w:val="954F72"/>
      <w:u w:val="single"/>
    </w:rPr>
  </w:style>
  <w:style w:type="paragraph" w:styleId="xl65" w:customStyle="true">
    <w:name w:val="xl65"/>
    <w:basedOn w:val="Normal"/>
    <w:rsid w:val="00E26CD4"/>
    <w:pPr>
      <w:spacing w:before="100" w:beforeAutospacing="true" w:after="100" w:afterAutospacing="true"/>
      <w:textAlignment w:val="center"/>
    </w:pPr>
    <w:rPr>
      <w:rFonts w:ascii="Calibri" w:hAnsi="Calibri"/>
      <w:sz w:val="18"/>
      <w:szCs w:val="18"/>
      <w:lang w:eastAsia="hr-HR"/>
    </w:rPr>
  </w:style>
  <w:style w:type="paragraph" w:styleId="xl66" w:customStyle="true">
    <w:name w:val="xl66"/>
    <w:basedOn w:val="Normal"/>
    <w:rsid w:val="00E26CD4"/>
    <w:pPr>
      <w:spacing w:before="100" w:beforeAutospacing="true" w:after="100" w:afterAutospacing="true"/>
      <w:textAlignment w:val="center"/>
    </w:pPr>
    <w:rPr>
      <w:rFonts w:ascii="Calibri" w:hAnsi="Calibri"/>
      <w:sz w:val="18"/>
      <w:szCs w:val="18"/>
      <w:lang w:eastAsia="hr-HR"/>
    </w:rPr>
  </w:style>
  <w:style w:type="paragraph" w:styleId="xl67" w:customStyle="true">
    <w:name w:val="xl67"/>
    <w:basedOn w:val="Normal"/>
    <w:rsid w:val="00E26CD4"/>
    <w:pPr>
      <w:spacing w:before="100" w:beforeAutospacing="true" w:after="100" w:afterAutospacing="true"/>
      <w:textAlignment w:val="center"/>
    </w:pPr>
    <w:rPr>
      <w:rFonts w:ascii="Calibri" w:hAnsi="Calibri"/>
      <w:sz w:val="18"/>
      <w:szCs w:val="18"/>
      <w:lang w:eastAsia="hr-HR"/>
    </w:rPr>
  </w:style>
  <w:style w:type="paragraph" w:styleId="xl68" w:customStyle="true">
    <w:name w:val="xl68"/>
    <w:basedOn w:val="Normal"/>
    <w:rsid w:val="00E26CD4"/>
    <w:pPr>
      <w:spacing w:before="100" w:beforeAutospacing="true" w:after="100" w:afterAutospacing="true"/>
      <w:jc w:val="center"/>
      <w:textAlignment w:val="center"/>
    </w:pPr>
    <w:rPr>
      <w:rFonts w:ascii="Calibri" w:hAnsi="Calibri"/>
      <w:sz w:val="18"/>
      <w:szCs w:val="18"/>
      <w:lang w:eastAsia="hr-HR"/>
    </w:rPr>
  </w:style>
  <w:style w:type="paragraph" w:styleId="xl69" w:customStyle="true">
    <w:name w:val="xl69"/>
    <w:basedOn w:val="Normal"/>
    <w:rsid w:val="00E26CD4"/>
    <w:pPr>
      <w:pBdr>
        <w:top w:val="single" w:color="auto" w:sz="4" w:space="0"/>
        <w:left w:val="single" w:color="auto" w:sz="4" w:space="0"/>
        <w:bottom w:val="single" w:color="auto" w:sz="4" w:space="0"/>
        <w:right w:val="single" w:color="auto" w:sz="4" w:space="0"/>
      </w:pBdr>
      <w:shd w:val="clear" w:color="000000" w:fill="FFFFFF"/>
      <w:spacing w:before="100" w:beforeAutospacing="true" w:after="100" w:afterAutospacing="true"/>
      <w:textAlignment w:val="center"/>
    </w:pPr>
    <w:rPr>
      <w:rFonts w:ascii="Calibri" w:hAnsi="Calibri"/>
      <w:sz w:val="18"/>
      <w:szCs w:val="18"/>
      <w:lang w:eastAsia="hr-HR"/>
    </w:rPr>
  </w:style>
  <w:style w:type="paragraph" w:styleId="xl70" w:customStyle="true">
    <w:name w:val="xl70"/>
    <w:basedOn w:val="Normal"/>
    <w:rsid w:val="00E26CD4"/>
    <w:pPr>
      <w:pBdr>
        <w:top w:val="single" w:color="auto" w:sz="4" w:space="0"/>
        <w:left w:val="single" w:color="auto" w:sz="4" w:space="0"/>
        <w:bottom w:val="single" w:color="auto" w:sz="4" w:space="0"/>
        <w:right w:val="single" w:color="auto" w:sz="4" w:space="0"/>
      </w:pBdr>
      <w:spacing w:before="100" w:beforeAutospacing="true" w:after="100" w:afterAutospacing="true"/>
      <w:textAlignment w:val="center"/>
    </w:pPr>
    <w:rPr>
      <w:rFonts w:ascii="Calibri" w:hAnsi="Calibri"/>
      <w:sz w:val="18"/>
      <w:szCs w:val="18"/>
      <w:lang w:eastAsia="hr-HR"/>
    </w:rPr>
  </w:style>
  <w:style w:type="paragraph" w:styleId="xl71" w:customStyle="true">
    <w:name w:val="xl71"/>
    <w:basedOn w:val="Normal"/>
    <w:rsid w:val="00E26CD4"/>
    <w:pPr>
      <w:pBdr>
        <w:top w:val="single" w:color="auto" w:sz="4" w:space="0"/>
        <w:left w:val="single" w:color="auto" w:sz="4" w:space="0"/>
        <w:bottom w:val="single" w:color="auto" w:sz="4" w:space="0"/>
        <w:right w:val="single" w:color="auto" w:sz="4" w:space="0"/>
      </w:pBdr>
      <w:shd w:val="clear" w:color="000000" w:fill="FFFFFF"/>
      <w:spacing w:before="100" w:beforeAutospacing="true" w:after="100" w:afterAutospacing="true"/>
      <w:textAlignment w:val="center"/>
    </w:pPr>
    <w:rPr>
      <w:rFonts w:ascii="Calibri" w:hAnsi="Calibri"/>
      <w:sz w:val="18"/>
      <w:szCs w:val="18"/>
      <w:lang w:eastAsia="hr-HR"/>
    </w:rPr>
  </w:style>
  <w:style w:type="paragraph" w:styleId="xl72" w:customStyle="true">
    <w:name w:val="xl72"/>
    <w:basedOn w:val="Normal"/>
    <w:rsid w:val="00E26CD4"/>
    <w:pPr>
      <w:pBdr>
        <w:top w:val="single" w:color="auto" w:sz="4" w:space="0"/>
        <w:left w:val="single" w:color="auto" w:sz="4" w:space="0"/>
        <w:bottom w:val="single" w:color="auto" w:sz="4" w:space="0"/>
        <w:right w:val="single" w:color="auto" w:sz="4" w:space="0"/>
      </w:pBdr>
      <w:shd w:val="clear" w:color="000000" w:fill="FFFFFF"/>
      <w:spacing w:before="100" w:beforeAutospacing="true" w:after="100" w:afterAutospacing="true"/>
      <w:jc w:val="center"/>
      <w:textAlignment w:val="center"/>
    </w:pPr>
    <w:rPr>
      <w:rFonts w:ascii="Calibri" w:hAnsi="Calibri"/>
      <w:sz w:val="18"/>
      <w:szCs w:val="18"/>
      <w:lang w:eastAsia="hr-HR"/>
    </w:rPr>
  </w:style>
  <w:style w:type="paragraph" w:styleId="xl73" w:customStyle="true">
    <w:name w:val="xl73"/>
    <w:basedOn w:val="Normal"/>
    <w:rsid w:val="00E26CD4"/>
    <w:pPr>
      <w:pBdr>
        <w:top w:val="single" w:color="auto" w:sz="4" w:space="0"/>
        <w:left w:val="single" w:color="auto" w:sz="4" w:space="0"/>
        <w:bottom w:val="single" w:color="auto" w:sz="4" w:space="0"/>
        <w:right w:val="single" w:color="auto" w:sz="4" w:space="0"/>
      </w:pBdr>
      <w:shd w:val="clear" w:color="000000" w:fill="FFFFFF"/>
      <w:spacing w:before="100" w:beforeAutospacing="true" w:after="100" w:afterAutospacing="true"/>
      <w:textAlignment w:val="center"/>
    </w:pPr>
    <w:rPr>
      <w:rFonts w:ascii="Calibri" w:hAnsi="Calibri"/>
      <w:sz w:val="18"/>
      <w:szCs w:val="18"/>
      <w:lang w:eastAsia="hr-HR"/>
    </w:rPr>
  </w:style>
  <w:style w:type="paragraph" w:styleId="xl74" w:customStyle="true">
    <w:name w:val="xl74"/>
    <w:basedOn w:val="Normal"/>
    <w:rsid w:val="00E26CD4"/>
    <w:pPr>
      <w:pBdr>
        <w:top w:val="single" w:color="auto" w:sz="4" w:space="0"/>
        <w:left w:val="single" w:color="auto" w:sz="4" w:space="0"/>
        <w:bottom w:val="single" w:color="auto" w:sz="4" w:space="0"/>
        <w:right w:val="single" w:color="auto" w:sz="4" w:space="0"/>
      </w:pBdr>
      <w:shd w:val="clear" w:color="000000" w:fill="FFFFFF"/>
      <w:spacing w:before="100" w:beforeAutospacing="true" w:after="100" w:afterAutospacing="true"/>
      <w:textAlignment w:val="center"/>
    </w:pPr>
    <w:rPr>
      <w:rFonts w:ascii="Calibri" w:hAnsi="Calibri"/>
      <w:sz w:val="18"/>
      <w:szCs w:val="18"/>
      <w:lang w:eastAsia="hr-HR"/>
    </w:rPr>
  </w:style>
  <w:style w:type="paragraph" w:styleId="xl75" w:customStyle="true">
    <w:name w:val="xl75"/>
    <w:basedOn w:val="Normal"/>
    <w:rsid w:val="00E26CD4"/>
    <w:pPr>
      <w:pBdr>
        <w:top w:val="single" w:color="auto" w:sz="4" w:space="0"/>
        <w:left w:val="single" w:color="auto" w:sz="4" w:space="0"/>
        <w:bottom w:val="single" w:color="auto" w:sz="4" w:space="0"/>
        <w:right w:val="single" w:color="auto" w:sz="4" w:space="0"/>
      </w:pBdr>
      <w:shd w:val="clear" w:color="000000" w:fill="5B9BD5"/>
      <w:spacing w:before="100" w:beforeAutospacing="true" w:after="100" w:afterAutospacing="true"/>
      <w:textAlignment w:val="center"/>
    </w:pPr>
    <w:rPr>
      <w:rFonts w:ascii="Calibri" w:hAnsi="Calibri"/>
      <w:sz w:val="18"/>
      <w:szCs w:val="18"/>
      <w:lang w:eastAsia="hr-HR"/>
    </w:rPr>
  </w:style>
  <w:style w:type="paragraph" w:styleId="xl76" w:customStyle="true">
    <w:name w:val="xl76"/>
    <w:basedOn w:val="Normal"/>
    <w:rsid w:val="00E26CD4"/>
    <w:pPr>
      <w:pBdr>
        <w:top w:val="single" w:color="auto" w:sz="4" w:space="0"/>
        <w:left w:val="single" w:color="auto" w:sz="4" w:space="0"/>
        <w:bottom w:val="single" w:color="auto" w:sz="4" w:space="0"/>
        <w:right w:val="single" w:color="auto" w:sz="4" w:space="0"/>
      </w:pBdr>
      <w:shd w:val="clear" w:color="000000" w:fill="BFBFBF"/>
      <w:spacing w:before="100" w:beforeAutospacing="true" w:after="100" w:afterAutospacing="true"/>
      <w:textAlignment w:val="center"/>
    </w:pPr>
    <w:rPr>
      <w:rFonts w:ascii="Calibri" w:hAnsi="Calibri"/>
      <w:sz w:val="18"/>
      <w:szCs w:val="18"/>
      <w:lang w:eastAsia="hr-HR"/>
    </w:rPr>
  </w:style>
  <w:style w:type="paragraph" w:styleId="xl77" w:customStyle="true">
    <w:name w:val="xl77"/>
    <w:basedOn w:val="Normal"/>
    <w:rsid w:val="00E26CD4"/>
    <w:pPr>
      <w:pBdr>
        <w:bottom w:val="single" w:color="auto" w:sz="8" w:space="0"/>
        <w:right w:val="single" w:color="auto" w:sz="8" w:space="0"/>
      </w:pBdr>
      <w:shd w:val="clear" w:color="000000" w:fill="FFFFFF"/>
      <w:spacing w:before="100" w:beforeAutospacing="true" w:after="100" w:afterAutospacing="true"/>
      <w:textAlignment w:val="center"/>
    </w:pPr>
    <w:rPr>
      <w:color w:val="000000"/>
      <w:sz w:val="14"/>
      <w:szCs w:val="14"/>
      <w:lang w:eastAsia="hr-HR"/>
    </w:rPr>
  </w:style>
  <w:style w:type="paragraph" w:styleId="xl78" w:customStyle="true">
    <w:name w:val="xl78"/>
    <w:basedOn w:val="Normal"/>
    <w:rsid w:val="00E26CD4"/>
    <w:pPr>
      <w:pBdr>
        <w:bottom w:val="single" w:color="auto" w:sz="8" w:space="0"/>
        <w:right w:val="single" w:color="auto" w:sz="8" w:space="0"/>
      </w:pBdr>
      <w:shd w:val="clear" w:color="000000" w:fill="FFFFFF"/>
      <w:spacing w:before="100" w:beforeAutospacing="true" w:after="100" w:afterAutospacing="true"/>
      <w:jc w:val="center"/>
      <w:textAlignment w:val="center"/>
    </w:pPr>
    <w:rPr>
      <w:color w:val="000000"/>
      <w:sz w:val="14"/>
      <w:szCs w:val="14"/>
      <w:lang w:eastAsia="hr-HR"/>
    </w:rPr>
  </w:style>
  <w:style w:type="paragraph" w:styleId="xl79" w:customStyle="true">
    <w:name w:val="xl79"/>
    <w:basedOn w:val="Normal"/>
    <w:rsid w:val="00E26CD4"/>
    <w:pPr>
      <w:pBdr>
        <w:bottom w:val="single" w:color="auto" w:sz="8" w:space="0"/>
        <w:right w:val="single" w:color="auto" w:sz="8" w:space="0"/>
      </w:pBdr>
      <w:shd w:val="clear" w:color="000000" w:fill="FFFFFF"/>
      <w:spacing w:before="100" w:beforeAutospacing="true" w:after="100" w:afterAutospacing="true"/>
      <w:jc w:val="right"/>
      <w:textAlignment w:val="center"/>
    </w:pPr>
    <w:rPr>
      <w:rFonts w:ascii="Arial" w:hAnsi="Arial" w:cs="Arial"/>
      <w:color w:val="000000"/>
      <w:sz w:val="14"/>
      <w:szCs w:val="14"/>
      <w:lang w:eastAsia="hr-HR"/>
    </w:rPr>
  </w:style>
  <w:style w:type="paragraph" w:styleId="xl80" w:customStyle="true">
    <w:name w:val="xl80"/>
    <w:basedOn w:val="Normal"/>
    <w:rsid w:val="00E26CD4"/>
    <w:pPr>
      <w:pBdr>
        <w:bottom w:val="single" w:color="auto" w:sz="8" w:space="0"/>
        <w:right w:val="single" w:color="auto" w:sz="8" w:space="0"/>
      </w:pBdr>
      <w:shd w:val="clear" w:color="000000" w:fill="FFFFFF"/>
      <w:spacing w:before="100" w:beforeAutospacing="true" w:after="100" w:afterAutospacing="true"/>
      <w:jc w:val="right"/>
      <w:textAlignment w:val="center"/>
    </w:pPr>
    <w:rPr>
      <w:color w:val="000000"/>
      <w:sz w:val="14"/>
      <w:szCs w:val="14"/>
      <w:lang w:eastAsia="hr-HR"/>
    </w:rPr>
  </w:style>
  <w:style w:type="paragraph" w:styleId="xl81" w:customStyle="true">
    <w:name w:val="xl81"/>
    <w:basedOn w:val="Normal"/>
    <w:rsid w:val="00E26CD4"/>
    <w:pPr>
      <w:pBdr>
        <w:bottom w:val="single" w:color="auto" w:sz="8" w:space="0"/>
        <w:right w:val="single" w:color="auto" w:sz="8" w:space="0"/>
      </w:pBdr>
      <w:shd w:val="clear" w:color="000000" w:fill="FFFFFF"/>
      <w:spacing w:before="100" w:beforeAutospacing="true" w:after="100" w:afterAutospacing="true"/>
      <w:jc w:val="right"/>
      <w:textAlignment w:val="center"/>
    </w:pPr>
    <w:rPr>
      <w:color w:val="000000"/>
      <w:sz w:val="14"/>
      <w:szCs w:val="14"/>
      <w:lang w:eastAsia="hr-HR"/>
    </w:rPr>
  </w:style>
  <w:style w:type="paragraph" w:styleId="xl82" w:customStyle="true">
    <w:name w:val="xl82"/>
    <w:basedOn w:val="Normal"/>
    <w:rsid w:val="00E26CD4"/>
    <w:pPr>
      <w:pBdr>
        <w:bottom w:val="single" w:color="auto" w:sz="8" w:space="0"/>
        <w:right w:val="single" w:color="auto" w:sz="8" w:space="0"/>
      </w:pBdr>
      <w:shd w:val="clear" w:color="000000" w:fill="FFFFFF"/>
      <w:spacing w:before="100" w:beforeAutospacing="true" w:after="100" w:afterAutospacing="true"/>
      <w:jc w:val="right"/>
      <w:textAlignment w:val="center"/>
    </w:pPr>
    <w:rPr>
      <w:rFonts w:ascii="Arial" w:hAnsi="Arial" w:cs="Arial"/>
      <w:color w:val="000000"/>
      <w:sz w:val="14"/>
      <w:szCs w:val="14"/>
      <w:lang w:eastAsia="hr-HR"/>
    </w:rPr>
  </w:style>
  <w:style w:type="paragraph" w:styleId="xl83" w:customStyle="true">
    <w:name w:val="xl83"/>
    <w:basedOn w:val="Normal"/>
    <w:rsid w:val="00E26CD4"/>
    <w:pPr>
      <w:pBdr>
        <w:bottom w:val="single" w:color="auto" w:sz="8" w:space="0"/>
        <w:right w:val="single" w:color="auto" w:sz="8" w:space="0"/>
      </w:pBdr>
      <w:shd w:val="clear" w:color="000000" w:fill="969696"/>
      <w:spacing w:before="100" w:beforeAutospacing="true" w:after="100" w:afterAutospacing="true"/>
      <w:jc w:val="right"/>
      <w:textAlignment w:val="center"/>
    </w:pPr>
    <w:rPr>
      <w:rFonts w:ascii="Arial" w:hAnsi="Arial" w:cs="Arial"/>
      <w:color w:val="000000"/>
      <w:sz w:val="14"/>
      <w:szCs w:val="14"/>
      <w:lang w:eastAsia="hr-HR"/>
    </w:rPr>
  </w:style>
  <w:style w:type="paragraph" w:styleId="xl84" w:customStyle="true">
    <w:name w:val="xl84"/>
    <w:basedOn w:val="Normal"/>
    <w:rsid w:val="00E26CD4"/>
    <w:pPr>
      <w:pBdr>
        <w:top w:val="single" w:color="auto" w:sz="8" w:space="0"/>
        <w:left w:val="single" w:color="auto" w:sz="8" w:space="0"/>
        <w:right w:val="single" w:color="auto" w:sz="8" w:space="0"/>
      </w:pBdr>
      <w:shd w:val="clear" w:color="000000" w:fill="FFFFFF"/>
      <w:spacing w:before="100" w:beforeAutospacing="true" w:after="100" w:afterAutospacing="true"/>
      <w:jc w:val="right"/>
      <w:textAlignment w:val="center"/>
    </w:pPr>
    <w:rPr>
      <w:rFonts w:ascii="Arial" w:hAnsi="Arial" w:cs="Arial"/>
      <w:color w:val="000000"/>
      <w:sz w:val="14"/>
      <w:szCs w:val="14"/>
      <w:lang w:eastAsia="hr-HR"/>
    </w:rPr>
  </w:style>
  <w:style w:type="paragraph" w:styleId="xl85" w:customStyle="true">
    <w:name w:val="xl85"/>
    <w:basedOn w:val="Normal"/>
    <w:rsid w:val="00E26CD4"/>
    <w:pPr>
      <w:pBdr>
        <w:left w:val="single" w:color="auto" w:sz="8" w:space="0"/>
        <w:bottom w:val="single" w:color="auto" w:sz="8" w:space="0"/>
        <w:right w:val="single" w:color="auto" w:sz="8" w:space="0"/>
      </w:pBdr>
      <w:shd w:val="clear" w:color="000000" w:fill="FFFFFF"/>
      <w:spacing w:before="100" w:beforeAutospacing="true" w:after="100" w:afterAutospacing="true"/>
      <w:jc w:val="right"/>
      <w:textAlignment w:val="center"/>
    </w:pPr>
    <w:rPr>
      <w:rFonts w:ascii="Arial" w:hAnsi="Arial" w:cs="Arial"/>
      <w:color w:val="000000"/>
      <w:sz w:val="14"/>
      <w:szCs w:val="14"/>
      <w:lang w:eastAsia="hr-HR"/>
    </w:rPr>
  </w:style>
  <w:style w:type="paragraph" w:styleId="xl86" w:customStyle="true">
    <w:name w:val="xl86"/>
    <w:basedOn w:val="Normal"/>
    <w:rsid w:val="00E26CD4"/>
    <w:pPr>
      <w:pBdr>
        <w:top w:val="single" w:color="auto" w:sz="8" w:space="0"/>
        <w:left w:val="single" w:color="auto" w:sz="8" w:space="0"/>
        <w:bottom w:val="single" w:color="auto" w:sz="8" w:space="0"/>
        <w:right w:val="single" w:color="auto" w:sz="8" w:space="0"/>
      </w:pBdr>
      <w:shd w:val="clear" w:color="000000" w:fill="FFFFFF"/>
      <w:spacing w:before="100" w:beforeAutospacing="true" w:after="100" w:afterAutospacing="true"/>
      <w:jc w:val="center"/>
      <w:textAlignment w:val="center"/>
    </w:pPr>
    <w:rPr>
      <w:rFonts w:ascii="Arial" w:hAnsi="Arial" w:cs="Arial"/>
      <w:color w:val="000000"/>
      <w:sz w:val="14"/>
      <w:szCs w:val="14"/>
      <w:lang w:eastAsia="hr-HR"/>
    </w:rPr>
  </w:style>
  <w:style w:type="paragraph" w:styleId="xl87" w:customStyle="true">
    <w:name w:val="xl87"/>
    <w:basedOn w:val="Normal"/>
    <w:rsid w:val="00E26CD4"/>
    <w:pPr>
      <w:pBdr>
        <w:left w:val="single" w:color="auto" w:sz="8" w:space="0"/>
        <w:bottom w:val="single" w:color="auto" w:sz="8" w:space="0"/>
        <w:right w:val="single" w:color="auto" w:sz="8" w:space="0"/>
      </w:pBdr>
      <w:spacing w:before="100" w:beforeAutospacing="true" w:after="100" w:afterAutospacing="true"/>
      <w:jc w:val="right"/>
      <w:textAlignment w:val="center"/>
    </w:pPr>
    <w:rPr>
      <w:lang w:eastAsia="hr-HR"/>
    </w:rPr>
  </w:style>
  <w:style w:type="paragraph" w:styleId="xl88" w:customStyle="true">
    <w:name w:val="xl88"/>
    <w:basedOn w:val="Normal"/>
    <w:rsid w:val="00E26CD4"/>
    <w:pPr>
      <w:pBdr>
        <w:top w:val="single" w:color="auto" w:sz="8" w:space="0"/>
        <w:left w:val="single" w:color="auto" w:sz="8" w:space="0"/>
        <w:right w:val="single" w:color="auto" w:sz="8" w:space="0"/>
      </w:pBdr>
      <w:shd w:val="clear" w:color="000000" w:fill="C0C0C0"/>
      <w:spacing w:before="100" w:beforeAutospacing="true" w:after="100" w:afterAutospacing="true"/>
      <w:jc w:val="center"/>
      <w:textAlignment w:val="center"/>
    </w:pPr>
    <w:rPr>
      <w:rFonts w:ascii="Arial" w:hAnsi="Arial" w:cs="Arial"/>
      <w:b/>
      <w:bCs/>
      <w:color w:val="000000"/>
      <w:sz w:val="14"/>
      <w:szCs w:val="14"/>
      <w:lang w:eastAsia="hr-HR"/>
    </w:rPr>
  </w:style>
  <w:style w:type="paragraph" w:styleId="xl89" w:customStyle="true">
    <w:name w:val="xl89"/>
    <w:basedOn w:val="Normal"/>
    <w:rsid w:val="00E26CD4"/>
    <w:pPr>
      <w:pBdr>
        <w:left w:val="single" w:color="auto" w:sz="8" w:space="0"/>
        <w:bottom w:val="single" w:color="auto" w:sz="8" w:space="0"/>
        <w:right w:val="single" w:color="auto" w:sz="8" w:space="0"/>
      </w:pBdr>
      <w:shd w:val="clear" w:color="000000" w:fill="C0C0C0"/>
      <w:spacing w:before="100" w:beforeAutospacing="true" w:after="100" w:afterAutospacing="true"/>
      <w:jc w:val="center"/>
      <w:textAlignment w:val="center"/>
    </w:pPr>
    <w:rPr>
      <w:rFonts w:ascii="Arial" w:hAnsi="Arial" w:cs="Arial"/>
      <w:b/>
      <w:bCs/>
      <w:color w:val="000000"/>
      <w:sz w:val="14"/>
      <w:szCs w:val="14"/>
      <w:lang w:eastAsia="hr-HR"/>
    </w:rPr>
  </w:style>
  <w:style w:type="paragraph" w:styleId="xl90" w:customStyle="true">
    <w:name w:val="xl90"/>
    <w:basedOn w:val="Normal"/>
    <w:rsid w:val="00E26CD4"/>
    <w:pPr>
      <w:pBdr>
        <w:top w:val="single" w:color="auto" w:sz="8" w:space="0"/>
        <w:left w:val="single" w:color="auto" w:sz="8" w:space="0"/>
        <w:right w:val="single" w:color="auto" w:sz="8" w:space="0"/>
      </w:pBdr>
      <w:shd w:val="clear" w:color="000000" w:fill="FFFFFF"/>
      <w:spacing w:before="100" w:beforeAutospacing="true" w:after="100" w:afterAutospacing="true"/>
      <w:jc w:val="right"/>
      <w:textAlignment w:val="center"/>
    </w:pPr>
    <w:rPr>
      <w:rFonts w:ascii="Arial" w:hAnsi="Arial" w:cs="Arial"/>
      <w:color w:val="000000"/>
      <w:sz w:val="14"/>
      <w:szCs w:val="14"/>
      <w:lang w:eastAsia="hr-HR"/>
    </w:rPr>
  </w:style>
  <w:style w:type="paragraph" w:styleId="xl91" w:customStyle="true">
    <w:name w:val="xl91"/>
    <w:basedOn w:val="Normal"/>
    <w:rsid w:val="00E26CD4"/>
    <w:pPr>
      <w:pBdr>
        <w:left w:val="single" w:color="auto" w:sz="8" w:space="0"/>
        <w:bottom w:val="single" w:color="auto" w:sz="8" w:space="0"/>
        <w:right w:val="single" w:color="auto" w:sz="8" w:space="0"/>
      </w:pBdr>
      <w:shd w:val="clear" w:color="000000" w:fill="FFFFFF"/>
      <w:spacing w:before="100" w:beforeAutospacing="true" w:after="100" w:afterAutospacing="true"/>
      <w:jc w:val="right"/>
      <w:textAlignment w:val="center"/>
    </w:pPr>
    <w:rPr>
      <w:rFonts w:ascii="Arial" w:hAnsi="Arial" w:cs="Arial"/>
      <w:color w:val="000000"/>
      <w:sz w:val="14"/>
      <w:szCs w:val="14"/>
      <w:lang w:eastAsia="hr-HR"/>
    </w:rPr>
  </w:style>
  <w:style w:type="paragraph" w:styleId="xl92" w:customStyle="true">
    <w:name w:val="xl92"/>
    <w:basedOn w:val="Normal"/>
    <w:rsid w:val="00E26CD4"/>
    <w:pPr>
      <w:pBdr>
        <w:top w:val="single" w:color="auto" w:sz="8" w:space="0"/>
        <w:left w:val="single" w:color="auto" w:sz="8" w:space="0"/>
        <w:right w:val="single" w:color="auto" w:sz="8" w:space="0"/>
      </w:pBdr>
      <w:shd w:val="clear" w:color="000000" w:fill="FFFFFF"/>
      <w:spacing w:before="100" w:beforeAutospacing="true" w:after="100" w:afterAutospacing="true"/>
      <w:jc w:val="center"/>
      <w:textAlignment w:val="center"/>
    </w:pPr>
    <w:rPr>
      <w:rFonts w:ascii="Arial" w:hAnsi="Arial" w:cs="Arial"/>
      <w:color w:val="000000"/>
      <w:sz w:val="14"/>
      <w:szCs w:val="14"/>
      <w:lang w:eastAsia="hr-HR"/>
    </w:rPr>
  </w:style>
  <w:style w:type="paragraph" w:styleId="xl93" w:customStyle="true">
    <w:name w:val="xl93"/>
    <w:basedOn w:val="Normal"/>
    <w:rsid w:val="00E26CD4"/>
    <w:pPr>
      <w:pBdr>
        <w:top w:val="single" w:color="auto" w:sz="8" w:space="0"/>
        <w:left w:val="single" w:color="auto" w:sz="8" w:space="0"/>
        <w:right w:val="single" w:color="auto" w:sz="8" w:space="0"/>
      </w:pBdr>
      <w:shd w:val="clear" w:color="000000" w:fill="FFFFFF"/>
      <w:spacing w:before="100" w:beforeAutospacing="true" w:after="100" w:afterAutospacing="true"/>
      <w:textAlignment w:val="center"/>
    </w:pPr>
    <w:rPr>
      <w:rFonts w:ascii="Arial" w:hAnsi="Arial" w:cs="Arial"/>
      <w:color w:val="000000"/>
      <w:sz w:val="14"/>
      <w:szCs w:val="14"/>
      <w:lang w:eastAsia="hr-HR"/>
    </w:rPr>
  </w:style>
  <w:style w:type="paragraph" w:styleId="xl94" w:customStyle="true">
    <w:name w:val="xl94"/>
    <w:basedOn w:val="Normal"/>
    <w:rsid w:val="00E26CD4"/>
    <w:pPr>
      <w:pBdr>
        <w:left w:val="single" w:color="auto" w:sz="8" w:space="0"/>
        <w:bottom w:val="single" w:color="auto" w:sz="8" w:space="0"/>
        <w:right w:val="single" w:color="auto" w:sz="8" w:space="0"/>
      </w:pBdr>
      <w:shd w:val="clear" w:color="000000" w:fill="FFFFFF"/>
      <w:spacing w:before="100" w:beforeAutospacing="true" w:after="100" w:afterAutospacing="true"/>
      <w:textAlignment w:val="center"/>
    </w:pPr>
    <w:rPr>
      <w:rFonts w:ascii="Arial" w:hAnsi="Arial" w:cs="Arial"/>
      <w:color w:val="000000"/>
      <w:sz w:val="14"/>
      <w:szCs w:val="14"/>
      <w:lang w:eastAsia="hr-HR"/>
    </w:rPr>
  </w:style>
  <w:style w:type="paragraph" w:styleId="Default" w:customStyle="true">
    <w:name w:val="Default"/>
    <w:rsid w:val="00E26CD4"/>
    <w:pPr>
      <w:autoSpaceDE w:val="false"/>
      <w:autoSpaceDN w:val="false"/>
      <w:adjustRightInd w:val="false"/>
    </w:pPr>
    <w:rPr>
      <w:rFonts w:ascii="Calibri" w:hAnsi="Calibri" w:eastAsia="Calibri" w:cs="Calibri"/>
      <w:color w:val="000000"/>
      <w:sz w:val="24"/>
      <w:szCs w:val="24"/>
    </w:rPr>
  </w:style>
  <w:style w:type="paragraph" w:styleId="font0" w:customStyle="true">
    <w:name w:val="font0"/>
    <w:basedOn w:val="Normal"/>
    <w:rsid w:val="00E26CD4"/>
    <w:pPr>
      <w:spacing w:before="100" w:beforeAutospacing="true" w:after="100" w:afterAutospacing="true"/>
    </w:pPr>
    <w:rPr>
      <w:rFonts w:ascii="Calibri" w:hAnsi="Calibri"/>
      <w:color w:val="000000"/>
      <w:sz w:val="22"/>
      <w:szCs w:val="22"/>
      <w:lang w:eastAsia="hr-HR"/>
    </w:rPr>
  </w:style>
  <w:style w:type="paragraph" w:styleId="font5" w:customStyle="true">
    <w:name w:val="font5"/>
    <w:basedOn w:val="Normal"/>
    <w:rsid w:val="00E26CD4"/>
    <w:pPr>
      <w:spacing w:before="100" w:beforeAutospacing="true" w:after="100" w:afterAutospacing="true"/>
    </w:pPr>
    <w:rPr>
      <w:rFonts w:ascii="Arial" w:hAnsi="Arial" w:cs="Arial"/>
      <w:color w:val="000000"/>
      <w:sz w:val="14"/>
      <w:szCs w:val="14"/>
      <w:lang w:eastAsia="hr-HR"/>
    </w:rPr>
  </w:style>
  <w:style w:type="paragraph" w:styleId="Revizija">
    <w:name w:val="Revision"/>
    <w:hidden/>
    <w:uiPriority w:val="99"/>
    <w:semiHidden/>
    <w:rsid w:val="00E26CD4"/>
    <w:rPr>
      <w:rFonts w:ascii="Calibri" w:hAnsi="Calibri" w:eastAsia="Calibri"/>
      <w:kern w:val="3"/>
    </w:rPr>
  </w:style>
  <w:style w:type="paragraph" w:styleId="Grafikeoznake2">
    <w:name w:val="List Bullet 2"/>
    <w:basedOn w:val="Normal"/>
    <w:uiPriority w:val="99"/>
    <w:semiHidden/>
    <w:unhideWhenUsed/>
    <w:rsid w:val="00E26CD4"/>
    <w:pPr>
      <w:numPr>
        <w:numId w:val="19"/>
      </w:numPr>
      <w:contextualSpacing/>
    </w:pPr>
    <w:rPr>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List Bullet 2" w:uiPriority="99"/>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qFormat="1" w:semiHidden="0" w:unhideWhenUsed="0"/>
    <w:lsdException w:name="Emphasis" w:qFormat="1" w:semiHidden="0" w:unhideWhenUsed="0"/>
    <w:lsdException w:name="Normal (Web)" w:uiPriority="99"/>
    <w:lsdException w:name="No List" w:uiPriority="99"/>
    <w:lsdException w:name="Table Grid" w:semiHidden="0" w:uiPriority="9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uiPriority w:val="99"/>
    <w:rsid w:val="00E553E3"/>
    <w:rPr>
      <w:color w:val="0000FF"/>
      <w:u w:val="single"/>
    </w:rPr>
  </w:style>
  <w:style w:styleId="Reetkatablice" w:type="table">
    <w:name w:val="Table Grid"/>
    <w:basedOn w:val="Obinatablica"/>
    <w:uiPriority w:val="99"/>
    <w:rsid w:val="00E3352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rsid w:val="005D2EB3"/>
    <w:rPr>
      <w:rFonts w:ascii="Tahoma" w:cs="Tahoma" w:hAnsi="Tahoma"/>
      <w:sz w:val="16"/>
      <w:szCs w:val="16"/>
    </w:rPr>
  </w:style>
  <w:style w:customStyle="1" w:styleId="TekstbaloniaChar" w:type="character">
    <w:name w:val="Tekst balončića Char"/>
    <w:link w:val="Tekstbalonia"/>
    <w:rsid w:val="005D2EB3"/>
    <w:rPr>
      <w:rFonts w:ascii="Tahoma" w:cs="Tahoma" w:hAnsi="Tahoma"/>
      <w:sz w:val="16"/>
      <w:szCs w:val="16"/>
      <w:lang w:eastAsia="en-US"/>
    </w:rPr>
  </w:style>
  <w:style w:styleId="Zaglavlje" w:type="paragraph">
    <w:name w:val="header"/>
    <w:basedOn w:val="Normal"/>
    <w:link w:val="ZaglavljeChar"/>
    <w:rsid w:val="006D1CC5"/>
    <w:pPr>
      <w:tabs>
        <w:tab w:pos="4536" w:val="center"/>
        <w:tab w:pos="9072" w:val="right"/>
      </w:tabs>
    </w:pPr>
  </w:style>
  <w:style w:styleId="Brojstranice" w:type="character">
    <w:name w:val="page number"/>
    <w:basedOn w:val="Zadanifontodlomka"/>
    <w:rsid w:val="006D1CC5"/>
  </w:style>
  <w:style w:styleId="Podnoje" w:type="paragraph">
    <w:name w:val="footer"/>
    <w:basedOn w:val="Normal"/>
    <w:link w:val="PodnojeChar"/>
    <w:rsid w:val="006D1CC5"/>
    <w:pPr>
      <w:tabs>
        <w:tab w:pos="4536" w:val="center"/>
        <w:tab w:pos="9072" w:val="right"/>
      </w:tabs>
    </w:pPr>
  </w:style>
  <w:style w:customStyle="1" w:styleId="Chronos" w:type="paragraph">
    <w:name w:val="Chronos"/>
    <w:uiPriority w:val="99"/>
    <w:rsid w:val="006A5245"/>
    <w:pPr>
      <w:spacing w:line="288" w:lineRule="auto"/>
      <w:jc w:val="both"/>
    </w:pPr>
    <w:rPr>
      <w:rFonts w:ascii="Cronos Pro" w:cs="Levenim MT" w:eastAsia="Calibri" w:hAnsi="Cronos Pro"/>
      <w:sz w:val="22"/>
      <w:szCs w:val="24"/>
      <w:lang w:eastAsia="en-US"/>
    </w:rPr>
  </w:style>
  <w:style w:customStyle="1" w:styleId="GridTable41" w:type="table">
    <w:name w:val="Grid Table 41"/>
    <w:uiPriority w:val="99"/>
    <w:rsid w:val="006A5245"/>
    <w:rPr>
      <w:rFonts w:ascii="Calibri" w:eastAsia="Calibri" w:hAnsi="Calibri"/>
    </w:rPr>
    <w:tblPr>
      <w:tblStyleRowBandSize w:val="1"/>
      <w:tblStyleColBandSize w:val="1"/>
      <w:tblInd w:type="dxa" w:w="0"/>
      <w:tblBorders>
        <w:top w:color="666666" w:space="0" w:sz="4" w:val="single"/>
        <w:left w:color="666666" w:space="0" w:sz="4" w:val="single"/>
        <w:bottom w:color="666666" w:space="0" w:sz="4" w:val="single"/>
        <w:right w:color="666666" w:space="0" w:sz="4" w:val="single"/>
        <w:insideH w:color="666666" w:space="0" w:sz="4" w:val="single"/>
        <w:insideV w:color="666666" w:space="0" w:sz="4" w:val="single"/>
      </w:tblBorders>
      <w:tblCellMar>
        <w:top w:type="dxa" w:w="0"/>
        <w:left w:type="dxa" w:w="108"/>
        <w:bottom w:type="dxa" w:w="0"/>
        <w:right w:type="dxa" w:w="108"/>
      </w:tblCellMar>
    </w:tblPr>
  </w:style>
  <w:style w:styleId="Odlomakpopisa" w:type="paragraph">
    <w:name w:val="List Paragraph"/>
    <w:basedOn w:val="Normal"/>
    <w:link w:val="OdlomakpopisaChar"/>
    <w:uiPriority w:val="34"/>
    <w:qFormat/>
    <w:rsid w:val="006A5245"/>
    <w:pPr>
      <w:spacing w:after="160" w:line="259" w:lineRule="auto"/>
      <w:ind w:left="720"/>
      <w:contextualSpacing/>
    </w:pPr>
    <w:rPr>
      <w:rFonts w:ascii="Calibri" w:eastAsia="Calibri" w:hAnsi="Calibri"/>
      <w:sz w:val="22"/>
      <w:szCs w:val="22"/>
    </w:rPr>
  </w:style>
  <w:style w:customStyle="1" w:styleId="ZaglavljeChar" w:type="character">
    <w:name w:val="Zaglavlje Char"/>
    <w:link w:val="Zaglavlje"/>
    <w:locked/>
    <w:rsid w:val="006A5245"/>
    <w:rPr>
      <w:sz w:val="24"/>
      <w:szCs w:val="24"/>
      <w:lang w:eastAsia="en-US"/>
    </w:rPr>
  </w:style>
  <w:style w:customStyle="1" w:styleId="PodnojeChar" w:type="character">
    <w:name w:val="Podnožje Char"/>
    <w:link w:val="Podnoje"/>
    <w:locked/>
    <w:rsid w:val="006A5245"/>
    <w:rPr>
      <w:sz w:val="24"/>
      <w:szCs w:val="24"/>
      <w:lang w:eastAsia="en-US"/>
    </w:rPr>
  </w:style>
  <w:style w:styleId="Bezproreda" w:type="paragraph">
    <w:name w:val="No Spacing"/>
    <w:uiPriority w:val="1"/>
    <w:qFormat/>
    <w:rsid w:val="00817035"/>
    <w:rPr>
      <w:rFonts w:ascii="Calibri" w:eastAsia="Calibri" w:hAnsi="Calibri"/>
      <w:sz w:val="22"/>
      <w:szCs w:val="22"/>
      <w:lang w:eastAsia="en-US"/>
    </w:rPr>
  </w:style>
  <w:style w:styleId="Tekstrezerviranogmjesta" w:type="character">
    <w:name w:val="Placeholder Text"/>
    <w:basedOn w:val="Zadanifontodlomka"/>
    <w:uiPriority w:val="99"/>
    <w:semiHidden/>
    <w:rsid w:val="0088685A"/>
    <w:rPr>
      <w:color w:val="808080"/>
      <w:bdr w:color="auto" w:space="0" w:sz="0" w:val="none"/>
      <w:shd w:color="auto" w:fill="auto" w:val="clear"/>
    </w:rPr>
  </w:style>
  <w:style w:customStyle="1" w:styleId="eSPISCCParagraphDefaultFont" w:type="character">
    <w:name w:val="eSPIS_CC_Paragraph Default Font"/>
    <w:basedOn w:val="Zadanifontodlomka"/>
    <w:rsid w:val="0088685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8685A"/>
    <w:rPr>
      <w:bdr w:color="auto" w:space="0" w:sz="0" w:val="none"/>
      <w:shd w:color="auto" w:fill="FFFFCC" w:val="clear"/>
      <w:lang w:val="hr-HR"/>
    </w:rPr>
  </w:style>
  <w:style w:customStyle="1" w:styleId="PozadinaSvijetloCrvena" w:type="character">
    <w:name w:val="Pozadina_SvijetloCrvena"/>
    <w:basedOn w:val="eSPISCCParagraphDefaultFont"/>
    <w:rsid w:val="0088685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8685A"/>
    <w:rPr>
      <w:rFonts w:ascii="Times New Roman" w:cs="Times New Roman" w:hAnsi="Times New Roman"/>
      <w:sz w:val="24"/>
      <w:bdr w:color="auto" w:space="0" w:sz="0" w:val="none"/>
      <w:shd w:color="auto" w:fill="CCFFCC" w:val="clear"/>
      <w:lang w:val="hr-HR"/>
    </w:rPr>
  </w:style>
  <w:style w:customStyle="1" w:styleId="OdlomakpopisaChar" w:type="character">
    <w:name w:val="Odlomak popisa Char"/>
    <w:link w:val="Odlomakpopisa"/>
    <w:uiPriority w:val="34"/>
    <w:locked/>
    <w:rsid w:val="006925C1"/>
    <w:rPr>
      <w:rFonts w:ascii="Calibri" w:eastAsia="Calibri" w:hAnsi="Calibri"/>
      <w:sz w:val="22"/>
      <w:szCs w:val="22"/>
      <w:lang w:eastAsia="en-US"/>
    </w:rPr>
  </w:style>
  <w:style w:customStyle="1" w:styleId="st" w:type="character">
    <w:name w:val="st"/>
    <w:basedOn w:val="Zadanifontodlomka"/>
    <w:rsid w:val="00D86A7E"/>
  </w:style>
  <w:style w:customStyle="1" w:styleId="Standard" w:type="paragraph">
    <w:name w:val="Standard"/>
    <w:rsid w:val="00E26CD4"/>
    <w:pPr>
      <w:suppressAutoHyphens/>
      <w:autoSpaceDN w:val="0"/>
      <w:spacing w:after="160" w:line="259" w:lineRule="auto"/>
      <w:textAlignment w:val="baseline"/>
    </w:pPr>
    <w:rPr>
      <w:rFonts w:ascii="Calibri" w:eastAsia="Calibri" w:hAnsi="Calibri"/>
      <w:kern w:val="3"/>
      <w:sz w:val="22"/>
      <w:szCs w:val="22"/>
      <w:lang w:eastAsia="en-US"/>
    </w:rPr>
  </w:style>
  <w:style w:styleId="Naslov" w:type="paragraph">
    <w:name w:val="Title"/>
    <w:basedOn w:val="Standard"/>
    <w:next w:val="Textbody"/>
    <w:link w:val="NaslovChar"/>
    <w:rsid w:val="00E26CD4"/>
    <w:pPr>
      <w:keepNext/>
      <w:spacing w:after="120" w:before="240"/>
    </w:pPr>
    <w:rPr>
      <w:rFonts w:ascii="Arial" w:cs="Mangal" w:eastAsia="Lucida Sans Unicode" w:hAnsi="Arial"/>
      <w:sz w:val="28"/>
      <w:szCs w:val="28"/>
    </w:rPr>
  </w:style>
  <w:style w:customStyle="1" w:styleId="NaslovChar" w:type="character">
    <w:name w:val="Naslov Char"/>
    <w:basedOn w:val="Zadanifontodlomka"/>
    <w:link w:val="Naslov"/>
    <w:rsid w:val="00E26CD4"/>
    <w:rPr>
      <w:rFonts w:ascii="Arial" w:cs="Mangal" w:eastAsia="Lucida Sans Unicode" w:hAnsi="Arial"/>
      <w:kern w:val="3"/>
      <w:sz w:val="28"/>
      <w:szCs w:val="28"/>
      <w:lang w:eastAsia="en-US"/>
    </w:rPr>
  </w:style>
  <w:style w:customStyle="1" w:styleId="Textbody" w:type="paragraph">
    <w:name w:val="Text body"/>
    <w:basedOn w:val="Standard"/>
    <w:rsid w:val="00E26CD4"/>
    <w:pPr>
      <w:spacing w:after="120"/>
    </w:pPr>
  </w:style>
  <w:style w:styleId="Podnaslov" w:type="paragraph">
    <w:name w:val="Subtitle"/>
    <w:basedOn w:val="Naslov"/>
    <w:next w:val="Textbody"/>
    <w:link w:val="PodnaslovChar"/>
    <w:rsid w:val="00E26CD4"/>
    <w:pPr>
      <w:jc w:val="center"/>
    </w:pPr>
    <w:rPr>
      <w:i/>
      <w:iCs/>
    </w:rPr>
  </w:style>
  <w:style w:customStyle="1" w:styleId="PodnaslovChar" w:type="character">
    <w:name w:val="Podnaslov Char"/>
    <w:basedOn w:val="Zadanifontodlomka"/>
    <w:link w:val="Podnaslov"/>
    <w:rsid w:val="00E26CD4"/>
    <w:rPr>
      <w:rFonts w:ascii="Arial" w:cs="Mangal" w:eastAsia="Lucida Sans Unicode" w:hAnsi="Arial"/>
      <w:i/>
      <w:iCs/>
      <w:kern w:val="3"/>
      <w:sz w:val="28"/>
      <w:szCs w:val="28"/>
      <w:lang w:eastAsia="en-US"/>
    </w:rPr>
  </w:style>
  <w:style w:styleId="Popis" w:type="paragraph">
    <w:name w:val="List"/>
    <w:basedOn w:val="Textbody"/>
    <w:rsid w:val="00E26CD4"/>
    <w:rPr>
      <w:rFonts w:cs="Mangal"/>
    </w:rPr>
  </w:style>
  <w:style w:styleId="Opisslike" w:type="paragraph">
    <w:name w:val="caption"/>
    <w:basedOn w:val="Standard"/>
    <w:rsid w:val="00E26CD4"/>
    <w:pPr>
      <w:suppressLineNumbers/>
      <w:spacing w:after="120" w:before="120"/>
    </w:pPr>
    <w:rPr>
      <w:rFonts w:cs="Mangal"/>
      <w:i/>
      <w:iCs/>
      <w:sz w:val="24"/>
      <w:szCs w:val="24"/>
    </w:rPr>
  </w:style>
  <w:style w:customStyle="1" w:styleId="Index" w:type="paragraph">
    <w:name w:val="Index"/>
    <w:basedOn w:val="Standard"/>
    <w:rsid w:val="00E26CD4"/>
    <w:pPr>
      <w:suppressLineNumbers/>
    </w:pPr>
    <w:rPr>
      <w:rFonts w:cs="Mangal"/>
    </w:rPr>
  </w:style>
  <w:style w:customStyle="1" w:styleId="ZaglavljeChar1" w:type="character">
    <w:name w:val="Zaglavlje Char1"/>
    <w:basedOn w:val="Zadanifontodlomka"/>
    <w:rsid w:val="00E26CD4"/>
    <w:rPr>
      <w:rFonts w:ascii="Calibri" w:cs="Times New Roman" w:eastAsia="Calibri" w:hAnsi="Calibri"/>
      <w:kern w:val="3"/>
    </w:rPr>
  </w:style>
  <w:style w:customStyle="1" w:styleId="PodnojeChar1" w:type="character">
    <w:name w:val="Podnožje Char1"/>
    <w:basedOn w:val="Zadanifontodlomka"/>
    <w:rsid w:val="00E26CD4"/>
    <w:rPr>
      <w:rFonts w:ascii="Calibri" w:cs="Times New Roman" w:eastAsia="Calibri" w:hAnsi="Calibri"/>
      <w:kern w:val="3"/>
    </w:rPr>
  </w:style>
  <w:style w:customStyle="1" w:styleId="Stext" w:type="paragraph">
    <w:name w:val="S_text"/>
    <w:rsid w:val="00E26CD4"/>
    <w:pPr>
      <w:widowControl w:val="0"/>
      <w:suppressAutoHyphens/>
      <w:autoSpaceDN w:val="0"/>
      <w:textAlignment w:val="baseline"/>
    </w:pPr>
    <w:rPr>
      <w:rFonts w:ascii="Calibri" w:eastAsia="Calibri" w:hAnsi="Calibri"/>
      <w:kern w:val="3"/>
    </w:rPr>
  </w:style>
  <w:style w:customStyle="1" w:styleId="TekstbaloniaChar1" w:type="character">
    <w:name w:val="Tekst balončića Char1"/>
    <w:basedOn w:val="Zadanifontodlomka"/>
    <w:rsid w:val="00E26CD4"/>
    <w:rPr>
      <w:rFonts w:ascii="Calibri" w:cs="Times New Roman" w:eastAsia="Calibri" w:hAnsi="Calibri"/>
      <w:kern w:val="3"/>
    </w:rPr>
  </w:style>
  <w:style w:styleId="Tekstkrajnjebiljeke" w:type="paragraph">
    <w:name w:val="endnote text"/>
    <w:basedOn w:val="Standard"/>
    <w:link w:val="TekstkrajnjebiljekeChar1"/>
    <w:rsid w:val="00E26CD4"/>
  </w:style>
  <w:style w:customStyle="1" w:styleId="TekstkrajnjebiljekeChar" w:type="character">
    <w:name w:val="Tekst krajnje bilješke Char"/>
    <w:basedOn w:val="Zadanifontodlomka"/>
    <w:rsid w:val="00E26CD4"/>
    <w:rPr>
      <w:lang w:eastAsia="en-US"/>
    </w:rPr>
  </w:style>
  <w:style w:customStyle="1" w:styleId="TekstkrajnjebiljekeChar1" w:type="character">
    <w:name w:val="Tekst krajnje bilješke Char1"/>
    <w:basedOn w:val="Zadanifontodlomka"/>
    <w:link w:val="Tekstkrajnjebiljeke"/>
    <w:rsid w:val="00E26CD4"/>
    <w:rPr>
      <w:rFonts w:ascii="Calibri" w:eastAsia="Calibri" w:hAnsi="Calibri"/>
      <w:kern w:val="3"/>
      <w:sz w:val="22"/>
      <w:szCs w:val="22"/>
      <w:lang w:eastAsia="en-US"/>
    </w:rPr>
  </w:style>
  <w:style w:styleId="Tekstkomentara" w:type="paragraph">
    <w:name w:val="annotation text"/>
    <w:basedOn w:val="Standard"/>
    <w:link w:val="TekstkomentaraChar1"/>
    <w:rsid w:val="00E26CD4"/>
  </w:style>
  <w:style w:customStyle="1" w:styleId="TekstkomentaraChar" w:type="character">
    <w:name w:val="Tekst komentara Char"/>
    <w:basedOn w:val="Zadanifontodlomka"/>
    <w:rsid w:val="00E26CD4"/>
    <w:rPr>
      <w:lang w:eastAsia="en-US"/>
    </w:rPr>
  </w:style>
  <w:style w:customStyle="1" w:styleId="TekstkomentaraChar1" w:type="character">
    <w:name w:val="Tekst komentara Char1"/>
    <w:basedOn w:val="Zadanifontodlomka"/>
    <w:link w:val="Tekstkomentara"/>
    <w:rsid w:val="00E26CD4"/>
    <w:rPr>
      <w:rFonts w:ascii="Calibri" w:eastAsia="Calibri" w:hAnsi="Calibri"/>
      <w:kern w:val="3"/>
      <w:sz w:val="22"/>
      <w:szCs w:val="22"/>
      <w:lang w:eastAsia="en-US"/>
    </w:rPr>
  </w:style>
  <w:style w:styleId="Predmetkomentara" w:type="paragraph">
    <w:name w:val="annotation subject"/>
    <w:basedOn w:val="Tekstkomentara"/>
    <w:link w:val="PredmetkomentaraChar1"/>
    <w:rsid w:val="00E26CD4"/>
  </w:style>
  <w:style w:customStyle="1" w:styleId="PredmetkomentaraChar" w:type="character">
    <w:name w:val="Predmet komentara Char"/>
    <w:basedOn w:val="TekstkomentaraChar"/>
    <w:rsid w:val="00E26CD4"/>
    <w:rPr>
      <w:b/>
      <w:bCs/>
      <w:lang w:eastAsia="en-US"/>
    </w:rPr>
  </w:style>
  <w:style w:customStyle="1" w:styleId="PredmetkomentaraChar1" w:type="character">
    <w:name w:val="Predmet komentara Char1"/>
    <w:basedOn w:val="TekstkomentaraChar1"/>
    <w:link w:val="Predmetkomentara"/>
    <w:rsid w:val="00E26CD4"/>
    <w:rPr>
      <w:rFonts w:ascii="Calibri" w:eastAsia="Calibri" w:hAnsi="Calibri"/>
      <w:kern w:val="3"/>
      <w:sz w:val="22"/>
      <w:szCs w:val="22"/>
      <w:lang w:eastAsia="en-US"/>
    </w:rPr>
  </w:style>
  <w:style w:styleId="StandardWeb" w:type="paragraph">
    <w:name w:val="Normal (Web)"/>
    <w:basedOn w:val="Standard"/>
    <w:uiPriority w:val="99"/>
    <w:rsid w:val="00E26CD4"/>
  </w:style>
  <w:style w:customStyle="1" w:styleId="TableContents" w:type="paragraph">
    <w:name w:val="Table Contents"/>
    <w:basedOn w:val="Standard"/>
    <w:rsid w:val="00E26CD4"/>
    <w:pPr>
      <w:suppressLineNumbers/>
    </w:pPr>
  </w:style>
  <w:style w:customStyle="1" w:styleId="ListLabel1" w:type="character">
    <w:name w:val="ListLabel 1"/>
    <w:rsid w:val="00E26CD4"/>
    <w:rPr>
      <w:rFonts w:cs="Times New Roman"/>
    </w:rPr>
  </w:style>
  <w:style w:customStyle="1" w:styleId="ListLabel2" w:type="character">
    <w:name w:val="ListLabel 2"/>
    <w:rsid w:val="00E26CD4"/>
    <w:rPr>
      <w:rFonts w:cs="Calibri" w:eastAsia="SimSun"/>
    </w:rPr>
  </w:style>
  <w:style w:customStyle="1" w:styleId="ListLabel3" w:type="character">
    <w:name w:val="ListLabel 3"/>
    <w:rsid w:val="00E26CD4"/>
    <w:rPr>
      <w:rFonts w:cs="Times New Roman"/>
      <w:b/>
    </w:rPr>
  </w:style>
  <w:style w:customStyle="1" w:styleId="ListLabel4" w:type="character">
    <w:name w:val="ListLabel 4"/>
    <w:rsid w:val="00E26CD4"/>
    <w:rPr>
      <w:rFonts w:cs="Courier New"/>
    </w:rPr>
  </w:style>
  <w:style w:customStyle="1" w:styleId="ListLabel5" w:type="character">
    <w:name w:val="ListLabel 5"/>
    <w:rsid w:val="00E26CD4"/>
    <w:rPr>
      <w:rFonts w:cs="Times New Roman" w:eastAsia="Calibri"/>
    </w:rPr>
  </w:style>
  <w:style w:customStyle="1" w:styleId="StextZchnZchn" w:type="character">
    <w:name w:val="S_text Zchn Zchn"/>
    <w:basedOn w:val="Zadanifontodlomka"/>
    <w:rsid w:val="00E26CD4"/>
  </w:style>
  <w:style w:styleId="Referencakrajnjebiljeke" w:type="character">
    <w:name w:val="endnote reference"/>
    <w:basedOn w:val="Zadanifontodlomka"/>
    <w:rsid w:val="00E26CD4"/>
  </w:style>
  <w:style w:styleId="Referencakomentara" w:type="character">
    <w:name w:val="annotation reference"/>
    <w:basedOn w:val="Zadanifontodlomka"/>
    <w:rsid w:val="00E26CD4"/>
  </w:style>
  <w:style w:customStyle="1" w:styleId="WWNum1" w:type="numbering">
    <w:name w:val="WWNum1"/>
    <w:basedOn w:val="Bezpopisa"/>
    <w:rsid w:val="00E26CD4"/>
    <w:pPr>
      <w:numPr>
        <w:numId w:val="1"/>
      </w:numPr>
    </w:pPr>
  </w:style>
  <w:style w:customStyle="1" w:styleId="WWNum2" w:type="numbering">
    <w:name w:val="WWNum2"/>
    <w:basedOn w:val="Bezpopisa"/>
    <w:rsid w:val="00E26CD4"/>
    <w:pPr>
      <w:numPr>
        <w:numId w:val="2"/>
      </w:numPr>
    </w:pPr>
  </w:style>
  <w:style w:customStyle="1" w:styleId="WWNum3" w:type="numbering">
    <w:name w:val="WWNum3"/>
    <w:basedOn w:val="Bezpopisa"/>
    <w:rsid w:val="00E26CD4"/>
    <w:pPr>
      <w:numPr>
        <w:numId w:val="3"/>
      </w:numPr>
    </w:pPr>
  </w:style>
  <w:style w:customStyle="1" w:styleId="WWNum4" w:type="numbering">
    <w:name w:val="WWNum4"/>
    <w:basedOn w:val="Bezpopisa"/>
    <w:rsid w:val="00E26CD4"/>
    <w:pPr>
      <w:numPr>
        <w:numId w:val="4"/>
      </w:numPr>
    </w:pPr>
  </w:style>
  <w:style w:customStyle="1" w:styleId="WWNum5" w:type="numbering">
    <w:name w:val="WWNum5"/>
    <w:basedOn w:val="Bezpopisa"/>
    <w:rsid w:val="00E26CD4"/>
    <w:pPr>
      <w:numPr>
        <w:numId w:val="5"/>
      </w:numPr>
    </w:pPr>
  </w:style>
  <w:style w:customStyle="1" w:styleId="WWNum6" w:type="numbering">
    <w:name w:val="WWNum6"/>
    <w:basedOn w:val="Bezpopisa"/>
    <w:rsid w:val="00E26CD4"/>
    <w:pPr>
      <w:numPr>
        <w:numId w:val="6"/>
      </w:numPr>
    </w:pPr>
  </w:style>
  <w:style w:customStyle="1" w:styleId="WWNum7" w:type="numbering">
    <w:name w:val="WWNum7"/>
    <w:basedOn w:val="Bezpopisa"/>
    <w:rsid w:val="00E26CD4"/>
    <w:pPr>
      <w:numPr>
        <w:numId w:val="7"/>
      </w:numPr>
    </w:pPr>
  </w:style>
  <w:style w:customStyle="1" w:styleId="WWNum8" w:type="numbering">
    <w:name w:val="WWNum8"/>
    <w:basedOn w:val="Bezpopisa"/>
    <w:rsid w:val="00E26CD4"/>
    <w:pPr>
      <w:numPr>
        <w:numId w:val="8"/>
      </w:numPr>
    </w:pPr>
  </w:style>
  <w:style w:customStyle="1" w:styleId="WWNum9" w:type="numbering">
    <w:name w:val="WWNum9"/>
    <w:basedOn w:val="Bezpopisa"/>
    <w:rsid w:val="00E26CD4"/>
    <w:pPr>
      <w:numPr>
        <w:numId w:val="9"/>
      </w:numPr>
    </w:pPr>
  </w:style>
  <w:style w:customStyle="1" w:styleId="WWNum10" w:type="numbering">
    <w:name w:val="WWNum10"/>
    <w:basedOn w:val="Bezpopisa"/>
    <w:rsid w:val="00E26CD4"/>
    <w:pPr>
      <w:numPr>
        <w:numId w:val="10"/>
      </w:numPr>
    </w:pPr>
  </w:style>
  <w:style w:customStyle="1" w:styleId="WWNum11" w:type="numbering">
    <w:name w:val="WWNum11"/>
    <w:basedOn w:val="Bezpopisa"/>
    <w:rsid w:val="00E26CD4"/>
    <w:pPr>
      <w:numPr>
        <w:numId w:val="11"/>
      </w:numPr>
    </w:pPr>
  </w:style>
  <w:style w:customStyle="1" w:styleId="WWNum12" w:type="numbering">
    <w:name w:val="WWNum12"/>
    <w:basedOn w:val="Bezpopisa"/>
    <w:rsid w:val="00E26CD4"/>
    <w:pPr>
      <w:numPr>
        <w:numId w:val="12"/>
      </w:numPr>
    </w:pPr>
  </w:style>
  <w:style w:customStyle="1" w:styleId="WWNum13" w:type="numbering">
    <w:name w:val="WWNum13"/>
    <w:basedOn w:val="Bezpopisa"/>
    <w:rsid w:val="00E26CD4"/>
    <w:pPr>
      <w:numPr>
        <w:numId w:val="20"/>
      </w:numPr>
    </w:pPr>
  </w:style>
  <w:style w:customStyle="1" w:styleId="WWNum14" w:type="numbering">
    <w:name w:val="WWNum14"/>
    <w:basedOn w:val="Bezpopisa"/>
    <w:rsid w:val="00E26CD4"/>
    <w:pPr>
      <w:numPr>
        <w:numId w:val="14"/>
      </w:numPr>
    </w:pPr>
  </w:style>
  <w:style w:customStyle="1" w:styleId="NoList1" w:type="numbering">
    <w:name w:val="No List1"/>
    <w:next w:val="Bezpopisa"/>
    <w:uiPriority w:val="99"/>
    <w:semiHidden/>
    <w:unhideWhenUsed/>
    <w:rsid w:val="00E26CD4"/>
  </w:style>
  <w:style w:styleId="SlijeenaHiperveza" w:type="character">
    <w:name w:val="FollowedHyperlink"/>
    <w:basedOn w:val="Zadanifontodlomka"/>
    <w:uiPriority w:val="99"/>
    <w:semiHidden/>
    <w:unhideWhenUsed/>
    <w:rsid w:val="00E26CD4"/>
    <w:rPr>
      <w:color w:val="954F72"/>
      <w:u w:val="single"/>
    </w:rPr>
  </w:style>
  <w:style w:customStyle="1" w:styleId="xl65" w:type="paragraph">
    <w:name w:val="xl65"/>
    <w:basedOn w:val="Normal"/>
    <w:rsid w:val="00E26CD4"/>
    <w:pPr>
      <w:spacing w:after="100" w:afterAutospacing="1" w:before="100" w:beforeAutospacing="1"/>
      <w:textAlignment w:val="center"/>
    </w:pPr>
    <w:rPr>
      <w:rFonts w:ascii="Calibri" w:hAnsi="Calibri"/>
      <w:sz w:val="18"/>
      <w:szCs w:val="18"/>
      <w:lang w:eastAsia="hr-HR"/>
    </w:rPr>
  </w:style>
  <w:style w:customStyle="1" w:styleId="xl66" w:type="paragraph">
    <w:name w:val="xl66"/>
    <w:basedOn w:val="Normal"/>
    <w:rsid w:val="00E26CD4"/>
    <w:pPr>
      <w:spacing w:after="100" w:afterAutospacing="1" w:before="100" w:beforeAutospacing="1"/>
      <w:textAlignment w:val="center"/>
    </w:pPr>
    <w:rPr>
      <w:rFonts w:ascii="Calibri" w:hAnsi="Calibri"/>
      <w:sz w:val="18"/>
      <w:szCs w:val="18"/>
      <w:lang w:eastAsia="hr-HR"/>
    </w:rPr>
  </w:style>
  <w:style w:customStyle="1" w:styleId="xl67" w:type="paragraph">
    <w:name w:val="xl67"/>
    <w:basedOn w:val="Normal"/>
    <w:rsid w:val="00E26CD4"/>
    <w:pPr>
      <w:spacing w:after="100" w:afterAutospacing="1" w:before="100" w:beforeAutospacing="1"/>
      <w:textAlignment w:val="center"/>
    </w:pPr>
    <w:rPr>
      <w:rFonts w:ascii="Calibri" w:hAnsi="Calibri"/>
      <w:sz w:val="18"/>
      <w:szCs w:val="18"/>
      <w:lang w:eastAsia="hr-HR"/>
    </w:rPr>
  </w:style>
  <w:style w:customStyle="1" w:styleId="xl68" w:type="paragraph">
    <w:name w:val="xl68"/>
    <w:basedOn w:val="Normal"/>
    <w:rsid w:val="00E26CD4"/>
    <w:pPr>
      <w:spacing w:after="100" w:afterAutospacing="1" w:before="100" w:beforeAutospacing="1"/>
      <w:jc w:val="center"/>
      <w:textAlignment w:val="center"/>
    </w:pPr>
    <w:rPr>
      <w:rFonts w:ascii="Calibri" w:hAnsi="Calibri"/>
      <w:sz w:val="18"/>
      <w:szCs w:val="18"/>
      <w:lang w:eastAsia="hr-HR"/>
    </w:rPr>
  </w:style>
  <w:style w:customStyle="1" w:styleId="xl69" w:type="paragraph">
    <w:name w:val="xl69"/>
    <w:basedOn w:val="Normal"/>
    <w:rsid w:val="00E26CD4"/>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rFonts w:ascii="Calibri" w:hAnsi="Calibri"/>
      <w:sz w:val="18"/>
      <w:szCs w:val="18"/>
      <w:lang w:eastAsia="hr-HR"/>
    </w:rPr>
  </w:style>
  <w:style w:customStyle="1" w:styleId="xl70" w:type="paragraph">
    <w:name w:val="xl70"/>
    <w:basedOn w:val="Normal"/>
    <w:rsid w:val="00E26CD4"/>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Calibri" w:hAnsi="Calibri"/>
      <w:sz w:val="18"/>
      <w:szCs w:val="18"/>
      <w:lang w:eastAsia="hr-HR"/>
    </w:rPr>
  </w:style>
  <w:style w:customStyle="1" w:styleId="xl71" w:type="paragraph">
    <w:name w:val="xl71"/>
    <w:basedOn w:val="Normal"/>
    <w:rsid w:val="00E26CD4"/>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rFonts w:ascii="Calibri" w:hAnsi="Calibri"/>
      <w:sz w:val="18"/>
      <w:szCs w:val="18"/>
      <w:lang w:eastAsia="hr-HR"/>
    </w:rPr>
  </w:style>
  <w:style w:customStyle="1" w:styleId="xl72" w:type="paragraph">
    <w:name w:val="xl72"/>
    <w:basedOn w:val="Normal"/>
    <w:rsid w:val="00E26CD4"/>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rFonts w:ascii="Calibri" w:hAnsi="Calibri"/>
      <w:sz w:val="18"/>
      <w:szCs w:val="18"/>
      <w:lang w:eastAsia="hr-HR"/>
    </w:rPr>
  </w:style>
  <w:style w:customStyle="1" w:styleId="xl73" w:type="paragraph">
    <w:name w:val="xl73"/>
    <w:basedOn w:val="Normal"/>
    <w:rsid w:val="00E26CD4"/>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rFonts w:ascii="Calibri" w:hAnsi="Calibri"/>
      <w:sz w:val="18"/>
      <w:szCs w:val="18"/>
      <w:lang w:eastAsia="hr-HR"/>
    </w:rPr>
  </w:style>
  <w:style w:customStyle="1" w:styleId="xl74" w:type="paragraph">
    <w:name w:val="xl74"/>
    <w:basedOn w:val="Normal"/>
    <w:rsid w:val="00E26CD4"/>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rFonts w:ascii="Calibri" w:hAnsi="Calibri"/>
      <w:sz w:val="18"/>
      <w:szCs w:val="18"/>
      <w:lang w:eastAsia="hr-HR"/>
    </w:rPr>
  </w:style>
  <w:style w:customStyle="1" w:styleId="xl75" w:type="paragraph">
    <w:name w:val="xl75"/>
    <w:basedOn w:val="Normal"/>
    <w:rsid w:val="00E26CD4"/>
    <w:pPr>
      <w:pBdr>
        <w:top w:color="auto" w:space="0" w:sz="4" w:val="single"/>
        <w:left w:color="auto" w:space="0" w:sz="4" w:val="single"/>
        <w:bottom w:color="auto" w:space="0" w:sz="4" w:val="single"/>
        <w:right w:color="auto" w:space="0" w:sz="4" w:val="single"/>
      </w:pBdr>
      <w:shd w:color="000000" w:fill="5B9BD5" w:val="clear"/>
      <w:spacing w:after="100" w:afterAutospacing="1" w:before="100" w:beforeAutospacing="1"/>
      <w:textAlignment w:val="center"/>
    </w:pPr>
    <w:rPr>
      <w:rFonts w:ascii="Calibri" w:hAnsi="Calibri"/>
      <w:sz w:val="18"/>
      <w:szCs w:val="18"/>
      <w:lang w:eastAsia="hr-HR"/>
    </w:rPr>
  </w:style>
  <w:style w:customStyle="1" w:styleId="xl76" w:type="paragraph">
    <w:name w:val="xl76"/>
    <w:basedOn w:val="Normal"/>
    <w:rsid w:val="00E26CD4"/>
    <w:pPr>
      <w:pBdr>
        <w:top w:color="auto" w:space="0" w:sz="4" w:val="single"/>
        <w:left w:color="auto" w:space="0" w:sz="4" w:val="single"/>
        <w:bottom w:color="auto" w:space="0" w:sz="4" w:val="single"/>
        <w:right w:color="auto" w:space="0" w:sz="4" w:val="single"/>
      </w:pBdr>
      <w:shd w:color="000000" w:fill="BFBFBF" w:val="clear"/>
      <w:spacing w:after="100" w:afterAutospacing="1" w:before="100" w:beforeAutospacing="1"/>
      <w:textAlignment w:val="center"/>
    </w:pPr>
    <w:rPr>
      <w:rFonts w:ascii="Calibri" w:hAnsi="Calibri"/>
      <w:sz w:val="18"/>
      <w:szCs w:val="18"/>
      <w:lang w:eastAsia="hr-HR"/>
    </w:rPr>
  </w:style>
  <w:style w:customStyle="1" w:styleId="xl77" w:type="paragraph">
    <w:name w:val="xl77"/>
    <w:basedOn w:val="Normal"/>
    <w:rsid w:val="00E26CD4"/>
    <w:pPr>
      <w:pBdr>
        <w:bottom w:color="auto" w:space="0" w:sz="8" w:val="single"/>
        <w:right w:color="auto" w:space="0" w:sz="8" w:val="single"/>
      </w:pBdr>
      <w:shd w:color="000000" w:fill="FFFFFF" w:val="clear"/>
      <w:spacing w:after="100" w:afterAutospacing="1" w:before="100" w:beforeAutospacing="1"/>
      <w:textAlignment w:val="center"/>
    </w:pPr>
    <w:rPr>
      <w:color w:val="000000"/>
      <w:sz w:val="14"/>
      <w:szCs w:val="14"/>
      <w:lang w:eastAsia="hr-HR"/>
    </w:rPr>
  </w:style>
  <w:style w:customStyle="1" w:styleId="xl78" w:type="paragraph">
    <w:name w:val="xl78"/>
    <w:basedOn w:val="Normal"/>
    <w:rsid w:val="00E26CD4"/>
    <w:pPr>
      <w:pBdr>
        <w:bottom w:color="auto" w:space="0" w:sz="8" w:val="single"/>
        <w:right w:color="auto" w:space="0" w:sz="8" w:val="single"/>
      </w:pBdr>
      <w:shd w:color="000000" w:fill="FFFFFF" w:val="clear"/>
      <w:spacing w:after="100" w:afterAutospacing="1" w:before="100" w:beforeAutospacing="1"/>
      <w:jc w:val="center"/>
      <w:textAlignment w:val="center"/>
    </w:pPr>
    <w:rPr>
      <w:color w:val="000000"/>
      <w:sz w:val="14"/>
      <w:szCs w:val="14"/>
      <w:lang w:eastAsia="hr-HR"/>
    </w:rPr>
  </w:style>
  <w:style w:customStyle="1" w:styleId="xl79" w:type="paragraph">
    <w:name w:val="xl79"/>
    <w:basedOn w:val="Normal"/>
    <w:rsid w:val="00E26CD4"/>
    <w:pPr>
      <w:pBdr>
        <w:bottom w:color="auto" w:space="0" w:sz="8" w:val="single"/>
        <w:right w:color="auto" w:space="0" w:sz="8" w:val="single"/>
      </w:pBdr>
      <w:shd w:color="000000" w:fill="FFFFFF" w:val="clear"/>
      <w:spacing w:after="100" w:afterAutospacing="1" w:before="100" w:beforeAutospacing="1"/>
      <w:jc w:val="right"/>
      <w:textAlignment w:val="center"/>
    </w:pPr>
    <w:rPr>
      <w:rFonts w:ascii="Arial" w:cs="Arial" w:hAnsi="Arial"/>
      <w:color w:val="000000"/>
      <w:sz w:val="14"/>
      <w:szCs w:val="14"/>
      <w:lang w:eastAsia="hr-HR"/>
    </w:rPr>
  </w:style>
  <w:style w:customStyle="1" w:styleId="xl80" w:type="paragraph">
    <w:name w:val="xl80"/>
    <w:basedOn w:val="Normal"/>
    <w:rsid w:val="00E26CD4"/>
    <w:pPr>
      <w:pBdr>
        <w:bottom w:color="auto" w:space="0" w:sz="8" w:val="single"/>
        <w:right w:color="auto" w:space="0" w:sz="8" w:val="single"/>
      </w:pBdr>
      <w:shd w:color="000000" w:fill="FFFFFF" w:val="clear"/>
      <w:spacing w:after="100" w:afterAutospacing="1" w:before="100" w:beforeAutospacing="1"/>
      <w:jc w:val="right"/>
      <w:textAlignment w:val="center"/>
    </w:pPr>
    <w:rPr>
      <w:color w:val="000000"/>
      <w:sz w:val="14"/>
      <w:szCs w:val="14"/>
      <w:lang w:eastAsia="hr-HR"/>
    </w:rPr>
  </w:style>
  <w:style w:customStyle="1" w:styleId="xl81" w:type="paragraph">
    <w:name w:val="xl81"/>
    <w:basedOn w:val="Normal"/>
    <w:rsid w:val="00E26CD4"/>
    <w:pPr>
      <w:pBdr>
        <w:bottom w:color="auto" w:space="0" w:sz="8" w:val="single"/>
        <w:right w:color="auto" w:space="0" w:sz="8" w:val="single"/>
      </w:pBdr>
      <w:shd w:color="000000" w:fill="FFFFFF" w:val="clear"/>
      <w:spacing w:after="100" w:afterAutospacing="1" w:before="100" w:beforeAutospacing="1"/>
      <w:jc w:val="right"/>
      <w:textAlignment w:val="center"/>
    </w:pPr>
    <w:rPr>
      <w:color w:val="000000"/>
      <w:sz w:val="14"/>
      <w:szCs w:val="14"/>
      <w:lang w:eastAsia="hr-HR"/>
    </w:rPr>
  </w:style>
  <w:style w:customStyle="1" w:styleId="xl82" w:type="paragraph">
    <w:name w:val="xl82"/>
    <w:basedOn w:val="Normal"/>
    <w:rsid w:val="00E26CD4"/>
    <w:pPr>
      <w:pBdr>
        <w:bottom w:color="auto" w:space="0" w:sz="8" w:val="single"/>
        <w:right w:color="auto" w:space="0" w:sz="8" w:val="single"/>
      </w:pBdr>
      <w:shd w:color="000000" w:fill="FFFFFF" w:val="clear"/>
      <w:spacing w:after="100" w:afterAutospacing="1" w:before="100" w:beforeAutospacing="1"/>
      <w:jc w:val="right"/>
      <w:textAlignment w:val="center"/>
    </w:pPr>
    <w:rPr>
      <w:rFonts w:ascii="Arial" w:cs="Arial" w:hAnsi="Arial"/>
      <w:color w:val="000000"/>
      <w:sz w:val="14"/>
      <w:szCs w:val="14"/>
      <w:lang w:eastAsia="hr-HR"/>
    </w:rPr>
  </w:style>
  <w:style w:customStyle="1" w:styleId="xl83" w:type="paragraph">
    <w:name w:val="xl83"/>
    <w:basedOn w:val="Normal"/>
    <w:rsid w:val="00E26CD4"/>
    <w:pPr>
      <w:pBdr>
        <w:bottom w:color="auto" w:space="0" w:sz="8" w:val="single"/>
        <w:right w:color="auto" w:space="0" w:sz="8" w:val="single"/>
      </w:pBdr>
      <w:shd w:color="000000" w:fill="969696" w:val="clear"/>
      <w:spacing w:after="100" w:afterAutospacing="1" w:before="100" w:beforeAutospacing="1"/>
      <w:jc w:val="right"/>
      <w:textAlignment w:val="center"/>
    </w:pPr>
    <w:rPr>
      <w:rFonts w:ascii="Arial" w:cs="Arial" w:hAnsi="Arial"/>
      <w:color w:val="000000"/>
      <w:sz w:val="14"/>
      <w:szCs w:val="14"/>
      <w:lang w:eastAsia="hr-HR"/>
    </w:rPr>
  </w:style>
  <w:style w:customStyle="1" w:styleId="xl84" w:type="paragraph">
    <w:name w:val="xl84"/>
    <w:basedOn w:val="Normal"/>
    <w:rsid w:val="00E26CD4"/>
    <w:pPr>
      <w:pBdr>
        <w:top w:color="auto" w:space="0" w:sz="8" w:val="single"/>
        <w:left w:color="auto" w:space="0" w:sz="8" w:val="single"/>
        <w:right w:color="auto" w:space="0" w:sz="8" w:val="single"/>
      </w:pBdr>
      <w:shd w:color="000000" w:fill="FFFFFF" w:val="clear"/>
      <w:spacing w:after="100" w:afterAutospacing="1" w:before="100" w:beforeAutospacing="1"/>
      <w:jc w:val="right"/>
      <w:textAlignment w:val="center"/>
    </w:pPr>
    <w:rPr>
      <w:rFonts w:ascii="Arial" w:cs="Arial" w:hAnsi="Arial"/>
      <w:color w:val="000000"/>
      <w:sz w:val="14"/>
      <w:szCs w:val="14"/>
      <w:lang w:eastAsia="hr-HR"/>
    </w:rPr>
  </w:style>
  <w:style w:customStyle="1" w:styleId="xl85" w:type="paragraph">
    <w:name w:val="xl85"/>
    <w:basedOn w:val="Normal"/>
    <w:rsid w:val="00E26CD4"/>
    <w:pPr>
      <w:pBdr>
        <w:left w:color="auto" w:space="0" w:sz="8" w:val="single"/>
        <w:bottom w:color="auto" w:space="0" w:sz="8" w:val="single"/>
        <w:right w:color="auto" w:space="0" w:sz="8" w:val="single"/>
      </w:pBdr>
      <w:shd w:color="000000" w:fill="FFFFFF" w:val="clear"/>
      <w:spacing w:after="100" w:afterAutospacing="1" w:before="100" w:beforeAutospacing="1"/>
      <w:jc w:val="right"/>
      <w:textAlignment w:val="center"/>
    </w:pPr>
    <w:rPr>
      <w:rFonts w:ascii="Arial" w:cs="Arial" w:hAnsi="Arial"/>
      <w:color w:val="000000"/>
      <w:sz w:val="14"/>
      <w:szCs w:val="14"/>
      <w:lang w:eastAsia="hr-HR"/>
    </w:rPr>
  </w:style>
  <w:style w:customStyle="1" w:styleId="xl86" w:type="paragraph">
    <w:name w:val="xl86"/>
    <w:basedOn w:val="Normal"/>
    <w:rsid w:val="00E26CD4"/>
    <w:pPr>
      <w:pBdr>
        <w:top w:color="auto" w:space="0" w:sz="8" w:val="single"/>
        <w:left w:color="auto" w:space="0" w:sz="8" w:val="single"/>
        <w:bottom w:color="auto" w:space="0" w:sz="8" w:val="single"/>
        <w:right w:color="auto" w:space="0" w:sz="8" w:val="single"/>
      </w:pBdr>
      <w:shd w:color="000000" w:fill="FFFFFF" w:val="clear"/>
      <w:spacing w:after="100" w:afterAutospacing="1" w:before="100" w:beforeAutospacing="1"/>
      <w:jc w:val="center"/>
      <w:textAlignment w:val="center"/>
    </w:pPr>
    <w:rPr>
      <w:rFonts w:ascii="Arial" w:cs="Arial" w:hAnsi="Arial"/>
      <w:color w:val="000000"/>
      <w:sz w:val="14"/>
      <w:szCs w:val="14"/>
      <w:lang w:eastAsia="hr-HR"/>
    </w:rPr>
  </w:style>
  <w:style w:customStyle="1" w:styleId="xl87" w:type="paragraph">
    <w:name w:val="xl87"/>
    <w:basedOn w:val="Normal"/>
    <w:rsid w:val="00E26CD4"/>
    <w:pPr>
      <w:pBdr>
        <w:left w:color="auto" w:space="0" w:sz="8" w:val="single"/>
        <w:bottom w:color="auto" w:space="0" w:sz="8" w:val="single"/>
        <w:right w:color="auto" w:space="0" w:sz="8" w:val="single"/>
      </w:pBdr>
      <w:spacing w:after="100" w:afterAutospacing="1" w:before="100" w:beforeAutospacing="1"/>
      <w:jc w:val="right"/>
      <w:textAlignment w:val="center"/>
    </w:pPr>
    <w:rPr>
      <w:lang w:eastAsia="hr-HR"/>
    </w:rPr>
  </w:style>
  <w:style w:customStyle="1" w:styleId="xl88" w:type="paragraph">
    <w:name w:val="xl88"/>
    <w:basedOn w:val="Normal"/>
    <w:rsid w:val="00E26CD4"/>
    <w:pPr>
      <w:pBdr>
        <w:top w:color="auto" w:space="0" w:sz="8" w:val="single"/>
        <w:left w:color="auto" w:space="0" w:sz="8" w:val="single"/>
        <w:right w:color="auto" w:space="0" w:sz="8" w:val="single"/>
      </w:pBdr>
      <w:shd w:color="000000" w:fill="C0C0C0" w:val="clear"/>
      <w:spacing w:after="100" w:afterAutospacing="1" w:before="100" w:beforeAutospacing="1"/>
      <w:jc w:val="center"/>
      <w:textAlignment w:val="center"/>
    </w:pPr>
    <w:rPr>
      <w:rFonts w:ascii="Arial" w:cs="Arial" w:hAnsi="Arial"/>
      <w:b/>
      <w:bCs/>
      <w:color w:val="000000"/>
      <w:sz w:val="14"/>
      <w:szCs w:val="14"/>
      <w:lang w:eastAsia="hr-HR"/>
    </w:rPr>
  </w:style>
  <w:style w:customStyle="1" w:styleId="xl89" w:type="paragraph">
    <w:name w:val="xl89"/>
    <w:basedOn w:val="Normal"/>
    <w:rsid w:val="00E26CD4"/>
    <w:pPr>
      <w:pBdr>
        <w:left w:color="auto" w:space="0" w:sz="8" w:val="single"/>
        <w:bottom w:color="auto" w:space="0" w:sz="8" w:val="single"/>
        <w:right w:color="auto" w:space="0" w:sz="8" w:val="single"/>
      </w:pBdr>
      <w:shd w:color="000000" w:fill="C0C0C0" w:val="clear"/>
      <w:spacing w:after="100" w:afterAutospacing="1" w:before="100" w:beforeAutospacing="1"/>
      <w:jc w:val="center"/>
      <w:textAlignment w:val="center"/>
    </w:pPr>
    <w:rPr>
      <w:rFonts w:ascii="Arial" w:cs="Arial" w:hAnsi="Arial"/>
      <w:b/>
      <w:bCs/>
      <w:color w:val="000000"/>
      <w:sz w:val="14"/>
      <w:szCs w:val="14"/>
      <w:lang w:eastAsia="hr-HR"/>
    </w:rPr>
  </w:style>
  <w:style w:customStyle="1" w:styleId="xl90" w:type="paragraph">
    <w:name w:val="xl90"/>
    <w:basedOn w:val="Normal"/>
    <w:rsid w:val="00E26CD4"/>
    <w:pPr>
      <w:pBdr>
        <w:top w:color="auto" w:space="0" w:sz="8" w:val="single"/>
        <w:left w:color="auto" w:space="0" w:sz="8" w:val="single"/>
        <w:right w:color="auto" w:space="0" w:sz="8" w:val="single"/>
      </w:pBdr>
      <w:shd w:color="000000" w:fill="FFFFFF" w:val="clear"/>
      <w:spacing w:after="100" w:afterAutospacing="1" w:before="100" w:beforeAutospacing="1"/>
      <w:jc w:val="right"/>
      <w:textAlignment w:val="center"/>
    </w:pPr>
    <w:rPr>
      <w:rFonts w:ascii="Arial" w:cs="Arial" w:hAnsi="Arial"/>
      <w:color w:val="000000"/>
      <w:sz w:val="14"/>
      <w:szCs w:val="14"/>
      <w:lang w:eastAsia="hr-HR"/>
    </w:rPr>
  </w:style>
  <w:style w:customStyle="1" w:styleId="xl91" w:type="paragraph">
    <w:name w:val="xl91"/>
    <w:basedOn w:val="Normal"/>
    <w:rsid w:val="00E26CD4"/>
    <w:pPr>
      <w:pBdr>
        <w:left w:color="auto" w:space="0" w:sz="8" w:val="single"/>
        <w:bottom w:color="auto" w:space="0" w:sz="8" w:val="single"/>
        <w:right w:color="auto" w:space="0" w:sz="8" w:val="single"/>
      </w:pBdr>
      <w:shd w:color="000000" w:fill="FFFFFF" w:val="clear"/>
      <w:spacing w:after="100" w:afterAutospacing="1" w:before="100" w:beforeAutospacing="1"/>
      <w:jc w:val="right"/>
      <w:textAlignment w:val="center"/>
    </w:pPr>
    <w:rPr>
      <w:rFonts w:ascii="Arial" w:cs="Arial" w:hAnsi="Arial"/>
      <w:color w:val="000000"/>
      <w:sz w:val="14"/>
      <w:szCs w:val="14"/>
      <w:lang w:eastAsia="hr-HR"/>
    </w:rPr>
  </w:style>
  <w:style w:customStyle="1" w:styleId="xl92" w:type="paragraph">
    <w:name w:val="xl92"/>
    <w:basedOn w:val="Normal"/>
    <w:rsid w:val="00E26CD4"/>
    <w:pPr>
      <w:pBdr>
        <w:top w:color="auto" w:space="0" w:sz="8" w:val="single"/>
        <w:left w:color="auto" w:space="0" w:sz="8" w:val="single"/>
        <w:right w:color="auto" w:space="0" w:sz="8" w:val="single"/>
      </w:pBdr>
      <w:shd w:color="000000" w:fill="FFFFFF" w:val="clear"/>
      <w:spacing w:after="100" w:afterAutospacing="1" w:before="100" w:beforeAutospacing="1"/>
      <w:jc w:val="center"/>
      <w:textAlignment w:val="center"/>
    </w:pPr>
    <w:rPr>
      <w:rFonts w:ascii="Arial" w:cs="Arial" w:hAnsi="Arial"/>
      <w:color w:val="000000"/>
      <w:sz w:val="14"/>
      <w:szCs w:val="14"/>
      <w:lang w:eastAsia="hr-HR"/>
    </w:rPr>
  </w:style>
  <w:style w:customStyle="1" w:styleId="xl93" w:type="paragraph">
    <w:name w:val="xl93"/>
    <w:basedOn w:val="Normal"/>
    <w:rsid w:val="00E26CD4"/>
    <w:pPr>
      <w:pBdr>
        <w:top w:color="auto" w:space="0" w:sz="8" w:val="single"/>
        <w:left w:color="auto" w:space="0" w:sz="8" w:val="single"/>
        <w:right w:color="auto" w:space="0" w:sz="8" w:val="single"/>
      </w:pBdr>
      <w:shd w:color="000000" w:fill="FFFFFF" w:val="clear"/>
      <w:spacing w:after="100" w:afterAutospacing="1" w:before="100" w:beforeAutospacing="1"/>
      <w:textAlignment w:val="center"/>
    </w:pPr>
    <w:rPr>
      <w:rFonts w:ascii="Arial" w:cs="Arial" w:hAnsi="Arial"/>
      <w:color w:val="000000"/>
      <w:sz w:val="14"/>
      <w:szCs w:val="14"/>
      <w:lang w:eastAsia="hr-HR"/>
    </w:rPr>
  </w:style>
  <w:style w:customStyle="1" w:styleId="xl94" w:type="paragraph">
    <w:name w:val="xl94"/>
    <w:basedOn w:val="Normal"/>
    <w:rsid w:val="00E26CD4"/>
    <w:pPr>
      <w:pBdr>
        <w:left w:color="auto" w:space="0" w:sz="8" w:val="single"/>
        <w:bottom w:color="auto" w:space="0" w:sz="8" w:val="single"/>
        <w:right w:color="auto" w:space="0" w:sz="8" w:val="single"/>
      </w:pBdr>
      <w:shd w:color="000000" w:fill="FFFFFF" w:val="clear"/>
      <w:spacing w:after="100" w:afterAutospacing="1" w:before="100" w:beforeAutospacing="1"/>
      <w:textAlignment w:val="center"/>
    </w:pPr>
    <w:rPr>
      <w:rFonts w:ascii="Arial" w:cs="Arial" w:hAnsi="Arial"/>
      <w:color w:val="000000"/>
      <w:sz w:val="14"/>
      <w:szCs w:val="14"/>
      <w:lang w:eastAsia="hr-HR"/>
    </w:rPr>
  </w:style>
  <w:style w:customStyle="1" w:styleId="Default" w:type="paragraph">
    <w:name w:val="Default"/>
    <w:rsid w:val="00E26CD4"/>
    <w:pPr>
      <w:autoSpaceDE w:val="0"/>
      <w:autoSpaceDN w:val="0"/>
      <w:adjustRightInd w:val="0"/>
    </w:pPr>
    <w:rPr>
      <w:rFonts w:ascii="Calibri" w:cs="Calibri" w:eastAsia="Calibri" w:hAnsi="Calibri"/>
      <w:color w:val="000000"/>
      <w:sz w:val="24"/>
      <w:szCs w:val="24"/>
    </w:rPr>
  </w:style>
  <w:style w:customStyle="1" w:styleId="font0" w:type="paragraph">
    <w:name w:val="font0"/>
    <w:basedOn w:val="Normal"/>
    <w:rsid w:val="00E26CD4"/>
    <w:pPr>
      <w:spacing w:after="100" w:afterAutospacing="1" w:before="100" w:beforeAutospacing="1"/>
    </w:pPr>
    <w:rPr>
      <w:rFonts w:ascii="Calibri" w:hAnsi="Calibri"/>
      <w:color w:val="000000"/>
      <w:sz w:val="22"/>
      <w:szCs w:val="22"/>
      <w:lang w:eastAsia="hr-HR"/>
    </w:rPr>
  </w:style>
  <w:style w:customStyle="1" w:styleId="font5" w:type="paragraph">
    <w:name w:val="font5"/>
    <w:basedOn w:val="Normal"/>
    <w:rsid w:val="00E26CD4"/>
    <w:pPr>
      <w:spacing w:after="100" w:afterAutospacing="1" w:before="100" w:beforeAutospacing="1"/>
    </w:pPr>
    <w:rPr>
      <w:rFonts w:ascii="Arial" w:cs="Arial" w:hAnsi="Arial"/>
      <w:color w:val="000000"/>
      <w:sz w:val="14"/>
      <w:szCs w:val="14"/>
      <w:lang w:eastAsia="hr-HR"/>
    </w:rPr>
  </w:style>
  <w:style w:styleId="Revizija" w:type="paragraph">
    <w:name w:val="Revision"/>
    <w:hidden/>
    <w:uiPriority w:val="99"/>
    <w:semiHidden/>
    <w:rsid w:val="00E26CD4"/>
    <w:rPr>
      <w:rFonts w:ascii="Calibri" w:eastAsia="Calibri" w:hAnsi="Calibri"/>
      <w:kern w:val="3"/>
    </w:rPr>
  </w:style>
  <w:style w:styleId="Grafikeoznake2" w:type="paragraph">
    <w:name w:val="List Bullet 2"/>
    <w:basedOn w:val="Normal"/>
    <w:uiPriority w:val="99"/>
    <w:semiHidden/>
    <w:unhideWhenUsed/>
    <w:rsid w:val="00E26CD4"/>
    <w:pPr>
      <w:numPr>
        <w:numId w:val="19"/>
      </w:numPr>
      <w:contextualSpacing/>
    </w:pPr>
    <w:rPr>
      <w:lang w:eastAsia="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80318054">
      <w:bodyDiv w:val="true"/>
      <w:marLeft w:val="0"/>
      <w:marRight w:val="0"/>
      <w:marTop w:val="0"/>
      <w:marBottom w:val="0"/>
      <w:divBdr>
        <w:top w:val="none" w:color="auto" w:sz="0" w:space="0"/>
        <w:left w:val="none" w:color="auto" w:sz="0" w:space="0"/>
        <w:bottom w:val="none" w:color="auto" w:sz="0" w:space="0"/>
        <w:right w:val="none" w:color="auto" w:sz="0" w:space="0"/>
      </w:divBdr>
    </w:div>
    <w:div w:id="592978550">
      <w:bodyDiv w:val="true"/>
      <w:marLeft w:val="0"/>
      <w:marRight w:val="0"/>
      <w:marTop w:val="0"/>
      <w:marBottom w:val="0"/>
      <w:divBdr>
        <w:top w:val="none" w:color="auto" w:sz="0" w:space="0"/>
        <w:left w:val="none" w:color="auto" w:sz="0" w:space="0"/>
        <w:bottom w:val="none" w:color="auto" w:sz="0" w:space="0"/>
        <w:right w:val="none" w:color="auto" w:sz="0" w:space="0"/>
      </w:divBdr>
    </w:div>
    <w:div w:id="14378655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93</izvorni_sadrzaj>
    <derivirana_varijabla naziv="DomainObject.Prostorija.Naziv_1">Soba UZ II 93</derivirana_varijabla>
  </DomainObject.Prostorija.Naziv>
  <DomainObject.Prostorija.Oznaka>
    <izvorni_sadrzaj>UZ II 93</izvorni_sadrzaj>
    <derivirana_varijabla naziv="DomainObject.Prostorija.Oznaka_1">UZ II 93</derivirana_varijabla>
  </DomainObject.Prostorija.Oznaka>
  <DomainObject.Obrazlozenje>
    <izvorni_sadrzaj/>
    <derivirana_varijabla naziv="DomainObject.Obrazlozenje_1"/>
  </DomainObject.Obrazlozenje>
  <DomainObject.StvarniPocetakDatum>
    <izvorni_sadrzaj>23. rujna 2019.</izvorni_sadrzaj>
    <derivirana_varijabla naziv="DomainObject.StvarniPocetakDatum_1">23. rujna 2019.</derivirana_varijabla>
  </DomainObject.StvarniPocetakDatum>
  <DomainObject.StvarniZavrsetakDatum>
    <izvorni_sadrzaj>23. rujna 2019.</izvorni_sadrzaj>
    <derivirana_varijabla naziv="DomainObject.StvarniZavrsetakDatum_1">23. rujna 2019.</derivirana_varijabla>
  </DomainObject.StvarniZavrsetakDatum>
  <DomainObject.PlaniraniZavrsetakDatum>
    <izvorni_sadrzaj>23. rujna 2019.</izvorni_sadrzaj>
    <derivirana_varijabla naziv="DomainObject.PlaniraniZavrsetakDatum_1">23. rujna 2019.</derivirana_varijabla>
  </DomainObject.PlaniraniZavrsetakDatum>
  <DomainObject.PlaniraniPocetakDatum>
    <izvorni_sadrzaj>23. rujna 2019.</izvorni_sadrzaj>
    <derivirana_varijabla naziv="DomainObject.PlaniraniPocetakDatum_1">23. rujna 2019.</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10:21</izvorni_sadrzaj>
    <derivirana_varijabla naziv="DomainObject.StvarniZavrsetakVrijeme_1">10:21</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23. rujna 2019.</izvorni_sadrzaj>
    <derivirana_varijabla naziv="DomainObject.Zapisnik.DatumKreiranja_1">23. rujna 2019.</derivirana_varijabla>
  </DomainObject.Zapisnik.DatumKreiranja>
  <DomainObject.Zapisnik.ImovinskaKorist>
    <izvorni_sadrzaj/>
    <derivirana_varijabla naziv="DomainObject.Zapisnik.ImovinskaKorist_1"/>
  </DomainObject.Zapisnik.ImovinskaKorist>
  <DomainObject.Zapisnik.Oznaka>
    <izvorni_sadrzaj>St-652/2017-32</izvorni_sadrzaj>
    <derivirana_varijabla naziv="DomainObject.Zapisnik.Oznaka_1">St-652/2017-32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652</izvorni_sadrzaj>
    <derivirana_varijabla naziv="DomainObject.Predmet.Broj_1">652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2017.</izvorni_sadrzaj>
    <derivirana_varijabla naziv="DomainObject.Predmet.DatumOsnivanja_1">24.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St-652/2017</izvorni_sadrzaj>
    <derivirana_varijabla naziv="DomainObject.Predmet.OznakaBroj_1">St-652/2017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MUNJA d.d.</izvorni_sadrzaj>
    <derivirana_varijabla naziv="DomainObject.Predmet.ProtustrankaFormated_1">  MUNJA d.d.</derivirana_varijabla>
  </DomainObject.Predmet.ProtustrankaFormated>
  <DomainObject.Predmet.ProtustrankaFormatedOIB>
    <izvorni_sadrzaj>  MUNJA d.d., OIB 18961324564</izvorni_sadrzaj>
    <derivirana_varijabla naziv="DomainObject.Predmet.ProtustrankaFormatedOIB_1">  MUNJA d.d., OIB 18961324564</derivirana_varijabla>
  </DomainObject.Predmet.ProtustrankaFormatedOIB>
  <DomainObject.Predmet.ProtustrankaFormatedWithAdress>
    <izvorni_sadrzaj> MUNJA d.d., Koledovčina 3, 10000 Zagreb</izvorni_sadrzaj>
    <derivirana_varijabla naziv="DomainObject.Predmet.ProtustrankaFormatedWithAdress_1"> MUNJA d.d., Koledovčina 3, 10000 Zagreb</derivirana_varijabla>
  </DomainObject.Predmet.ProtustrankaFormatedWithAdress>
  <DomainObject.Predmet.ProtustrankaFormatedWithAdressOIB>
    <izvorni_sadrzaj> MUNJA d.d., OIB 18961324564, Koledovčina 3, 10000 Zagreb</izvorni_sadrzaj>
    <derivirana_varijabla naziv="DomainObject.Predmet.ProtustrankaFormatedWithAdressOIB_1"> MUNJA d.d., OIB 18961324564, Koledovčina 3, 10000 Zagreb</derivirana_varijabla>
  </DomainObject.Predmet.ProtustrankaFormatedWithAdressOIB>
  <DomainObject.Predmet.ProtustrankaWithAdress>
    <izvorni_sadrzaj>MUNJA d.d. Koledovčina 3, 10000 Zagreb</izvorni_sadrzaj>
    <derivirana_varijabla naziv="DomainObject.Predmet.ProtustrankaWithAdress_1">MUNJA d.d. Koledovčina 3, 10000 Zagreb</derivirana_varijabla>
  </DomainObject.Predmet.ProtustrankaWithAdress>
  <DomainObject.Predmet.ProtustrankaWithAdressOIB>
    <izvorni_sadrzaj>MUNJA d.d., OIB 18961324564, Koledovčina 3, 10000 Zagreb</izvorni_sadrzaj>
    <derivirana_varijabla naziv="DomainObject.Predmet.ProtustrankaWithAdressOIB_1">MUNJA d.d., OIB 18961324564, Koledovčina 3, 10000 Zagreb</derivirana_varijabla>
  </DomainObject.Predmet.ProtustrankaWithAdressOIB>
  <DomainObject.Predmet.ProtustrankaNazivFormated>
    <izvorni_sadrzaj>MUNJA d.d.</izvorni_sadrzaj>
    <derivirana_varijabla naziv="DomainObject.Predmet.ProtustrankaNazivFormated_1">MUNJA d.d.</derivirana_varijabla>
  </DomainObject.Predmet.ProtustrankaNazivFormated>
  <DomainObject.Predmet.ProtustrankaNazivFormatedOIB>
    <izvorni_sadrzaj>MUNJA d.d., OIB 18961324564</izvorni_sadrzaj>
    <derivirana_varijabla naziv="DomainObject.Predmet.ProtustrankaNazivFormatedOIB_1">MUNJA d.d., OIB 18961324564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MUNJA d.d.</izvorni_sadrzaj>
    <derivirana_varijabla naziv="DomainObject.Predmet.StrankaFormated_1">  MUNJA d.d.</derivirana_varijabla>
  </DomainObject.Predmet.StrankaFormated>
  <DomainObject.Predmet.StrankaFormatedOIB>
    <izvorni_sadrzaj>  MUNJA d.d., OIB 18961324564</izvorni_sadrzaj>
    <derivirana_varijabla naziv="DomainObject.Predmet.StrankaFormatedOIB_1">  MUNJA d.d., OIB 18961324564</derivirana_varijabla>
  </DomainObject.Predmet.StrankaFormatedOIB>
  <DomainObject.Predmet.StrankaFormatedWithAdress>
    <izvorni_sadrzaj> MUNJA d.d., Koledovčina 3, 10000 Zagreb</izvorni_sadrzaj>
    <derivirana_varijabla naziv="DomainObject.Predmet.StrankaFormatedWithAdress_1"> MUNJA d.d., Koledovčina 3, 10000 Zagreb</derivirana_varijabla>
  </DomainObject.Predmet.StrankaFormatedWithAdress>
  <DomainObject.Predmet.StrankaFormatedWithAdressOIB>
    <izvorni_sadrzaj> MUNJA d.d., OIB 18961324564, Koledovčina 3, 10000 Zagreb</izvorni_sadrzaj>
    <derivirana_varijabla naziv="DomainObject.Predmet.StrankaFormatedWithAdressOIB_1"> MUNJA d.d., OIB 18961324564, Koledovčina 3, 10000 Zagreb</derivirana_varijabla>
  </DomainObject.Predmet.StrankaFormatedWithAdressOIB>
  <DomainObject.Predmet.StrankaWithAdress>
    <izvorni_sadrzaj>MUNJA d.d. Koledovčina 3,10000 Zagreb</izvorni_sadrzaj>
    <derivirana_varijabla naziv="DomainObject.Predmet.StrankaWithAdress_1">MUNJA d.d. Koledovčina 3,10000 Zagreb</derivirana_varijabla>
  </DomainObject.Predmet.StrankaWithAdress>
  <DomainObject.Predmet.StrankaWithAdressOIB>
    <izvorni_sadrzaj>MUNJA d.d., OIB 18961324564, Koledovčina 3,10000 Zagreb</izvorni_sadrzaj>
    <derivirana_varijabla naziv="DomainObject.Predmet.StrankaWithAdressOIB_1">MUNJA d.d., OIB 18961324564, Koledovčina 3,10000 Zagreb</derivirana_varijabla>
  </DomainObject.Predmet.StrankaWithAdressOIB>
  <DomainObject.Predmet.StrankaNazivFormated>
    <izvorni_sadrzaj>MUNJA d.d.</izvorni_sadrzaj>
    <derivirana_varijabla naziv="DomainObject.Predmet.StrankaNazivFormated_1">MUNJA d.d.</derivirana_varijabla>
  </DomainObject.Predmet.StrankaNazivFormated>
  <DomainObject.Predmet.StrankaNazivFormatedOIB>
    <izvorni_sadrzaj>MUNJA d.d., OIB 18961324564</izvorni_sadrzaj>
    <derivirana_varijabla naziv="DomainObject.Predmet.StrankaNazivFormatedOIB_1">MUNJA d.d., OIB 18961324564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MUNJA d.d.</item>
    </izvorni_sadrzaj>
    <derivirana_varijabla naziv="DomainObject.Predmet.StrankaListFormated_1">
      <item>MUNJA d.d.</item>
    </derivirana_varijabla>
  </DomainObject.Predmet.StrankaListFormated>
  <DomainObject.Predmet.StrankaListFormatedOIB>
    <izvorni_sadrzaj>
      <item>MUNJA d.d., OIB 18961324564</item>
    </izvorni_sadrzaj>
    <derivirana_varijabla naziv="DomainObject.Predmet.StrankaListFormatedOIB_1">
      <item>MUNJA d.d., OIB 18961324564</item>
    </derivirana_varijabla>
  </DomainObject.Predmet.StrankaListFormatedOIB>
  <DomainObject.Predmet.StrankaListFormatedWithAdress>
    <izvorni_sadrzaj>
      <item>MUNJA d.d., Koledovčina 3, 10000 Zagreb</item>
    </izvorni_sadrzaj>
    <derivirana_varijabla naziv="DomainObject.Predmet.StrankaListFormatedWithAdress_1">
      <item>MUNJA d.d., Koledovčina 3, 10000 Zagreb</item>
    </derivirana_varijabla>
  </DomainObject.Predmet.StrankaListFormatedWithAdress>
  <DomainObject.Predmet.StrankaListFormatedWithAdressOIB>
    <izvorni_sadrzaj>
      <item>MUNJA d.d., OIB 18961324564, Koledovčina 3, 10000 Zagreb</item>
    </izvorni_sadrzaj>
    <derivirana_varijabla naziv="DomainObject.Predmet.StrankaListFormatedWithAdressOIB_1">
      <item>MUNJA d.d., OIB 18961324564, Koledovčina 3, 10000 Zagreb</item>
    </derivirana_varijabla>
  </DomainObject.Predmet.StrankaListFormatedWithAdressOIB>
  <DomainObject.Predmet.StrankaListNazivFormated>
    <izvorni_sadrzaj>
      <item>MUNJA d.d.</item>
    </izvorni_sadrzaj>
    <derivirana_varijabla naziv="DomainObject.Predmet.StrankaListNazivFormated_1">
      <item>MUNJA d.d.</item>
    </derivirana_varijabla>
  </DomainObject.Predmet.StrankaListNazivFormated>
  <DomainObject.Predmet.StrankaListNazivFormatedOIB>
    <izvorni_sadrzaj>
      <item>MUNJA d.d., OIB 18961324564</item>
    </izvorni_sadrzaj>
    <derivirana_varijabla naziv="DomainObject.Predmet.StrankaListNazivFormatedOIB_1">
      <item>MUNJA d.d., OIB 18961324564</item>
    </derivirana_varijabla>
  </DomainObject.Predmet.StrankaListNazivFormatedOIB>
  <DomainObject.Predmet.ProtuStrankaListFormated>
    <izvorni_sadrzaj>
      <item>MUNJA d.d.</item>
    </izvorni_sadrzaj>
    <derivirana_varijabla naziv="DomainObject.Predmet.ProtuStrankaListFormated_1">
      <item>MUNJA d.d.</item>
    </derivirana_varijabla>
  </DomainObject.Predmet.ProtuStrankaListFormated>
  <DomainObject.Predmet.ProtuStrankaListFormatedOIB>
    <izvorni_sadrzaj>
      <item>MUNJA d.d., OIB 18961324564</item>
    </izvorni_sadrzaj>
    <derivirana_varijabla naziv="DomainObject.Predmet.ProtuStrankaListFormatedOIB_1">
      <item>MUNJA d.d., OIB 18961324564</item>
    </derivirana_varijabla>
  </DomainObject.Predmet.ProtuStrankaListFormatedOIB>
  <DomainObject.Predmet.ProtuStrankaListFormatedWithAdress>
    <izvorni_sadrzaj>
      <item>MUNJA d.d., Koledovčina 3, 10000 Zagreb</item>
    </izvorni_sadrzaj>
    <derivirana_varijabla naziv="DomainObject.Predmet.ProtuStrankaListFormatedWithAdress_1">
      <item>MUNJA d.d., Koledovčina 3, 10000 Zagreb</item>
    </derivirana_varijabla>
  </DomainObject.Predmet.ProtuStrankaListFormatedWithAdress>
  <DomainObject.Predmet.ProtuStrankaListFormatedWithAdressOIB>
    <izvorni_sadrzaj>
      <item>MUNJA d.d., OIB 18961324564, Koledovčina 3, 10000 Zagreb</item>
    </izvorni_sadrzaj>
    <derivirana_varijabla naziv="DomainObject.Predmet.ProtuStrankaListFormatedWithAdressOIB_1">
      <item>MUNJA d.d., OIB 18961324564, Koledovčina 3, 10000 Zagreb</item>
    </derivirana_varijabla>
  </DomainObject.Predmet.ProtuStrankaListFormatedWithAdressOIB>
  <DomainObject.Predmet.ProtuStrankaListNazivFormated>
    <izvorni_sadrzaj>
      <item>MUNJA d.d.</item>
    </izvorni_sadrzaj>
    <derivirana_varijabla naziv="DomainObject.Predmet.ProtuStrankaListNazivFormated_1">
      <item>MUNJA d.d.</item>
    </derivirana_varijabla>
  </DomainObject.Predmet.ProtuStrankaListNazivFormated>
  <DomainObject.Predmet.ProtuStrankaListNazivFormatedOIB>
    <izvorni_sadrzaj>
      <item>MUNJA d.d., OIB 18961324564</item>
    </izvorni_sadrzaj>
    <derivirana_varijabla naziv="DomainObject.Predmet.ProtuStrankaListNazivFormatedOIB_1">
      <item>MUNJA d.d., OIB 18961324564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2019.</izvorni_sadrzaj>
    <derivirana_varijabla naziv="DomainObject.Datum_1">23. rujna 2019.</derivirana_varijabla>
  </DomainObject.Datum>
  <DomainObject.PoslovniBrojDokumenta>
    <izvorni_sadrzaj>St-652/2017-32</izvorni_sadrzaj>
    <derivirana_varijabla naziv="DomainObject.PoslovniBrojDokumenta_1">St-652/2017-32</derivirana_varijabla>
  </DomainObject.PoslovniBrojDokumenta>
  <DomainObject.Predmet.StrankaIDrugi>
    <izvorni_sadrzaj>MUNJA d.d.</izvorni_sadrzaj>
    <derivirana_varijabla naziv="DomainObject.Predmet.StrankaIDrugi_1">MUNJA d.d.</derivirana_varijabla>
  </DomainObject.Predmet.StrankaIDrugi>
  <DomainObject.Predmet.ProtustrankaIDrugi>
    <izvorni_sadrzaj>MUNJA d.d.</izvorni_sadrzaj>
    <derivirana_varijabla naziv="DomainObject.Predmet.ProtustrankaIDrugi_1">MUNJA d.d.</derivirana_varijabla>
  </DomainObject.Predmet.ProtustrankaIDrugi>
  <DomainObject.Predmet.StrankaIDrugiAdressOIB>
    <izvorni_sadrzaj>MUNJA d.d., OIB 18961324564, Koledovčina 3, 10000 Zagreb</izvorni_sadrzaj>
    <derivirana_varijabla naziv="DomainObject.Predmet.StrankaIDrugiAdressOIB_1">MUNJA d.d., OIB 18961324564, Koledovčina 3, 10000 Zagreb</derivirana_varijabla>
  </DomainObject.Predmet.StrankaIDrugiAdressOIB>
  <DomainObject.Predmet.ProtustrankaIDrugiAdressOIB>
    <izvorni_sadrzaj>MUNJA d.d., OIB 18961324564, Koledovčina 3, 10000 Zagreb</izvorni_sadrzaj>
    <derivirana_varijabla naziv="DomainObject.Predmet.ProtustrankaIDrugiAdressOIB_1">MUNJA d.d., OIB 18961324564, Koledovčina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MUNJA d.d.</item>
      <item>MUNJA d.d.</item>
    </izvorni_sadrzaj>
    <derivirana_varijabla naziv="DomainObject.Predmet.SudioniciListNaziv_1">
      <item>MUNJA d.d.</item>
      <item>MUNJA d.d.</item>
    </derivirana_varijabla>
  </DomainObject.Predmet.SudioniciListNaziv>
  <DomainObject.Predmet.SudioniciListAdressOIB>
    <izvorni_sadrzaj>
      <item>MUNJA d.d., OIB 18961324564, Koledovčina 3,10000 Zagreb</item>
      <item>MUNJA d.d., OIB 18961324564, Koledovčina 3,10000 Zagreb</item>
    </izvorni_sadrzaj>
    <derivirana_varijabla naziv="DomainObject.Predmet.SudioniciListAdressOIB_1">
      <item>MUNJA d.d., OIB 18961324564, Koledovčina 3,10000 Zagreb</item>
      <item>MUNJA d.d., OIB 18961324564, Koledovčina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18961324564</item>
      <item>, OIB 18961324564</item>
    </izvorni_sadrzaj>
    <derivirana_varijabla naziv="DomainObject.Predmet.SudioniciListNazivOIB_1">
      <item>, OIB 18961324564</item>
      <item>, OIB 18961324564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69170C-AAB5-4A58-B7DD-265485A4D41F}">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7</properties:Pages>
  <properties:Words>960</properties:Words>
  <properties:Characters>5625</properties:Characters>
  <properties:Lines>149</properties:Lines>
  <properties:Paragraphs>65</properties:Paragraphs>
  <properties:TotalTime>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Vts</vt:lpstr>
      <vt:lpstr>Vts</vt:lpstr>
    </vt:vector>
  </properties:TitlesOfParts>
  <properties:LinksUpToDate>false</properties:LinksUpToDate>
  <properties:CharactersWithSpaces>7114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2019-09-23T08:22:00Z</dcterms:created>
  <dc:creator>agalic</dc:creator>
  <cp:lastModifiedBy>Vinka Mihalinčić</cp:lastModifiedBy>
  <cp:lastPrinted>2019-09-23T08:23:00Z</cp:lastPrinted>
  <dcterms:modified xmlns:xsi="http://www.w3.org/2001/XMLSchema-instance" xsi:type="dcterms:W3CDTF">2019-09-23T08:26:00Z</dcterms:modified>
  <cp:revision>4</cp:revision>
  <dc:title>Vts</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St-652/2017-32 / Zapisnik - Ročište za sklapanje predstečajne nagodbe (St-652-17-predstečajna nagodba-MUNJA od 23.9.2019 - ispravak.docx)</vt:lpwstr>
  </prop:property>
  <prop:property fmtid="{D5CDD505-2E9C-101B-9397-08002B2CF9AE}" pid="4" name="CC_coloring">
    <vt:bool>false</vt:bool>
  </prop:property>
  <prop:property fmtid="{D5CDD505-2E9C-101B-9397-08002B2CF9AE}" pid="5" name="BrojStranica">
    <vt:i4>7</vt:i4>
  </prop:property>
</prop:Properties>
</file>