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8eeb" w14:paraId="ab48eeb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E95115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2809C0">
        <w:t xml:space="preserve"> Stečajna masa iza GRAČAC-KAMEN d.o.o. u stečaju, Zadar, Put </w:t>
      </w:r>
      <w:proofErr w:type="spellStart"/>
      <w:r w:rsidR="002809C0">
        <w:t>Gazića</w:t>
      </w:r>
      <w:proofErr w:type="spellEnd"/>
      <w:r w:rsidR="002809C0">
        <w:t xml:space="preserve"> 14/A, OIB: 48730924505</w:t>
      </w:r>
      <w:r w:rsidR="003F55A5">
        <w:t xml:space="preserve">, </w:t>
      </w:r>
      <w:r w:rsidR="002809C0">
        <w:t>kojeg zastupa stečajna</w:t>
      </w:r>
      <w:r w:rsidR="00FD4B51">
        <w:t xml:space="preserve"> upravitelj</w:t>
      </w:r>
      <w:r w:rsidR="002809C0">
        <w:t>ica Marica Nekić</w:t>
      </w:r>
      <w:r w:rsidR="003334A1" w:rsidRPr="007B2D36">
        <w:t xml:space="preserve"> iz Zadra,</w:t>
      </w:r>
      <w:r w:rsidR="006158E1">
        <w:t xml:space="preserve"> </w:t>
      </w:r>
      <w:r w:rsidR="00822467">
        <w:t>23.</w:t>
      </w:r>
      <w:r w:rsidR="00FD4B51">
        <w:t xml:space="preserve"> svibnja</w:t>
      </w:r>
      <w:r w:rsidR="00AB6BF3">
        <w:t xml:space="preserve"> 2019.</w:t>
      </w:r>
    </w:p>
    <w:p w:rsidRDefault="00FD4B51" w:rsidP="00754D5E" w:rsidR="00FD4B51" w:rsidRPr="00EC361A">
      <w:pPr>
        <w:jc w:val="both"/>
      </w:pP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3C5261" w:rsidP="00AB6BF3" w:rsidR="003334A1">
      <w:pPr>
        <w:ind w:firstLine="708"/>
        <w:jc w:val="both"/>
      </w:pPr>
      <w:r w:rsidRPr="00EC361A">
        <w:t>Nalaže se</w:t>
      </w:r>
      <w:r w:rsidR="0062560D">
        <w:t xml:space="preserve"> </w:t>
      </w:r>
      <w:r w:rsidR="00483F5B">
        <w:t>s</w:t>
      </w:r>
      <w:r w:rsidRPr="00EC361A">
        <w:t>tečajno</w:t>
      </w:r>
      <w:r w:rsidR="002809C0">
        <w:t>j upraviteljici Marici Nekić</w:t>
      </w:r>
      <w:r w:rsidR="003334A1">
        <w:t xml:space="preserve"> </w:t>
      </w:r>
      <w:r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AB6BF3">
        <w:t>da u roku 3</w:t>
      </w:r>
      <w:r w:rsidR="0085688A">
        <w:t xml:space="preserve"> (</w:t>
      </w:r>
      <w:r w:rsidR="00AB6BF3">
        <w:t>tri</w:t>
      </w:r>
      <w:r w:rsidR="0085688A">
        <w:t xml:space="preserve">) dana od dana </w:t>
      </w:r>
      <w:r w:rsidR="00754D5E">
        <w:t xml:space="preserve">primitka prijepisa ovog zaključka, </w:t>
      </w:r>
      <w:r w:rsidRPr="00EC361A">
        <w:t xml:space="preserve">podnese pisano izviješće </w:t>
      </w:r>
      <w:r w:rsidR="00483F5B">
        <w:t xml:space="preserve">o tijeku stečajnog postupka i stanju stečajne mase nad </w:t>
      </w:r>
      <w:r w:rsidR="0062560D">
        <w:t xml:space="preserve">stečajnim dužnikom </w:t>
      </w:r>
      <w:r w:rsidR="002809C0">
        <w:t xml:space="preserve">Stečajna masa iza GRAČAC-KAMEN d.o.o. u stečaju, Zadar, Put </w:t>
      </w:r>
      <w:proofErr w:type="spellStart"/>
      <w:r w:rsidR="002809C0">
        <w:t>Gazića</w:t>
      </w:r>
      <w:proofErr w:type="spellEnd"/>
      <w:r w:rsidR="002809C0">
        <w:t xml:space="preserve"> 14/A, OIB: 48730924505</w:t>
      </w:r>
      <w:r w:rsidR="003F55A5">
        <w:t>.</w:t>
      </w:r>
      <w:r w:rsidR="002809C0">
        <w:t xml:space="preserve"> 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822467">
        <w:t>23.</w:t>
      </w:r>
      <w:r w:rsidR="00FD4B51">
        <w:t xml:space="preserve"> svibnja</w:t>
      </w:r>
      <w:r w:rsidR="00AB6BF3">
        <w:t xml:space="preserve"> 2019</w:t>
      </w:r>
      <w:r w:rsidRPr="00EC361A">
        <w:t>.</w:t>
      </w:r>
    </w:p>
    <w:p w:rsidRDefault="0085688A" w:rsidP="0085688A" w:rsidR="0085688A"/>
    <w:p w:rsidRDefault="00824929" w:rsidP="00824929" w:rsidR="0082492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824929" w:rsidP="00824929" w:rsidR="0082492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/>
    <w:p w:rsidRDefault="00AB6BF3" w:rsidP="00927E84" w:rsidR="00AB6BF3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2809C0">
        <w:t>jnoj upraviteljici Marici Nekić</w:t>
      </w:r>
      <w:r w:rsidR="0085688A">
        <w:t xml:space="preserve"> putem e-</w:t>
      </w:r>
      <w:r w:rsidR="00FD4B51">
        <w:t>mail</w:t>
      </w:r>
    </w:p>
    <w:p w:rsidRDefault="003D2C10" w:rsidP="00C543F0" w:rsidR="003D2C10">
      <w:pPr>
        <w:numPr>
          <w:ilvl w:val="0"/>
          <w:numId w:val="2"/>
        </w:numPr>
      </w:pPr>
      <w:r>
        <w:t>e-Oglasna ploča sudova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2809C0">
      <w:t>55/2017-34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09C0"/>
    <w:rsid w:val="00281502"/>
    <w:rsid w:val="002A7187"/>
    <w:rsid w:val="002D0398"/>
    <w:rsid w:val="002F070A"/>
    <w:rsid w:val="003334A1"/>
    <w:rsid w:val="00360918"/>
    <w:rsid w:val="003831F3"/>
    <w:rsid w:val="003C5261"/>
    <w:rsid w:val="003D0EAA"/>
    <w:rsid w:val="003D2C10"/>
    <w:rsid w:val="003D6C9A"/>
    <w:rsid w:val="003E7213"/>
    <w:rsid w:val="003F55A5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D5136"/>
    <w:rsid w:val="00822467"/>
    <w:rsid w:val="00824929"/>
    <w:rsid w:val="008433CE"/>
    <w:rsid w:val="0085688A"/>
    <w:rsid w:val="00891722"/>
    <w:rsid w:val="008D4AC4"/>
    <w:rsid w:val="00927E84"/>
    <w:rsid w:val="00974B89"/>
    <w:rsid w:val="00A241EB"/>
    <w:rsid w:val="00A723FC"/>
    <w:rsid w:val="00AB6BF3"/>
    <w:rsid w:val="00AC6D10"/>
    <w:rsid w:val="00B355AE"/>
    <w:rsid w:val="00C543F0"/>
    <w:rsid w:val="00C60D85"/>
    <w:rsid w:val="00C6383B"/>
    <w:rsid w:val="00C777F7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4B51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1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1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93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St-55/2017-16</izvorni_sadrzaj>
    <derivirana_varijabla naziv="DomainObject.Oznaka_1">St-55/2017-16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Prijava tražbine čuva se u sobi 42, u ormaru</izvorni_sadrzaj>
    <derivirana_varijabla naziv="DomainObject.Predmet.Opis_1">Stečajna masa
Prijava tražbine čuva se u sobi 42,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St-55/2017-16</izvorni_sadrzaj>
    <derivirana_varijabla naziv="DomainObject.PoslovniBrojDokumenta_1">St-55/2017-16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GRAČAC-KAMEN d.o.o. za vađenje i proizvodnju kamena i gipsa</item>
      <item>FINA</item>
    </izvorni_sadrzaj>
    <derivirana_varijabla naziv="DomainObject.Predmet.SudioniciListNaziv_1">
      <item>GRAČAC-KAMEN d.o.o. za vađenje i proizvodnju kamena i gipsa</item>
      <item>FINA</item>
    </derivirana_varijabla>
  </DomainObject.Predmet.SudioniciListNaziv>
  <DomainObject.Predmet.SudioniciListAdressOIB>
    <izvorni_sadrzaj>
      <item>GRAČAC-KAMEN d.o.o. za vađenje i proizvodnju kamena i gipsa, OIB 07248455856, Školska 3,23440 Gračac</item>
      <item>FINA, OIB 85821130368</item>
    </izvorni_sadrzaj>
    <derivirana_varijabla naziv="DomainObject.Predmet.SudioniciListAdressOIB_1">
      <item>GRAČAC-KAMEN d.o.o. za vađenje i proizvodnju kamena i gipsa, OIB 07248455856, Školska 3,23440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07248455856</item>
      <item>, OIB 85821130368</item>
    </izvorni_sadrzaj>
    <derivirana_varijabla naziv="DomainObject.Predmet.SudioniciListNazivOIB_1">
      <item>, OIB 07248455856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St-55/2017-15</izvorni_sadrzaj>
    <derivirana_varijabla naziv="DomainObject.PredzadnjaOdlukaIzPredmeta.Oznaka_1">St-55/2017-15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7AA51-A98B-4807-AA69-7194D1D26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906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2019-05-22T06:13:00Z</dcterms:created>
  <dc:creator>Administrator</dc:creator>
  <cp:lastModifiedBy>Martina Kalmeta</cp:lastModifiedBy>
  <cp:lastPrinted>2019-05-23T11:25:00Z</cp:lastPrinted>
  <dcterms:modified xmlns:xsi="http://www.w3.org/2001/XMLSchema-instance" xsi:type="dcterms:W3CDTF">2019-05-23T11:57:00Z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St-55/2017-16 / Odluka - Zaključak (St-55-17_Marica_Nekić.docx)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