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1c9a" w14:paraId="ffc1c9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 xml:space="preserve">          5. St-477/2017-4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>U  I M E  R E P U B L I K E   H R V A T S K E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969E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Trg svibanjskih žrtava 1995. 1, Zagreb, za otvaranje stečajnog postupka nad dužnikom VIMINALIS d.o.o. </w:t>
      </w:r>
      <w:proofErr w:type="spellStart"/>
      <w:r w:rsidRPr="008969E8">
        <w:rPr>
          <w:rFonts w:cs="Times New Roman" w:eastAsia="Times New Roman"/>
          <w:szCs w:val="20"/>
          <w:lang w:eastAsia="hr-HR"/>
        </w:rPr>
        <w:t>Marinovec</w:t>
      </w:r>
      <w:proofErr w:type="spellEnd"/>
      <w:r w:rsidRPr="008969E8">
        <w:rPr>
          <w:rFonts w:cs="Times New Roman" w:eastAsia="Times New Roman"/>
          <w:szCs w:val="20"/>
          <w:lang w:eastAsia="hr-HR"/>
        </w:rPr>
        <w:t xml:space="preserve"> Zelinski, </w:t>
      </w:r>
      <w:proofErr w:type="spellStart"/>
      <w:r w:rsidRPr="008969E8">
        <w:rPr>
          <w:rFonts w:cs="Times New Roman" w:eastAsia="Times New Roman"/>
          <w:szCs w:val="20"/>
          <w:lang w:eastAsia="hr-HR"/>
        </w:rPr>
        <w:t>Marinovec</w:t>
      </w:r>
      <w:proofErr w:type="spellEnd"/>
      <w:r w:rsidRPr="008969E8">
        <w:rPr>
          <w:rFonts w:cs="Times New Roman" w:eastAsia="Times New Roman"/>
          <w:szCs w:val="20"/>
          <w:lang w:eastAsia="hr-HR"/>
        </w:rPr>
        <w:t xml:space="preserve"> Zelinski 28, MBS: 080802796, OIB: 22422273304, kojeg zastupa punomoćnik Ivka </w:t>
      </w:r>
      <w:proofErr w:type="spellStart"/>
      <w:r w:rsidRPr="008969E8">
        <w:rPr>
          <w:rFonts w:cs="Times New Roman" w:eastAsia="Times New Roman"/>
          <w:szCs w:val="20"/>
          <w:lang w:eastAsia="hr-HR"/>
        </w:rPr>
        <w:t>Dropučić</w:t>
      </w:r>
      <w:proofErr w:type="spellEnd"/>
      <w:r w:rsidRPr="008969E8">
        <w:rPr>
          <w:rFonts w:cs="Times New Roman" w:eastAsia="Times New Roman"/>
          <w:szCs w:val="20"/>
          <w:lang w:eastAsia="hr-HR"/>
        </w:rPr>
        <w:t xml:space="preserve">, odvjetnica iz Sv. Ivana Zeline, 17. kolovoza </w:t>
      </w:r>
      <w:r w:rsidRPr="008969E8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969E8">
        <w:rPr>
          <w:rFonts w:cs="Times New Roman" w:eastAsia="Times New Roman"/>
          <w:szCs w:val="20"/>
          <w:lang w:eastAsia="hr-HR"/>
        </w:rPr>
        <w:t>r i j e š i o   j e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8969E8">
        <w:rPr>
          <w:rFonts w:cs="Times New Roman" w:eastAsia="Times New Roman"/>
          <w:szCs w:val="20"/>
          <w:lang w:eastAsia="hr-HR"/>
        </w:rPr>
        <w:t xml:space="preserve">VIMINALIS d.o.o. </w:t>
      </w:r>
      <w:proofErr w:type="spellStart"/>
      <w:r w:rsidRPr="008969E8">
        <w:rPr>
          <w:rFonts w:cs="Times New Roman" w:eastAsia="Times New Roman"/>
          <w:szCs w:val="20"/>
          <w:lang w:eastAsia="hr-HR"/>
        </w:rPr>
        <w:t>Marinovec</w:t>
      </w:r>
      <w:proofErr w:type="spellEnd"/>
      <w:r w:rsidRPr="008969E8">
        <w:rPr>
          <w:rFonts w:cs="Times New Roman" w:eastAsia="Times New Roman"/>
          <w:szCs w:val="20"/>
          <w:lang w:eastAsia="hr-HR"/>
        </w:rPr>
        <w:t xml:space="preserve"> Zelinski.    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71/15), 13. svibnja 2016. Trgovačkom sudu u Zagrebu podnijela prijedlog za otvaranje stečajnog postupka nad dužnikom </w:t>
      </w:r>
      <w:r w:rsidRPr="008969E8">
        <w:rPr>
          <w:rFonts w:cs="Times New Roman" w:eastAsia="Times New Roman"/>
          <w:szCs w:val="20"/>
          <w:lang w:eastAsia="hr-HR"/>
        </w:rPr>
        <w:t xml:space="preserve">VIMINALIS d.o.o. </w:t>
      </w:r>
      <w:proofErr w:type="spellStart"/>
      <w:r w:rsidRPr="008969E8">
        <w:rPr>
          <w:rFonts w:cs="Times New Roman" w:eastAsia="Times New Roman"/>
          <w:szCs w:val="20"/>
          <w:lang w:eastAsia="hr-HR"/>
        </w:rPr>
        <w:t>Marinovec</w:t>
      </w:r>
      <w:proofErr w:type="spellEnd"/>
      <w:r w:rsidRPr="008969E8">
        <w:rPr>
          <w:rFonts w:cs="Times New Roman" w:eastAsia="Times New Roman"/>
          <w:szCs w:val="20"/>
          <w:lang w:eastAsia="hr-HR"/>
        </w:rPr>
        <w:t xml:space="preserve"> Zelinski, navodeći da na dan 1. rujna 2015. dužnik u Očevidniku redoslijeda osnova za plaćanje ima evidentirane neizvršene osnove za plaćanje u neprekinutom razdoblju od 303 dana, u ukupnom iznosu od 216.903,42 kn, u koji iznos je uračunata kamata i naknada Financijske agencije za provedbu ovrhe na novčanim sredstvima, te da </w:t>
      </w:r>
      <w:r w:rsidRPr="008969E8">
        <w:rPr>
          <w:rFonts w:cs="Times New Roman" w:eastAsia="Times New Roman"/>
          <w:noProof/>
          <w:szCs w:val="20"/>
          <w:lang w:eastAsia="hr-HR"/>
        </w:rPr>
        <w:t>ima 7 zaposlenih.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 xml:space="preserve">Rješenjem predsjednika Visokog trgovačkog suda u Zagrebu broj 31 Su-525/17 od 26. lipnja 2017. Trgovački sud u Bjelovaru je određen kao drugi stvarno nadležni sud za postupanje u stečajnim predmetima Trgovačkog suda u Zagrebu i predmet je dostavljen u rad ovom sudu. 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69E8">
        <w:rPr>
          <w:rFonts w:cs="Times New Roman" w:eastAsia="Times New Roman"/>
          <w:szCs w:val="20"/>
          <w:lang w:eastAsia="hr-HR"/>
        </w:rPr>
        <w:t xml:space="preserve">Zakonski zastupnik dužnika je u podnesku od 24. srpnja 2017. naveo da je račun dužnika deblokiran od svibnja 2017. te da dužnik uredno posluje i ne postoje više stečajni razlozi. 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69E8">
        <w:rPr>
          <w:rFonts w:cs="Times New Roman" w:eastAsia="Times New Roman"/>
          <w:szCs w:val="20"/>
          <w:lang w:eastAsia="hr-HR"/>
        </w:rPr>
        <w:lastRenderedPageBreak/>
        <w:t>Uz podnesak je dostavio potvrdu FINE od 17. srpnja 2017. (list 9) iz koje proizlazi da račun dužnika nije blokiran.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69E8">
        <w:rPr>
          <w:rFonts w:cs="Times New Roman" w:eastAsia="Times New Roman"/>
          <w:szCs w:val="20"/>
          <w:lang w:eastAsia="hr-HR"/>
        </w:rPr>
        <w:t>Iz navedenog proizlazi da je dužnik namirio sve tražbine koje je na temelju valjanih osnova za plaćanje trebalo naplatiti s njegovog računa te ne postoji stečajni razlog nesposobnosti za plaćanje iz čl.6. SZ-a. Stoga je sud prijedlog za otvaranje stečajnog postupka odbio (čl.128. st.6. SZ-a).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>U Bjelovaru, 17. kolovoza 2017.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969E8" w:rsidP="008969E8" w:rsidR="008969E8" w:rsidRPr="008969E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969E8" w:rsidP="008969E8" w:rsidR="008969E8" w:rsidRPr="008969E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969E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69E8" w:rsidP="008969E8" w:rsidR="008969E8" w:rsidRPr="008969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69E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8969E8" w:rsidR="00AE649C" w:rsidRPr="00B76F3C">
      <w:pPr>
        <w:overflowPunct w:val="false"/>
        <w:autoSpaceDE w:val="false"/>
        <w:autoSpaceDN w:val="false"/>
        <w:adjustRightInd w:val="false"/>
        <w:spacing w:after="0"/>
        <w:ind w:firstLine="5387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9E8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6B3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883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94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St-477/2017-4</izvorni_sadrzaj>
    <derivirana_varijabla naziv="DomainObject.Oznaka_1">St-477/2017-4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VIMINALIS d.o.o.</izvorni_sadrzaj>
    <derivirana_varijabla naziv="DomainObject.Predmet.ProtustrankaFormated_1">  VIMINALIS d.o.o.</derivirana_varijabla>
  </DomainObject.Predmet.ProtustrankaFormated>
  <DomainObject.Predmet.ProtustrankaFormatedOIB>
    <izvorni_sadrzaj>  VIMINALIS d.o.o., OIB 22422273304</izvorni_sadrzaj>
    <derivirana_varijabla naziv="DomainObject.Predmet.ProtustrankaFormatedOIB_1">  VIMINALIS d.o.o., OIB 22422273304</derivirana_varijabla>
  </DomainObject.Predmet.ProtustrankaFormatedOIB>
  <DomainObject.Predmet.ProtustrankaFormatedWithAdress>
    <izvorni_sadrzaj> VIMINALIS d.o.o., Marinovec Zelinski 28, 10380 Marinovec Zelinski</izvorni_sadrzaj>
    <derivirana_varijabla naziv="DomainObject.Predmet.ProtustrankaFormatedWithAdress_1"> VIMINALIS d.o.o., Marinovec Zelinski 28, 10380 Marinovec Zelinski</derivirana_varijabla>
  </DomainObject.Predmet.ProtustrankaFormatedWithAdress>
  <DomainObject.Predmet.ProtustrankaFormatedWithAdressOIB>
    <izvorni_sadrzaj> VIMINALIS d.o.o., OIB 22422273304, Marinovec Zelinski 28, 10380 Marinovec Zelinski</izvorni_sadrzaj>
    <derivirana_varijabla naziv="DomainObject.Predmet.ProtustrankaFormatedWithAdressOIB_1"> VIMINALIS d.o.o., OIB 22422273304, Marinovec Zelinski 28, 10380 Marinovec Zelinski</derivirana_varijabla>
  </DomainObject.Predmet.ProtustrankaFormatedWithAdressOIB>
  <DomainObject.Predmet.ProtustrankaWithAdress>
    <izvorni_sadrzaj>VIMINALIS d.o.o. Marinovec Zelinski 28, 10380 Marinovec Zelinski</izvorni_sadrzaj>
    <derivirana_varijabla naziv="DomainObject.Predmet.ProtustrankaWithAdress_1">VIMINALIS d.o.o. Marinovec Zelinski 28, 10380 Marinovec Zelinski</derivirana_varijabla>
  </DomainObject.Predmet.ProtustrankaWithAdress>
  <DomainObject.Predmet.ProtustrankaWithAdressOIB>
    <izvorni_sadrzaj>VIMINALIS d.o.o., OIB 22422273304, Marinovec Zelinski 28, 10380 Marinovec Zelinski</izvorni_sadrzaj>
    <derivirana_varijabla naziv="DomainObject.Predmet.ProtustrankaWithAdressOIB_1">VIMINALIS d.o.o., OIB 22422273304, Marinovec Zelinski 28, 10380 Marinovec Zelinski</derivirana_varijabla>
  </DomainObject.Predmet.ProtustrankaWithAdressOIB>
  <DomainObject.Predmet.ProtustrankaNazivFormated>
    <izvorni_sadrzaj>VIMINALIS d.o.o.</izvorni_sadrzaj>
    <derivirana_varijabla naziv="DomainObject.Predmet.ProtustrankaNazivFormated_1">VIMINALIS d.o.o.</derivirana_varijabla>
  </DomainObject.Predmet.ProtustrankaNazivFormated>
  <DomainObject.Predmet.ProtustrankaNazivFormatedOIB>
    <izvorni_sadrzaj>VIMINALIS d.o.o., OIB 22422273304</izvorni_sadrzaj>
    <derivirana_varijabla naziv="DomainObject.Predmet.ProtustrankaNazivFormatedOIB_1">VIMINALIS d.o.o., OIB 22422273304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VIMINALIS d.o.o.</item>
    </izvorni_sadrzaj>
    <derivirana_varijabla naziv="DomainObject.Predmet.ProtuStrankaListFormated_1">
      <item>VIMINALIS d.o.o.</item>
    </derivirana_varijabla>
  </DomainObject.Predmet.ProtuStrankaListFormated>
  <DomainObject.Predmet.ProtuStrankaListFormatedOIB>
    <izvorni_sadrzaj>
      <item>VIMINALIS d.o.o., OIB 22422273304</item>
    </izvorni_sadrzaj>
    <derivirana_varijabla naziv="DomainObject.Predmet.ProtuStrankaListFormatedOIB_1">
      <item>VIMINALIS d.o.o., OIB 22422273304</item>
    </derivirana_varijabla>
  </DomainObject.Predmet.ProtuStrankaListFormatedOIB>
  <DomainObject.Predmet.ProtuStrankaListFormatedWithAdress>
    <izvorni_sadrzaj>
      <item>VIMINALIS d.o.o., Marinovec Zelinski 28, 10380 Marinovec Zelinski</item>
    </izvorni_sadrzaj>
    <derivirana_varijabla naziv="DomainObject.Predmet.ProtuStrankaListFormatedWithAdress_1">
      <item>VIMINALIS d.o.o., Marinovec Zelinski 28, 10380 Marinovec Zelinski</item>
    </derivirana_varijabla>
  </DomainObject.Predmet.ProtuStrankaListFormatedWithAdress>
  <DomainObject.Predmet.ProtuStrankaListFormatedWithAdressOIB>
    <izvorni_sadrzaj>
      <item>VIMINALIS d.o.o., OIB 22422273304, Marinovec Zelinski 28, 10380 Marinovec Zelinski</item>
    </izvorni_sadrzaj>
    <derivirana_varijabla naziv="DomainObject.Predmet.ProtuStrankaListFormatedWithAdressOIB_1">
      <item>VIMINALIS d.o.o., OIB 22422273304, Marinovec Zelinski 28, 10380 Marinovec Zelinski</item>
    </derivirana_varijabla>
  </DomainObject.Predmet.ProtuStrankaListFormatedWithAdressOIB>
  <DomainObject.Predmet.ProtuStrankaListNazivFormated>
    <izvorni_sadrzaj>
      <item>VIMINALIS d.o.o.</item>
    </izvorni_sadrzaj>
    <derivirana_varijabla naziv="DomainObject.Predmet.ProtuStrankaListNazivFormated_1">
      <item>VIMINALIS d.o.o.</item>
    </derivirana_varijabla>
  </DomainObject.Predmet.ProtuStrankaListNazivFormated>
  <DomainObject.Predmet.ProtuStrankaListNazivFormatedOIB>
    <izvorni_sadrzaj>
      <item>VIMINALIS d.o.o., OIB 22422273304</item>
    </izvorni_sadrzaj>
    <derivirana_varijabla naziv="DomainObject.Predmet.ProtuStrankaListNazivFormatedOIB_1">
      <item>VIMINALIS d.o.o., OIB 22422273304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St-477/2017-4</izvorni_sadrzaj>
    <derivirana_varijabla naziv="DomainObject.PoslovniBrojDokumenta_1">St-477/2017-4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VIMINALIS d.o.o.</izvorni_sadrzaj>
    <derivirana_varijabla naziv="DomainObject.Predmet.ProtustrankaIDrugi_1">VIMINALIS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VIMINALIS d.o.o., OIB 22422273304, Marinovec Zelinski 28, 10380 Marinovec Zelinski</izvorni_sadrzaj>
    <derivirana_varijabla naziv="DomainObject.Predmet.ProtustrankaIDrugiAdressOIB_1">VIMINALIS d.o.o., OIB 22422273304, Marinovec Zelinski 28, 10380 Marinovec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VIMINALIS d.o.o.</item>
      <item>FINA Regionalni centar Zagreb</item>
    </izvorni_sadrzaj>
    <derivirana_varijabla naziv="DomainObject.Predmet.SudioniciListNaziv_1">
      <item>VIMINALIS d.o.o.</item>
      <item>FINA Regionalni centar Zagreb</item>
    </derivirana_varijabla>
  </DomainObject.Predmet.SudioniciListNaziv>
  <DomainObject.Predmet.SudioniciListAdressOIB>
    <izvorni_sadrzaj>
      <item>VIMINALIS d.o.o., OIB 22422273304, Marinovec Zelinski 28,10380 Marinovec Zelinski</item>
      <item>FINA Regionalni centar Zagreb, OIB 85821130368, Trg svibanjskih žrtava 1995. br. 1,10000 Zagreb</item>
    </izvorni_sadrzaj>
    <derivirana_varijabla naziv="DomainObject.Predmet.SudioniciListAdressOIB_1">
      <item>VIMINALIS d.o.o., OIB 22422273304, Marinovec Zelinski 28,10380 Marinovec Zelinski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5FCBE-5B7B-45FB-9016-3E4F36086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2157</properties:Characters>
  <properties:Lines>74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2017-08-17T10:19:00Z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St-477/2017-4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