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c7ca2" w14:paraId="5cc7ca2"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8349A7" w:rsidP="00047756" w:rsidR="008349A7"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Liljani Ugrin, kao sucu pojedincu  u stečajnom predmetu, odlučujući o prijedlogu Financijske  agencije  za otvaranje stečajnog postupka nad dužnikom  </w:t>
      </w:r>
      <w:r w:rsidR="004836A9" w:rsidRPr="004836A9">
        <w:rPr>
          <w:bCs/>
          <w:lang w:val="hr-HR"/>
        </w:rPr>
        <w:t>INPUT, društvo s ograničenom odgovornošću za računovodstvene poslove i elektroinstalacijske radove Rijeka,  Ursinjski Uspon 7 ( MBS 040046899 – OIB 00108137211 )</w:t>
      </w:r>
      <w:r w:rsidR="00721D69">
        <w:rPr>
          <w:bCs/>
          <w:lang w:val="hr-HR"/>
        </w:rPr>
        <w:t xml:space="preserve"> </w:t>
      </w:r>
      <w:r w:rsidRPr="00047756">
        <w:rPr>
          <w:szCs w:val="24"/>
          <w:lang w:val="hr-HR"/>
        </w:rPr>
        <w:t xml:space="preserve">dana </w:t>
      </w:r>
      <w:r w:rsidR="00721D69">
        <w:rPr>
          <w:szCs w:val="24"/>
          <w:lang w:val="hr-HR"/>
        </w:rPr>
        <w:t>21</w:t>
      </w:r>
      <w:r w:rsidRPr="00047756">
        <w:rPr>
          <w:szCs w:val="24"/>
          <w:lang w:val="hr-HR"/>
        </w:rPr>
        <w:t xml:space="preserve">. </w:t>
      </w:r>
      <w:r w:rsidR="00721D69">
        <w:rPr>
          <w:szCs w:val="24"/>
          <w:lang w:val="hr-HR"/>
        </w:rPr>
        <w:t xml:space="preserve">veljače </w:t>
      </w:r>
      <w:r w:rsidRPr="00047756">
        <w:rPr>
          <w:lang w:val="hr-HR"/>
        </w:rPr>
        <w:t xml:space="preserve">2017. </w:t>
      </w:r>
    </w:p>
    <w:p w:rsidRDefault="00047756" w:rsidP="00047756" w:rsidR="00047756">
      <w:pPr>
        <w:jc w:val="center"/>
        <w:textAlignment w:val="auto"/>
        <w:rPr>
          <w:rFonts w:eastAsia="MS Mincho"/>
          <w:lang w:val="hr-HR"/>
        </w:rPr>
      </w:pPr>
    </w:p>
    <w:p w:rsidRDefault="008349A7" w:rsidP="00047756" w:rsidR="008349A7"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4836A9" w:rsidRPr="004836A9">
        <w:rPr>
          <w:bCs/>
          <w:lang w:val="hr-HR"/>
        </w:rPr>
        <w:t>INPUT, društvo s ograničenom odgovornošću za računovodstvene poslove i elektroinstalacijske radove Rijeka,  Ursinjski Uspon 7 ( MBS 040046899 – OIB 00108137211 )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4629C6" w:rsidRPr="004629C6">
        <w:rPr>
          <w:lang w:val="hr-HR"/>
        </w:rPr>
        <w:t>Gordana Padjen – Štefanić ( OIB: 18837874897 )  iz Rijeke, Ciottina 20</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4836A9" w:rsidRPr="004836A9">
        <w:rPr>
          <w:bCs/>
          <w:lang w:val="hr-HR"/>
        </w:rPr>
        <w:t>INPUT, društvo s ograničenom odgovornošću za računovodstvene poslove i elektroinstalacijske radove Rijeka,  Ursinjski Uspon 7 ( MBS 040046899 – OIB 00108137211 )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pPr>
        <w:jc w:val="center"/>
        <w:textAlignment w:val="auto"/>
        <w:rPr>
          <w:szCs w:val="24"/>
          <w:lang w:val="hr-HR"/>
        </w:rPr>
      </w:pPr>
    </w:p>
    <w:p w:rsidRDefault="008349A7" w:rsidP="00047756" w:rsidR="008349A7"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Financijska  agencija je temeljem odredbe članka </w:t>
      </w:r>
      <w:r w:rsidR="00AB0852">
        <w:rPr>
          <w:szCs w:val="24"/>
          <w:lang w:val="hr-HR"/>
        </w:rPr>
        <w:t>444</w:t>
      </w:r>
      <w:r w:rsidRPr="00047756">
        <w:rPr>
          <w:szCs w:val="24"/>
          <w:lang w:val="hr-HR"/>
        </w:rPr>
        <w:t xml:space="preserve">. stavak </w:t>
      </w:r>
      <w:r w:rsidR="00AB0852">
        <w:rPr>
          <w:szCs w:val="24"/>
          <w:lang w:val="hr-HR"/>
        </w:rPr>
        <w:t>2</w:t>
      </w:r>
      <w:r w:rsidRPr="00047756">
        <w:rPr>
          <w:szCs w:val="24"/>
          <w:lang w:val="hr-HR"/>
        </w:rPr>
        <w:t xml:space="preserve">. Stečajnog zakona (“Narodne novine” broj 71/15, u daljem tekstu: SZ )  podnijela sudu prijedlog za otvaranje stečajnoga postupka nad dužnikom </w:t>
      </w:r>
      <w:r w:rsidR="00AB0852" w:rsidRPr="00721D69">
        <w:rPr>
          <w:bCs/>
          <w:lang w:val="hr-HR"/>
        </w:rPr>
        <w:t>RPI d</w:t>
      </w:r>
      <w:r w:rsidR="00AB0852">
        <w:rPr>
          <w:bCs/>
          <w:lang w:val="hr-HR"/>
        </w:rPr>
        <w:t xml:space="preserve">.o.o. </w:t>
      </w:r>
      <w:r w:rsidR="00AB0852" w:rsidRPr="00721D69">
        <w:rPr>
          <w:bCs/>
          <w:lang w:val="hr-HR"/>
        </w:rPr>
        <w:t>Rijeka, Janka Polić Kamova 46 (OIB 04715125433 )</w:t>
      </w:r>
      <w:r w:rsidRPr="00047756">
        <w:rPr>
          <w:szCs w:val="24"/>
          <w:lang w:val="hr-HR"/>
        </w:rPr>
        <w:t xml:space="preserve"> uz obrazloženje da na dan </w:t>
      </w:r>
      <w:r w:rsidR="00B85CF0">
        <w:rPr>
          <w:szCs w:val="24"/>
          <w:lang w:val="hr-HR"/>
        </w:rPr>
        <w:t>1</w:t>
      </w:r>
      <w:r w:rsidRPr="00047756">
        <w:rPr>
          <w:szCs w:val="24"/>
          <w:lang w:val="hr-HR"/>
        </w:rPr>
        <w:t xml:space="preserve">. </w:t>
      </w:r>
      <w:r w:rsidR="00AB0852">
        <w:rPr>
          <w:szCs w:val="24"/>
          <w:lang w:val="hr-HR"/>
        </w:rPr>
        <w:t xml:space="preserve">rujna </w:t>
      </w:r>
      <w:r w:rsidRPr="00047756">
        <w:rPr>
          <w:szCs w:val="24"/>
          <w:lang w:val="hr-HR"/>
        </w:rPr>
        <w:t xml:space="preserve">2015.  dužnik  u Očevidniku redoslijeda osnova za plaćanje ima evidentirane neizvršene osnove za plaćanje u neprekinutom razdoblju od </w:t>
      </w:r>
      <w:r w:rsidR="004836A9">
        <w:rPr>
          <w:szCs w:val="24"/>
          <w:lang w:val="hr-HR"/>
        </w:rPr>
        <w:t>1423</w:t>
      </w:r>
      <w:r w:rsidRPr="00047756">
        <w:rPr>
          <w:szCs w:val="24"/>
          <w:lang w:val="hr-HR"/>
        </w:rPr>
        <w:t xml:space="preserve"> dana u ukupnom iznosu od </w:t>
      </w:r>
      <w:r w:rsidR="004836A9">
        <w:rPr>
          <w:szCs w:val="24"/>
          <w:lang w:val="hr-HR"/>
        </w:rPr>
        <w:t xml:space="preserve">875.835,34 </w:t>
      </w:r>
      <w:r w:rsidRPr="00047756">
        <w:rPr>
          <w:szCs w:val="24"/>
          <w:lang w:val="hr-HR"/>
        </w:rPr>
        <w:t>kn, te da ima jednog  zaposlenika.</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Stoga je sud nad dužnikom je ovosudnim rješenjem pod poslovnim brojem 7 St-</w:t>
      </w:r>
      <w:r w:rsidR="004836A9">
        <w:rPr>
          <w:szCs w:val="24"/>
          <w:lang w:val="hr-HR"/>
        </w:rPr>
        <w:t>626</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1</w:t>
      </w:r>
      <w:r w:rsidR="00AB0852">
        <w:rPr>
          <w:szCs w:val="24"/>
          <w:lang w:val="hr-HR"/>
        </w:rPr>
        <w:t>9</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U podnesku od 2. studenog 2016. predlagatelj je ostao kod navoda iz prijedloga.</w:t>
      </w:r>
    </w:p>
    <w:p w:rsidRDefault="00047756" w:rsidP="00047756" w:rsidR="00AB0852">
      <w:pPr>
        <w:ind w:firstLine="720"/>
        <w:jc w:val="both"/>
        <w:textAlignment w:val="auto"/>
        <w:rPr>
          <w:lang w:val="hr-HR"/>
        </w:rPr>
      </w:pPr>
      <w:r w:rsidRPr="00047756">
        <w:rPr>
          <w:lang w:val="hr-HR"/>
        </w:rPr>
        <w:t xml:space="preserve">Na ročištu </w:t>
      </w:r>
      <w:r w:rsidR="00632DD6">
        <w:rPr>
          <w:lang w:val="hr-HR"/>
        </w:rPr>
        <w:t xml:space="preserve">održanom </w:t>
      </w:r>
      <w:r w:rsidR="00AB0852">
        <w:rPr>
          <w:lang w:val="hr-HR"/>
        </w:rPr>
        <w:t>1</w:t>
      </w:r>
      <w:r w:rsidR="004836A9">
        <w:rPr>
          <w:lang w:val="hr-HR"/>
        </w:rPr>
        <w:t>7</w:t>
      </w:r>
      <w:r w:rsidR="00632DD6">
        <w:rPr>
          <w:lang w:val="hr-HR"/>
        </w:rPr>
        <w:t>. s</w:t>
      </w:r>
      <w:r w:rsidR="00AB0852">
        <w:rPr>
          <w:lang w:val="hr-HR"/>
        </w:rPr>
        <w:t xml:space="preserve">iječnja </w:t>
      </w:r>
      <w:r w:rsidR="00632DD6">
        <w:rPr>
          <w:lang w:val="hr-HR"/>
        </w:rPr>
        <w:t>201</w:t>
      </w:r>
      <w:r w:rsidR="00AB0852">
        <w:rPr>
          <w:lang w:val="hr-HR"/>
        </w:rPr>
        <w:t>7</w:t>
      </w:r>
      <w:r w:rsidR="00632DD6">
        <w:rPr>
          <w:lang w:val="hr-HR"/>
        </w:rPr>
        <w:t xml:space="preserve">. </w:t>
      </w:r>
      <w:r w:rsidRPr="00047756">
        <w:rPr>
          <w:lang w:val="hr-HR"/>
        </w:rPr>
        <w:t xml:space="preserve">zastupnik dužnika po zakonu </w:t>
      </w:r>
      <w:r w:rsidR="00B85CF0">
        <w:rPr>
          <w:lang w:val="hr-HR"/>
        </w:rPr>
        <w:t xml:space="preserve">je </w:t>
      </w:r>
      <w:r w:rsidR="00AB0852">
        <w:rPr>
          <w:lang w:val="hr-HR"/>
        </w:rPr>
        <w:t xml:space="preserve">naveo da se ne protivi otvaranju stečajnog postupka. </w:t>
      </w:r>
    </w:p>
    <w:p w:rsidRDefault="00047756" w:rsidP="00047756" w:rsidR="00047756" w:rsidRP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AB0852">
        <w:rPr>
          <w:lang w:val="hr-HR"/>
        </w:rPr>
        <w:t xml:space="preserve">16. siječnja </w:t>
      </w:r>
      <w:r w:rsidRPr="00047756">
        <w:rPr>
          <w:lang w:val="hr-HR"/>
        </w:rPr>
        <w:t>2016.</w:t>
      </w:r>
      <w:r w:rsidR="00632DD6">
        <w:rPr>
          <w:lang w:val="hr-HR"/>
        </w:rPr>
        <w:t xml:space="preserve">, </w:t>
      </w:r>
      <w:r w:rsidRPr="00047756">
        <w:rPr>
          <w:lang w:val="hr-HR"/>
        </w:rPr>
        <w:t xml:space="preserve">da su ispunjeni uvjeti za otvaranje stečajnog postupka. </w:t>
      </w:r>
    </w:p>
    <w:p w:rsidRDefault="00047756" w:rsidP="00047756" w:rsidR="00047756" w:rsidRP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dokumentacije koja priliježi spisu posebno iz </w:t>
      </w:r>
      <w:r w:rsidR="004836A9">
        <w:rPr>
          <w:szCs w:val="24"/>
          <w:lang w:val="hr-HR"/>
        </w:rPr>
        <w:t xml:space="preserve">Potvrde </w:t>
      </w:r>
      <w:r w:rsidRPr="00047756">
        <w:rPr>
          <w:szCs w:val="24"/>
          <w:lang w:val="hr-HR"/>
        </w:rPr>
        <w:t xml:space="preserve">Financijska agencija </w:t>
      </w:r>
      <w:r w:rsidR="00AB0852">
        <w:rPr>
          <w:szCs w:val="24"/>
          <w:lang w:val="hr-HR"/>
        </w:rPr>
        <w:t xml:space="preserve">od </w:t>
      </w:r>
      <w:r w:rsidR="004836A9">
        <w:rPr>
          <w:szCs w:val="24"/>
          <w:lang w:val="hr-HR"/>
        </w:rPr>
        <w:t>13</w:t>
      </w:r>
      <w:r w:rsidR="00AB0852">
        <w:rPr>
          <w:szCs w:val="24"/>
          <w:lang w:val="hr-HR"/>
        </w:rPr>
        <w:t>. s</w:t>
      </w:r>
      <w:r w:rsidR="004836A9">
        <w:rPr>
          <w:szCs w:val="24"/>
          <w:lang w:val="hr-HR"/>
        </w:rPr>
        <w:t xml:space="preserve">iječnja </w:t>
      </w:r>
      <w:r w:rsidR="00AB0852">
        <w:rPr>
          <w:szCs w:val="24"/>
          <w:lang w:val="hr-HR"/>
        </w:rPr>
        <w:t>201</w:t>
      </w:r>
      <w:r w:rsidR="004836A9">
        <w:rPr>
          <w:szCs w:val="24"/>
          <w:lang w:val="hr-HR"/>
        </w:rPr>
        <w:t>7</w:t>
      </w:r>
      <w:r w:rsidR="00AB0852">
        <w:rPr>
          <w:szCs w:val="24"/>
          <w:lang w:val="hr-HR"/>
        </w:rPr>
        <w:t xml:space="preserve">. </w:t>
      </w:r>
      <w:r w:rsidRPr="00047756">
        <w:rPr>
          <w:szCs w:val="24"/>
          <w:lang w:val="hr-HR"/>
        </w:rPr>
        <w:t>Klasa: 110-07/1</w:t>
      </w:r>
      <w:r w:rsidR="004836A9">
        <w:rPr>
          <w:szCs w:val="24"/>
          <w:lang w:val="hr-HR"/>
        </w:rPr>
        <w:t>7</w:t>
      </w:r>
      <w:r w:rsidRPr="00047756">
        <w:rPr>
          <w:szCs w:val="24"/>
          <w:lang w:val="hr-HR"/>
        </w:rPr>
        <w:t>-01/</w:t>
      </w:r>
      <w:r w:rsidR="004836A9">
        <w:rPr>
          <w:szCs w:val="24"/>
          <w:lang w:val="hr-HR"/>
        </w:rPr>
        <w:t>52</w:t>
      </w:r>
      <w:r w:rsidRPr="00047756">
        <w:rPr>
          <w:szCs w:val="24"/>
          <w:lang w:val="hr-HR"/>
        </w:rPr>
        <w:t xml:space="preserve"> Ur.br.:0</w:t>
      </w:r>
      <w:r w:rsidR="004836A9">
        <w:rPr>
          <w:szCs w:val="24"/>
          <w:lang w:val="hr-HR"/>
        </w:rPr>
        <w:t>8</w:t>
      </w:r>
      <w:r w:rsidRPr="00047756">
        <w:rPr>
          <w:szCs w:val="24"/>
          <w:lang w:val="hr-HR"/>
        </w:rPr>
        <w:t>-</w:t>
      </w:r>
      <w:r w:rsidR="004836A9">
        <w:rPr>
          <w:szCs w:val="24"/>
          <w:lang w:val="hr-HR"/>
        </w:rPr>
        <w:t>4031</w:t>
      </w:r>
      <w:r w:rsidRPr="00047756">
        <w:rPr>
          <w:szCs w:val="24"/>
          <w:lang w:val="hr-HR"/>
        </w:rPr>
        <w:t>-1</w:t>
      </w:r>
      <w:r w:rsidR="004836A9">
        <w:rPr>
          <w:szCs w:val="24"/>
          <w:lang w:val="hr-HR"/>
        </w:rPr>
        <w:t>7</w:t>
      </w:r>
      <w:r w:rsidRPr="00047756">
        <w:rPr>
          <w:szCs w:val="24"/>
          <w:lang w:val="hr-HR"/>
        </w:rPr>
        <w:t>-</w:t>
      </w:r>
      <w:r w:rsidR="004836A9">
        <w:rPr>
          <w:szCs w:val="24"/>
          <w:lang w:val="hr-HR"/>
        </w:rPr>
        <w:t>166</w:t>
      </w:r>
      <w:r w:rsidRPr="00047756">
        <w:rPr>
          <w:szCs w:val="24"/>
          <w:lang w:val="hr-HR"/>
        </w:rPr>
        <w:t xml:space="preserve"> ( list </w:t>
      </w:r>
      <w:r w:rsidR="004836A9">
        <w:rPr>
          <w:szCs w:val="24"/>
          <w:lang w:val="hr-HR"/>
        </w:rPr>
        <w:t>21</w:t>
      </w:r>
      <w:r w:rsidRPr="00047756">
        <w:rPr>
          <w:szCs w:val="24"/>
          <w:lang w:val="hr-HR"/>
        </w:rPr>
        <w:t xml:space="preserve"> spisa )</w:t>
      </w:r>
      <w:r w:rsidRPr="00047756">
        <w:rPr>
          <w:lang w:val="hr-HR"/>
        </w:rPr>
        <w:t xml:space="preserve"> utvrđeno je da je dužnik nesposoban za plaćanje,  dok je iz 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 xml:space="preserve">a </w:t>
      </w:r>
      <w:r w:rsidRPr="00047756">
        <w:rPr>
          <w:lang w:val="hr-HR"/>
        </w:rPr>
        <w:t xml:space="preserve"> ( list </w:t>
      </w:r>
      <w:r w:rsidR="004836A9">
        <w:rPr>
          <w:lang w:val="hr-HR"/>
        </w:rPr>
        <w:t>18</w:t>
      </w:r>
      <w:r w:rsidRPr="00047756">
        <w:rPr>
          <w:lang w:val="hr-HR"/>
        </w:rPr>
        <w:t xml:space="preserve"> do </w:t>
      </w:r>
      <w:r w:rsidR="004836A9">
        <w:rPr>
          <w:lang w:val="hr-HR"/>
        </w:rPr>
        <w:t>36</w:t>
      </w:r>
      <w:r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Pr="00047756">
        <w:rPr>
          <w:szCs w:val="24"/>
          <w:lang w:val="hr-HR"/>
        </w:rPr>
        <w:t>r</w:t>
      </w:r>
      <w:r w:rsidRPr="00047756">
        <w:rPr>
          <w:lang w:val="hr-HR"/>
        </w:rPr>
        <w:t>ješenjem poslovni broj 7 St-</w:t>
      </w:r>
      <w:r w:rsidR="00AB0852">
        <w:rPr>
          <w:lang w:val="hr-HR"/>
        </w:rPr>
        <w:t>62</w:t>
      </w:r>
      <w:r w:rsidR="004836A9">
        <w:rPr>
          <w:lang w:val="hr-HR"/>
        </w:rPr>
        <w:t>6</w:t>
      </w:r>
      <w:r w:rsidRPr="00047756">
        <w:rPr>
          <w:lang w:val="hr-HR"/>
        </w:rPr>
        <w:t>/1</w:t>
      </w:r>
      <w:r w:rsidR="00AB0852">
        <w:rPr>
          <w:lang w:val="hr-HR"/>
        </w:rPr>
        <w:t>6</w:t>
      </w:r>
      <w:r w:rsidRPr="00047756">
        <w:rPr>
          <w:lang w:val="hr-HR"/>
        </w:rPr>
        <w:t>-</w:t>
      </w:r>
      <w:r w:rsidR="00AB0852">
        <w:rPr>
          <w:lang w:val="hr-HR"/>
        </w:rPr>
        <w:t>9</w:t>
      </w:r>
      <w:r w:rsidRPr="00047756">
        <w:rPr>
          <w:lang w:val="hr-HR"/>
        </w:rPr>
        <w:t xml:space="preserve"> od </w:t>
      </w:r>
      <w:r w:rsidR="00AB0852">
        <w:rPr>
          <w:lang w:val="hr-HR"/>
        </w:rPr>
        <w:t>17</w:t>
      </w:r>
      <w:r w:rsidRPr="00047756">
        <w:rPr>
          <w:lang w:val="hr-HR"/>
        </w:rPr>
        <w:t>. s</w:t>
      </w:r>
      <w:r w:rsidR="00AB0852">
        <w:rPr>
          <w:lang w:val="hr-HR"/>
        </w:rPr>
        <w:t xml:space="preserve">iječnja </w:t>
      </w:r>
      <w:r w:rsidRPr="00047756">
        <w:rPr>
          <w:lang w:val="hr-HR"/>
        </w:rPr>
        <w:t>201</w:t>
      </w:r>
      <w:r w:rsidR="00AB0852">
        <w:rPr>
          <w:lang w:val="hr-HR"/>
        </w:rPr>
        <w:t>7</w:t>
      </w:r>
      <w:r w:rsidRPr="00047756">
        <w:rPr>
          <w:lang w:val="hr-HR"/>
        </w:rPr>
        <w:t xml:space="preserve">. pozvane su osobe koje imaju pravni interes za provedbom stečajnoga postupaka nad dužnikom da u roku od 15 dana, od dana objave tog  rješenja na mrežnoj stranici e-Oglasne ploče sudova, uplate </w:t>
      </w:r>
      <w:r w:rsidRPr="00047756">
        <w:rPr>
          <w:lang w:val="hr-HR"/>
        </w:rPr>
        <w:lastRenderedPageBreak/>
        <w:t>predujam u iznosu do 2</w:t>
      </w:r>
      <w:r w:rsidR="00AB0852">
        <w:rPr>
          <w:lang w:val="hr-HR"/>
        </w:rPr>
        <w:t>5</w:t>
      </w:r>
      <w:r w:rsidRPr="00047756">
        <w:rPr>
          <w:lang w:val="hr-HR"/>
        </w:rPr>
        <w:t>.</w:t>
      </w:r>
      <w:r w:rsidR="00AB0852">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721D69">
        <w:rPr>
          <w:szCs w:val="24"/>
          <w:lang w:val="hr-HR"/>
        </w:rPr>
        <w:t>2</w:t>
      </w:r>
      <w:r w:rsidR="00AB0852">
        <w:rPr>
          <w:szCs w:val="24"/>
          <w:lang w:val="hr-HR"/>
        </w:rPr>
        <w:t>1</w:t>
      </w:r>
      <w:r w:rsidR="00721D69">
        <w:rPr>
          <w:szCs w:val="24"/>
          <w:lang w:val="hr-HR"/>
        </w:rPr>
        <w:t xml:space="preserve">. veljače </w:t>
      </w:r>
      <w:r w:rsidRPr="00047756">
        <w:rPr>
          <w:lang w:val="hr-HR"/>
        </w:rPr>
        <w:t>2017.</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spis u kal. 25.0</w:t>
      </w:r>
      <w:r w:rsidR="00AB0852">
        <w:rPr>
          <w:szCs w:val="24"/>
          <w:lang w:val="hr-HR"/>
        </w:rPr>
        <w:t>3</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721D69">
        <w:rPr>
          <w:szCs w:val="24"/>
          <w:lang w:val="hr-HR"/>
        </w:rPr>
        <w:t>2</w:t>
      </w:r>
      <w:r w:rsidR="00AB0852">
        <w:rPr>
          <w:szCs w:val="24"/>
          <w:lang w:val="hr-HR"/>
        </w:rPr>
        <w:t>1</w:t>
      </w:r>
      <w:r w:rsidR="00721D69">
        <w:rPr>
          <w:szCs w:val="24"/>
          <w:lang w:val="hr-HR"/>
        </w:rPr>
        <w:t xml:space="preserve">. veljače </w:t>
      </w:r>
      <w:r w:rsidRPr="00047756">
        <w:rPr>
          <w:lang w:val="hr-HR"/>
        </w:rPr>
        <w:t>2017.</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36D5" w:rsidR="00B936D5">
      <w:r>
        <w:separator/>
      </w:r>
    </w:p>
  </w:endnote>
  <w:endnote w:id="0" w:type="continuationSeparator">
    <w:p w:rsidRDefault="00B936D5" w:rsidR="00B936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5C3076">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36D5" w:rsidR="00B936D5">
      <w:r>
        <w:separator/>
      </w:r>
    </w:p>
  </w:footnote>
  <w:footnote w:id="0" w:type="continuationSeparator">
    <w:p w:rsidRDefault="00B936D5" w:rsidR="00B936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721D69">
      <w:t>62</w:t>
    </w:r>
    <w:r w:rsidR="004836A9">
      <w:t>6</w:t>
    </w:r>
    <w:r w:rsidR="0016645F">
      <w:t>/</w:t>
    </w:r>
    <w:r w:rsidR="004A03DE">
      <w:t>201</w:t>
    </w:r>
    <w:r w:rsidR="00721D69">
      <w:t>6</w:t>
    </w:r>
    <w:r w:rsidR="00347782">
      <w:t>-</w:t>
    </w:r>
    <w:r w:rsidR="00AB0852">
      <w:t>1</w:t>
    </w:r>
    <w:r w:rsidR="004836A9">
      <w:t>4</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C3076"/>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30B93"/>
    <w:rsid w:val="00832937"/>
    <w:rsid w:val="008349A7"/>
    <w:rsid w:val="0084373D"/>
    <w:rsid w:val="008527CA"/>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936D5"/>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5C3076"/>
    <w:rPr>
      <w:color w:val="808080"/>
      <w:bdr w:space="0" w:sz="0" w:color="auto" w:val="none"/>
      <w:shd w:fill="CCFFFF" w:color="auto" w:val="clear"/>
    </w:rPr>
  </w:style>
  <w:style w:customStyle="true" w:styleId="eSPISCCParagraphDefaultFont" w:type="character">
    <w:name w:val="eSPIS_CC_Paragraph Default Font"/>
    <w:basedOn w:val="Zadanifontodlomka"/>
    <w:rsid w:val="005C307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C3076"/>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5C3076"/>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5C3076"/>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5C3076"/>
    <w:rPr>
      <w:color w:val="808080"/>
      <w:bdr w:color="auto" w:space="0" w:sz="0" w:val="none"/>
      <w:shd w:color="auto" w:fill="CCFFFF" w:val="clear"/>
    </w:rPr>
  </w:style>
  <w:style w:customStyle="1" w:styleId="eSPISCCParagraphDefaultFont" w:type="character">
    <w:name w:val="eSPIS_CC_Paragraph Default Font"/>
    <w:basedOn w:val="Zadanifontodlomka"/>
    <w:rsid w:val="005C307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C3076"/>
    <w:rPr>
      <w:bCs/>
      <w:sz w:val="20"/>
      <w:bdr w:color="auto" w:space="0" w:sz="0" w:val="none"/>
      <w:shd w:color="auto" w:fill="FFFFCC" w:val="clear"/>
      <w:lang w:val="hr-HR"/>
    </w:rPr>
  </w:style>
  <w:style w:customStyle="1" w:styleId="PozadinaSvijetloCrvena" w:type="character">
    <w:name w:val="Pozadina_SvijetloCrvena"/>
    <w:basedOn w:val="eSPISCCParagraphDefaultFont"/>
    <w:rsid w:val="005C3076"/>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5C3076"/>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izvorni_sadrzaj>
    <derivirana_varijabla naziv="DomainObject.Predmet.Broj_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St-626/2016</izvorni_sadrzaj>
    <derivirana_varijabla naziv="DomainObject.Predmet.OznakaBroj_1">St-626/2016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INPUT d.o.o. zastupanog po punomoćniku Goren Dolenc</izvorni_sadrzaj>
    <derivirana_varijabla naziv="DomainObject.Predmet.ProtustrankaFormated_1">  INPUT d.o.o. zastupanog po punomoćniku Goren Dolenc</derivirana_varijabla>
  </DomainObject.Predmet.ProtustrankaFormated>
  <DomainObject.Predmet.ProtustrankaFormatedOIB>
    <izvorni_sadrzaj>  INPUT d.o.o., OIB 00108137211 zastupanog po punomoćniku Goren Dolenc</izvorni_sadrzaj>
    <derivirana_varijabla naziv="DomainObject.Predmet.ProtustrankaFormatedOIB_1">  INPUT d.o.o., OIB 00108137211 zastupanog po punomoćniku Goren Dolenc</derivirana_varijabla>
  </DomainObject.Predmet.ProtustrankaFormatedOIB>
  <DomainObject.Predmet.ProtustrankaFormatedWithAdress>
    <izvorni_sadrzaj> INPUT d.o.o., Ursinjski Uspon 7, 51000 Rijeka zastupanog po punomoćniku Goren Dolenc</izvorni_sadrzaj>
    <derivirana_varijabla naziv="DomainObject.Predmet.ProtustrankaFormatedWithAdress_1"> INPUT d.o.o., Ursinjski Uspon 7, 51000 Rijeka zastupanog po punomoćniku Goren Dolenc</derivirana_varijabla>
  </DomainObject.Predmet.ProtustrankaFormatedWithAdress>
  <DomainObject.Predmet.ProtustrankaFormatedWithAdressOIB>
    <izvorni_sadrzaj> INPUT d.o.o., OIB 00108137211, Ursinjski Uspon 7, 51000 Rijeka zastupanog po punomoćniku Goren Dolenc</izvorni_sadrzaj>
    <derivirana_varijabla naziv="DomainObject.Predmet.ProtustrankaFormatedWithAdressOIB_1"> INPUT d.o.o., OIB 00108137211, Ursinjski Uspon 7, 51000 Rijeka zastupanog po punomoćniku Goren Dolenc</derivirana_varijabla>
  </DomainObject.Predmet.ProtustrankaFormatedWithAdressOIB>
  <DomainObject.Predmet.ProtustrankaWithAdress>
    <izvorni_sadrzaj>INPUT d.o.o. Ursinjski Uspon 7, 51000 Rijeka</izvorni_sadrzaj>
    <derivirana_varijabla naziv="DomainObject.Predmet.ProtustrankaWithAdress_1">INPUT d.o.o. Ursinjski Uspon 7, 51000 Rijeka</derivirana_varijabla>
  </DomainObject.Predmet.ProtustrankaWithAdress>
  <DomainObject.Predmet.ProtustrankaWithAdressOIB>
    <izvorni_sadrzaj>INPUT d.o.o., OIB 00108137211, Ursinjski Uspon 7, 51000 Rijeka</izvorni_sadrzaj>
    <derivirana_varijabla naziv="DomainObject.Predmet.ProtustrankaWithAdressOIB_1">INPUT d.o.o., OIB 00108137211, Ursinjski Uspon 7, 51000 Rijeka</derivirana_varijabla>
  </DomainObject.Predmet.ProtustrankaWithAdressOIB>
  <DomainObject.Predmet.ProtustrankaNazivFormated>
    <izvorni_sadrzaj>INPUT d.o.o.</izvorni_sadrzaj>
    <derivirana_varijabla naziv="DomainObject.Predmet.ProtustrankaNazivFormated_1">INPUT d.o.o.</derivirana_varijabla>
  </DomainObject.Predmet.ProtustrankaNazivFormated>
  <DomainObject.Predmet.ProtustrankaNazivFormatedOIB>
    <izvorni_sadrzaj>INPUT d.o.o., OIB 00108137211</izvorni_sadrzaj>
    <derivirana_varijabla naziv="DomainObject.Predmet.ProtustrankaNazivFormatedOIB_1">INPUT d.o.o., OIB 00108137211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INPUT d.o.o. zastupanog po punomoćniku Goren Dolenc</item>
    </izvorni_sadrzaj>
    <derivirana_varijabla naziv="DomainObject.Predmet.ProtuStrankaListFormated_1">
      <item>INPUT d.o.o. zastupanog po punomoćniku Goren Dolenc</item>
    </derivirana_varijabla>
  </DomainObject.Predmet.ProtuStrankaListFormated>
  <DomainObject.Predmet.ProtuStrankaListFormatedOIB>
    <izvorni_sadrzaj>
      <item>INPUT d.o.o., OIB 00108137211 zastupanog po punomoćniku Goren Dolenc</item>
    </izvorni_sadrzaj>
    <derivirana_varijabla naziv="DomainObject.Predmet.ProtuStrankaListFormatedOIB_1">
      <item>INPUT d.o.o., OIB 00108137211 zastupanog po punomoćniku Goren Dolenc</item>
    </derivirana_varijabla>
  </DomainObject.Predmet.ProtuStrankaListFormatedOIB>
  <DomainObject.Predmet.ProtuStrankaListFormatedWithAdress>
    <izvorni_sadrzaj>
      <item>INPUT d.o.o., Ursinjski Uspon 7, 51000 Rijeka zastupanog po punomoćniku Goren Dolenc</item>
    </izvorni_sadrzaj>
    <derivirana_varijabla naziv="DomainObject.Predmet.ProtuStrankaListFormatedWithAdress_1">
      <item>INPUT d.o.o., Ursinjski Uspon 7, 51000 Rijeka zastupanog po punomoćniku Goren Dolenc</item>
    </derivirana_varijabla>
  </DomainObject.Predmet.ProtuStrankaListFormatedWithAdress>
  <DomainObject.Predmet.ProtuStrankaListFormatedWithAdressOIB>
    <izvorni_sadrzaj>
      <item>INPUT d.o.o., OIB 00108137211, Ursinjski Uspon 7, 51000 Rijeka zastupanog po punomoćniku Goren Dolenc</item>
    </izvorni_sadrzaj>
    <derivirana_varijabla naziv="DomainObject.Predmet.ProtuStrankaListFormatedWithAdressOIB_1">
      <item>INPUT d.o.o., OIB 00108137211, Ursinjski Uspon 7, 51000 Rijeka zastupanog po punomoćniku Goren Dolenc</item>
    </derivirana_varijabla>
  </DomainObject.Predmet.ProtuStrankaListFormatedWithAdressOIB>
  <DomainObject.Predmet.ProtuStrankaListNazivFormated>
    <izvorni_sadrzaj>
      <item>INPUT d.o.o.</item>
    </izvorni_sadrzaj>
    <derivirana_varijabla naziv="DomainObject.Predmet.ProtuStrankaListNazivFormated_1">
      <item>INPUT d.o.o.</item>
    </derivirana_varijabla>
  </DomainObject.Predmet.ProtuStrankaListNazivFormated>
  <DomainObject.Predmet.ProtuStrankaListNazivFormatedOIB>
    <izvorni_sadrzaj>
      <item>INPUT d.o.o., OIB 00108137211</item>
    </izvorni_sadrzaj>
    <derivirana_varijabla naziv="DomainObject.Predmet.ProtuStrankaListNazivFormatedOIB_1">
      <item>INPUT d.o.o., OIB 00108137211</item>
    </derivirana_varijabla>
  </DomainObject.Predmet.ProtuStrankaListNazivFormatedOIB>
  <DomainObject.Predmet.OstaliListFormated>
    <izvorni_sadrzaj>
      <item>Goren Dolenc punomoćnik sudionika u postupku INPUT d.o.o.</item>
    </izvorni_sadrzaj>
    <derivirana_varijabla naziv="DomainObject.Predmet.OstaliListFormated_1">
      <item>Goren Dolenc punomoćnik sudionika u postupku INPUT d.o.o.</item>
    </derivirana_varijabla>
  </DomainObject.Predmet.OstaliListFormated>
  <DomainObject.Predmet.OstaliListFormatedOIB>
    <izvorni_sadrzaj>
      <item>Goren Dolenc, OIB 23246653257 punomoćnik sudionika u postupku INPUT d.o.o.</item>
    </izvorni_sadrzaj>
    <derivirana_varijabla naziv="DomainObject.Predmet.OstaliListFormatedOIB_1">
      <item>Goren Dolenc, OIB 23246653257 punomoćnik sudionika u postupku INPUT d.o.o.</item>
    </derivirana_varijabla>
  </DomainObject.Predmet.OstaliListFormatedOIB>
  <DomainObject.Predmet.OstaliListFormatedWithAdress>
    <izvorni_sadrzaj>
      <item>Goren Dolenc, Ursinjski uspon 7, 51000 Rijeka punomoćnik sudionika u postupku INPUT d.o.o.</item>
    </izvorni_sadrzaj>
    <derivirana_varijabla naziv="DomainObject.Predmet.OstaliListFormatedWithAdress_1">
      <item>Goren Dolenc, Ursinjski uspon 7, 51000 Rijeka punomoćnik sudionika u postupku INPUT d.o.o.</item>
    </derivirana_varijabla>
  </DomainObject.Predmet.OstaliListFormatedWithAdress>
  <DomainObject.Predmet.OstaliListFormatedWithAdressOIB>
    <izvorni_sadrzaj>
      <item>Goren Dolenc, OIB 23246653257, Ursinjski uspon 7, 51000 Rijeka punomoćnik sudionika u postupku INPUT d.o.o.</item>
    </izvorni_sadrzaj>
    <derivirana_varijabla naziv="DomainObject.Predmet.OstaliListFormatedWithAdressOIB_1">
      <item>Goren Dolenc, OIB 23246653257, Ursinjski uspon 7, 51000 Rijeka punomoćnik sudionika u postupku INPUT d.o.o.</item>
    </derivirana_varijabla>
  </DomainObject.Predmet.OstaliListFormatedWithAdressOIB>
  <DomainObject.Predmet.OstaliListNazivFormated>
    <izvorni_sadrzaj>
      <item>Goren Dolenc</item>
    </izvorni_sadrzaj>
    <derivirana_varijabla naziv="DomainObject.Predmet.OstaliListNazivFormated_1">
      <item>Goren Dolenc</item>
    </derivirana_varijabla>
  </DomainObject.Predmet.OstaliListNazivFormated>
  <DomainObject.Predmet.OstaliListNazivFormatedOIB>
    <izvorni_sadrzaj>
      <item>Goren Dolenc, OIB 23246653257</item>
    </izvorni_sadrzaj>
    <derivirana_varijabla naziv="DomainObject.Predmet.OstaliListNazivFormatedOIB_1">
      <item>Goren Dolenc, OIB 23246653257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INPUT d.o.o.</izvorni_sadrzaj>
    <derivirana_varijabla naziv="DomainObject.Predmet.ProtustrankaIDrugi_1">INPUT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INPUT d.o.o., OIB 00108137211, Ursinjski Uspon 7, 51000 Rijeka</izvorni_sadrzaj>
    <derivirana_varijabla naziv="DomainObject.Predmet.ProtustrankaIDrugiAdressOIB_1">INPUT d.o.o., OIB 00108137211, Ursinjski Uspon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INPUT d.o.o.</item>
      <item>Goren Dolenc</item>
    </izvorni_sadrzaj>
    <derivirana_varijabla naziv="DomainObject.Predmet.SudioniciListNaziv_1">
      <item>FINA Rijeka</item>
      <item>INPUT d.o.o.</item>
      <item>Goren Dolenc</item>
    </derivirana_varijabla>
  </DomainObject.Predmet.SudioniciListNaziv>
  <DomainObject.Predmet.SudioniciListAdressOIB>
    <izvorni_sadrzaj>
      <item>FINA Rijeka, OIB 85821130368, Frana Kurelca 8,51000 Rijeka</item>
      <item>INPUT d.o.o., OIB 00108137211, Ursinjski Uspon 7,51000 Rijeka</item>
      <item>Goren Dolenc, OIB 23246653257, Ursinjski uspon 7,51000 Rijeka</item>
    </izvorni_sadrzaj>
    <derivirana_varijabla naziv="DomainObject.Predmet.SudioniciListAdressOIB_1">
      <item>FINA Rijeka, OIB 85821130368, Frana Kurelca 8,51000 Rijeka</item>
      <item>INPUT d.o.o., OIB 00108137211, Ursinjski Uspon 7,51000 Rijeka</item>
      <item>Goren Dolenc, OIB 23246653257, Ursinjski uspon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00108137211</item>
      <item>, OIB 23246653257</item>
    </izvorni_sadrzaj>
    <derivirana_varijabla naziv="DomainObject.Predmet.SudioniciListNazivOIB_1">
      <item>, OIB 85821130368</item>
      <item>, OIB 00108137211</item>
      <item>, OIB 23246653257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971</properties:Words>
  <properties:Characters>5271</properties:Characters>
  <properties:Lines>139</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2017-02-21T12:03:00Z</dcterms:created>
  <dc:creator>T SUD</dc:creator>
  <cp:lastModifiedBy>Tanja Fidel</cp:lastModifiedBy>
  <cp:lastPrinted>2016-10-13T09:44:00Z</cp:lastPrinted>
  <dcterms:modified xmlns:xsi="http://www.w3.org/2001/XMLSchema-instance" xsi:type="dcterms:W3CDTF">2017-02-21T14:01:00Z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