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c68e" w14:paraId="9fac68e" w:rsidRDefault="00AC2FDB" w:rsidP="00910611" w:rsidR="00AC2FD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FDB" w:rsidP="00910611" w:rsidR="00AC2FDB" w:rsidRPr="00AC2FDB">
      <w:pPr>
        <w:rPr>
          <w:sz w:val="24"/>
        </w:rPr>
      </w:pPr>
      <w:r w:rsidRPr="00AC2FDB">
        <w:rPr>
          <w:rFonts w:eastAsia="MS Mincho"/>
          <w:sz w:val="24"/>
          <w:szCs w:val="24"/>
        </w:rPr>
        <w:t xml:space="preserve">   REPUBLIKA HRVATSKA</w:t>
      </w:r>
    </w:p>
    <w:p w:rsidRDefault="00AC2FDB" w:rsidP="00910611" w:rsidR="00AC2FDB" w:rsidRPr="00AC2FDB">
      <w:pPr>
        <w:rPr>
          <w:sz w:val="24"/>
        </w:rPr>
      </w:pPr>
      <w:r w:rsidRPr="00AC2FDB">
        <w:rPr>
          <w:rFonts w:eastAsia="MS Mincho"/>
          <w:sz w:val="24"/>
          <w:szCs w:val="24"/>
        </w:rPr>
        <w:t>TRGOVAČKI SUD U RIJECI</w:t>
      </w:r>
    </w:p>
    <w:p w:rsidRDefault="00AC2FDB" w:rsidR="00AC2FDB" w:rsidRPr="00AC2FDB">
      <w:pPr>
        <w:rPr>
          <w:rFonts w:eastAsia="MS Mincho"/>
          <w:sz w:val="24"/>
          <w:szCs w:val="24"/>
        </w:rPr>
      </w:pPr>
      <w:r w:rsidRPr="00AC2FDB">
        <w:rPr>
          <w:rFonts w:eastAsia="MS Mincho"/>
          <w:sz w:val="24"/>
          <w:szCs w:val="24"/>
        </w:rPr>
        <w:t xml:space="preserve">       Rijeka, </w:t>
      </w:r>
      <w:proofErr w:type="spellStart"/>
      <w:r w:rsidRPr="00AC2FDB">
        <w:rPr>
          <w:rFonts w:eastAsia="MS Mincho"/>
          <w:sz w:val="24"/>
          <w:szCs w:val="24"/>
        </w:rPr>
        <w:t>Zadarska</w:t>
      </w:r>
      <w:proofErr w:type="spellEnd"/>
      <w:r w:rsidRPr="00AC2FDB">
        <w:rPr>
          <w:rFonts w:eastAsia="MS Mincho"/>
          <w:sz w:val="24"/>
          <w:szCs w:val="24"/>
        </w:rPr>
        <w:t xml:space="preserve"> 1 </w:t>
      </w:r>
      <w:proofErr w:type="spellStart"/>
      <w:r w:rsidRPr="00AC2FDB">
        <w:rPr>
          <w:rFonts w:eastAsia="MS Mincho"/>
          <w:sz w:val="24"/>
          <w:szCs w:val="24"/>
        </w:rPr>
        <w:t>i</w:t>
      </w:r>
      <w:proofErr w:type="spellEnd"/>
      <w:r w:rsidRPr="00AC2FDB">
        <w:rPr>
          <w:rFonts w:eastAsia="MS Mincho"/>
          <w:sz w:val="24"/>
          <w:szCs w:val="24"/>
        </w:rPr>
        <w:t xml:space="preserve"> 3</w:t>
      </w:r>
    </w:p>
    <w:p w:rsidRDefault="00AC2FDB" w:rsidP="00910611" w:rsidR="00AC2FDB" w:rsidRPr="00910611"/>
    <w:p w:rsidRDefault="00E5300C" w:rsidP="00E5300C" w:rsidR="00E5300C" w:rsidRPr="00BD2AAE">
      <w:pPr>
        <w:jc w:val="both"/>
        <w:rPr>
          <w:lang w:val="hr-HR"/>
        </w:rPr>
      </w:pPr>
    </w:p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515EC1">
        <w:rPr>
          <w:sz w:val="24"/>
          <w:lang w:val="hr-HR"/>
        </w:rPr>
        <w:t>35</w:t>
      </w:r>
      <w:r w:rsidR="00635393">
        <w:rPr>
          <w:sz w:val="24"/>
          <w:lang w:val="hr-HR"/>
        </w:rPr>
        <w:t xml:space="preserve"> 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Thyssenkrupp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Rasselstein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GmbH</w:t>
      </w:r>
      <w:proofErr w:type="spellEnd"/>
      <w:r w:rsidR="00635393">
        <w:rPr>
          <w:sz w:val="24"/>
          <w:lang w:val="hr-HR"/>
        </w:rPr>
        <w:t xml:space="preserve">, DE811726044, </w:t>
      </w:r>
      <w:proofErr w:type="spellStart"/>
      <w:r w:rsidR="00635393">
        <w:rPr>
          <w:sz w:val="24"/>
          <w:lang w:val="hr-HR"/>
        </w:rPr>
        <w:t>Koblenzer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StraBe</w:t>
      </w:r>
      <w:proofErr w:type="spellEnd"/>
      <w:r w:rsidR="00635393">
        <w:rPr>
          <w:sz w:val="24"/>
          <w:lang w:val="hr-HR"/>
        </w:rPr>
        <w:t xml:space="preserve"> 141, 56626 </w:t>
      </w:r>
      <w:proofErr w:type="spellStart"/>
      <w:r w:rsidR="00635393">
        <w:rPr>
          <w:sz w:val="24"/>
          <w:lang w:val="hr-HR"/>
        </w:rPr>
        <w:t>Andernach</w:t>
      </w:r>
      <w:proofErr w:type="spellEnd"/>
      <w:r w:rsidR="00635393">
        <w:rPr>
          <w:sz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515EC1" w:rsidP="00515EC1" w:rsidR="00515EC1" w:rsidRPr="00515EC1">
      <w:pPr>
        <w:numPr>
          <w:ilvl w:val="0"/>
          <w:numId w:val="2"/>
        </w:numPr>
        <w:jc w:val="both"/>
        <w:rPr>
          <w:sz w:val="24"/>
          <w:lang w:val="hr-HR"/>
        </w:rPr>
      </w:pPr>
      <w:r w:rsidRPr="00515EC1">
        <w:rPr>
          <w:sz w:val="24"/>
          <w:lang w:val="hr-HR"/>
        </w:rPr>
        <w:t xml:space="preserve">Poziva se vjerovnik u roku 15 dana dostaviti Financijskoj agenciji ovjereni prijevod prijave tražbine i isprava koji se prilaže uz prijavu, temeljem čl.36. </w:t>
      </w:r>
      <w:r w:rsidRPr="00515EC1">
        <w:rPr>
          <w:bCs/>
          <w:sz w:val="24"/>
          <w:lang w:val="hr-HR"/>
        </w:rPr>
        <w:t xml:space="preserve">Stečajnog zakona (Narodne novine broj 71/15, dalje: SZ-a). </w:t>
      </w:r>
      <w:r w:rsidRPr="00515EC1">
        <w:rPr>
          <w:sz w:val="24"/>
          <w:lang w:val="hr-HR"/>
        </w:rPr>
        <w:t xml:space="preserve"> </w:t>
      </w:r>
    </w:p>
    <w:p w:rsidRDefault="00515EC1" w:rsidP="00515EC1" w:rsidR="00515EC1" w:rsidRPr="00515EC1">
      <w:pPr>
        <w:jc w:val="both"/>
        <w:rPr>
          <w:sz w:val="24"/>
          <w:lang w:val="hr-HR"/>
        </w:rPr>
      </w:pPr>
    </w:p>
    <w:p w:rsidRDefault="00515EC1" w:rsidP="00515EC1" w:rsidR="00515EC1" w:rsidRPr="00515EC1">
      <w:pPr>
        <w:numPr>
          <w:ilvl w:val="0"/>
          <w:numId w:val="2"/>
        </w:numPr>
        <w:jc w:val="both"/>
        <w:rPr>
          <w:sz w:val="24"/>
          <w:lang w:val="hr-HR"/>
        </w:rPr>
      </w:pPr>
      <w:r w:rsidRPr="00515EC1">
        <w:rPr>
          <w:sz w:val="24"/>
          <w:lang w:val="hr-HR"/>
        </w:rPr>
        <w:t xml:space="preserve">Ako vjerovnik ne postupi po točki I. zaključka sud će njegovu prijavu tražbine odbaciti kao nepotpunu. 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DD31DC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94177A" w:rsidP="00515E52" w:rsidR="0094177A" w:rsidRPr="00DD31DC">
      <w:pPr>
        <w:ind w:firstLine="708" w:left="1416"/>
        <w:jc w:val="right"/>
        <w:rPr>
          <w:b/>
          <w:sz w:val="24"/>
          <w:szCs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</w:t>
      </w:r>
      <w:r w:rsidR="0045161D" w:rsidRPr="00DD31DC">
        <w:rPr>
          <w:b/>
          <w:sz w:val="24"/>
          <w:szCs w:val="24"/>
          <w:lang w:val="hr-HR"/>
        </w:rPr>
        <w:t xml:space="preserve">Korlević </w:t>
      </w:r>
      <w:r w:rsidR="00515E52">
        <w:rPr>
          <w:sz w:val="24"/>
          <w:szCs w:val="24"/>
        </w:rPr>
        <w:t xml:space="preserve">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15E52"/>
    <w:rsid w:val="00515EC1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35393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148F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834B0"/>
    <w:rsid w:val="00A8373F"/>
    <w:rsid w:val="00A93627"/>
    <w:rsid w:val="00A94CA8"/>
    <w:rsid w:val="00AA4717"/>
    <w:rsid w:val="00AC2FDB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D31DC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2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C2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812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2017-10-10T13:05:00Z</dcterms:created>
  <dc:creator>jugot</dc:creator>
  <cp:lastModifiedBy>Jasna Radulović</cp:lastModifiedBy>
  <cp:lastPrinted>2017-10-10T13:04:00Z</cp:lastPrinted>
  <dcterms:modified xmlns:xsi="http://www.w3.org/2001/XMLSchema-instance" xsi:type="dcterms:W3CDTF">2017-10-10T13:12:00Z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