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480d" w14:paraId="aca480d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B41514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</w:t>
      </w:r>
      <w:r w:rsidR="004718FC">
        <w:rPr>
          <w:b/>
          <w:sz w:val="22"/>
          <w:szCs w:val="22"/>
        </w:rPr>
        <w:t>1</w:t>
      </w:r>
      <w:r w:rsidR="004B1C95">
        <w:rPr>
          <w:b/>
          <w:sz w:val="22"/>
          <w:szCs w:val="22"/>
        </w:rPr>
        <w:t>91</w:t>
      </w:r>
      <w:r w:rsidRPr="00A61532">
        <w:rPr>
          <w:b/>
          <w:sz w:val="22"/>
          <w:szCs w:val="22"/>
        </w:rPr>
        <w:t>/201</w:t>
      </w:r>
      <w:r w:rsidR="004B1C95">
        <w:rPr>
          <w:b/>
          <w:sz w:val="22"/>
          <w:szCs w:val="22"/>
        </w:rPr>
        <w:t>6</w:t>
      </w:r>
      <w:r w:rsidRPr="00A61532">
        <w:rPr>
          <w:b/>
          <w:sz w:val="22"/>
          <w:szCs w:val="22"/>
        </w:rPr>
        <w:t>-</w:t>
      </w:r>
      <w:r w:rsidR="00822F34">
        <w:rPr>
          <w:b/>
          <w:sz w:val="22"/>
          <w:szCs w:val="22"/>
        </w:rPr>
        <w:t>91</w:t>
      </w:r>
    </w:p>
    <w:p w:rsidRDefault="00F94B68" w:rsidP="00B41514" w:rsidR="00F94B68" w:rsidRPr="00625D86">
      <w:pPr>
        <w:jc w:val="right"/>
        <w:rPr>
          <w:b/>
          <w:sz w:val="16"/>
          <w:szCs w:val="16"/>
        </w:rPr>
      </w:pPr>
    </w:p>
    <w:p w:rsidRDefault="00E05FA8" w:rsidP="00A61532" w:rsidR="00E05FA8" w:rsidRPr="00625D86">
      <w:pPr>
        <w:jc w:val="center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>
      <w:pPr>
        <w:jc w:val="center"/>
        <w:rPr>
          <w:b/>
          <w:sz w:val="22"/>
          <w:szCs w:val="22"/>
        </w:rPr>
      </w:pPr>
    </w:p>
    <w:p w:rsidRDefault="004D2073" w:rsidP="00A61532" w:rsidR="004D2073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1E71AC" w:rsidRPr="001E71AC">
        <w:rPr>
          <w:sz w:val="22"/>
          <w:szCs w:val="22"/>
        </w:rPr>
        <w:t>AGRO NORA društvo s ograničenom odgovornošću za proizvodnju, trgovinu i usluge</w:t>
      </w:r>
      <w:r w:rsidR="00822F34">
        <w:rPr>
          <w:sz w:val="22"/>
          <w:szCs w:val="22"/>
        </w:rPr>
        <w:t xml:space="preserve"> "u stečaju"</w:t>
      </w:r>
      <w:r w:rsidR="001E71AC" w:rsidRPr="001E71AC">
        <w:rPr>
          <w:sz w:val="22"/>
          <w:szCs w:val="22"/>
        </w:rPr>
        <w:t>, Kralja Zvonimira 49, Metković, MBS: 090013321, OIB: 49312708998, zastupano po stečajnom upravitelju Draganu Bijeliću iz Šibenika, izvan ročišta</w:t>
      </w:r>
      <w:r w:rsidR="004B1C95" w:rsidRPr="004B1C95"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 xml:space="preserve">dana </w:t>
      </w:r>
      <w:r w:rsidR="00822F34">
        <w:rPr>
          <w:sz w:val="22"/>
          <w:szCs w:val="22"/>
        </w:rPr>
        <w:t>28. rujna</w:t>
      </w:r>
      <w:r w:rsidR="00AC0668" w:rsidRPr="00F94B68">
        <w:rPr>
          <w:sz w:val="22"/>
          <w:szCs w:val="22"/>
        </w:rPr>
        <w:t xml:space="preserve"> </w:t>
      </w:r>
      <w:r w:rsidR="00AC0668">
        <w:rPr>
          <w:sz w:val="22"/>
          <w:szCs w:val="22"/>
        </w:rPr>
        <w:t>2017</w:t>
      </w:r>
      <w:r w:rsidRPr="00A61532">
        <w:rPr>
          <w:sz w:val="22"/>
          <w:szCs w:val="22"/>
        </w:rPr>
        <w:t xml:space="preserve">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FC1BB3" w:rsidP="00FC1BB3" w:rsidR="00FC1BB3" w:rsidRPr="00FC1BB3">
      <w:pPr>
        <w:jc w:val="both"/>
        <w:rPr>
          <w:sz w:val="22"/>
          <w:szCs w:val="22"/>
        </w:rPr>
      </w:pPr>
      <w:r w:rsidRPr="00FC1BB3">
        <w:rPr>
          <w:sz w:val="22"/>
          <w:szCs w:val="22"/>
        </w:rPr>
        <w:t>- 1843 Trnovo, oranica Trnovo 419 m2, gospodarski objekt Trnovo 23 m2, ukupno 442 m2, z.ul. 2268 k.o. Opuzen I;</w:t>
      </w:r>
    </w:p>
    <w:p w:rsidRDefault="00FC1BB3" w:rsidP="00FC1BB3" w:rsidR="00FC1BB3" w:rsidRPr="00FC1BB3">
      <w:pPr>
        <w:jc w:val="both"/>
        <w:rPr>
          <w:sz w:val="22"/>
          <w:szCs w:val="22"/>
        </w:rPr>
      </w:pPr>
      <w:r w:rsidRPr="00FC1BB3">
        <w:rPr>
          <w:sz w:val="22"/>
          <w:szCs w:val="22"/>
        </w:rPr>
        <w:t>- 1841 Trnovo, voćnjak Trnovo 241 m2, z.ul. 225 k.o. Opuzen I.;</w:t>
      </w:r>
    </w:p>
    <w:p w:rsidRDefault="00A61532" w:rsidP="007F5124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FC1BB3" w:rsidRPr="00FC1BB3">
        <w:rPr>
          <w:sz w:val="22"/>
          <w:szCs w:val="22"/>
        </w:rPr>
        <w:t>MANDARINKO d.o.o., Opuzen, Zrinsko-Frankopanska 211, OIB: 23314822026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FC1BB3" w:rsidP="00FC1BB3" w:rsidR="00FC1BB3" w:rsidRPr="00FC1BB3">
      <w:pPr>
        <w:jc w:val="both"/>
        <w:rPr>
          <w:sz w:val="22"/>
          <w:szCs w:val="22"/>
        </w:rPr>
      </w:pPr>
      <w:r w:rsidRPr="00FC1BB3">
        <w:rPr>
          <w:sz w:val="22"/>
          <w:szCs w:val="22"/>
        </w:rPr>
        <w:t>- 1843 Trnovo, oranica Trnovo 419 m2, gospodarski objekt Trnovo 23 m2, ukupno 442 m2, z.ul. 2268 k.o. Opuzen I;</w:t>
      </w:r>
    </w:p>
    <w:p w:rsidRDefault="00FC1BB3" w:rsidP="00FC1BB3" w:rsidR="00FC1BB3" w:rsidRPr="00FC1BB3">
      <w:pPr>
        <w:jc w:val="both"/>
        <w:rPr>
          <w:sz w:val="22"/>
          <w:szCs w:val="22"/>
        </w:rPr>
      </w:pPr>
      <w:r w:rsidRPr="00FC1BB3">
        <w:rPr>
          <w:sz w:val="22"/>
          <w:szCs w:val="22"/>
        </w:rPr>
        <w:t>- 1841 Trnovo, voćnjak Trnovo 241 m2, z.ul. 225 k.o. Opuzen I.;</w:t>
      </w:r>
    </w:p>
    <w:p w:rsidRDefault="00226F11" w:rsidP="00226F11" w:rsidR="00226F11">
      <w:pPr>
        <w:jc w:val="both"/>
        <w:rPr>
          <w:sz w:val="22"/>
          <w:szCs w:val="22"/>
        </w:rPr>
      </w:pPr>
      <w:r>
        <w:rPr>
          <w:sz w:val="22"/>
          <w:szCs w:val="22"/>
        </w:rPr>
        <w:t>na ime:</w:t>
      </w:r>
      <w:r w:rsidRPr="00226F11">
        <w:rPr>
          <w:sz w:val="22"/>
          <w:szCs w:val="22"/>
        </w:rPr>
        <w:t xml:space="preserve"> </w:t>
      </w:r>
      <w:r w:rsidR="00FC1BB3" w:rsidRPr="00FC1BB3">
        <w:rPr>
          <w:sz w:val="22"/>
          <w:szCs w:val="22"/>
        </w:rPr>
        <w:t>MANDARINKO d.o.o., Opuzen, Zrinsko-Frankopanska 211, OIB: 23314822026</w:t>
      </w:r>
      <w:r>
        <w:rPr>
          <w:sz w:val="22"/>
          <w:szCs w:val="22"/>
        </w:rPr>
        <w:t>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625D86">
      <w:pPr>
        <w:jc w:val="both"/>
        <w:rPr>
          <w:sz w:val="16"/>
          <w:szCs w:val="16"/>
        </w:rPr>
      </w:pPr>
    </w:p>
    <w:p w:rsidRDefault="00226F11" w:rsidP="00A61532" w:rsidR="00226F11" w:rsidRPr="00625D86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FC1BB3" w:rsidRPr="00FC1BB3">
        <w:rPr>
          <w:sz w:val="22"/>
          <w:szCs w:val="22"/>
        </w:rPr>
        <w:t xml:space="preserve">MANDARINKO d.o.o., Opuzen,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</w:t>
      </w:r>
      <w:r w:rsidR="00B7238F" w:rsidRPr="00B7238F">
        <w:rPr>
          <w:sz w:val="22"/>
          <w:szCs w:val="22"/>
        </w:rPr>
        <w:t xml:space="preserve">(list spisa </w:t>
      </w:r>
      <w:r w:rsidR="00822F34">
        <w:rPr>
          <w:sz w:val="22"/>
          <w:szCs w:val="22"/>
        </w:rPr>
        <w:t>308-309</w:t>
      </w:r>
      <w:r w:rsidR="00B7238F" w:rsidRPr="00B7238F">
        <w:rPr>
          <w:sz w:val="22"/>
          <w:szCs w:val="22"/>
        </w:rPr>
        <w:t xml:space="preserve">) </w:t>
      </w:r>
      <w:r w:rsidR="00226F11">
        <w:rPr>
          <w:sz w:val="22"/>
          <w:szCs w:val="22"/>
        </w:rPr>
        <w:t>postupi</w:t>
      </w:r>
      <w:r w:rsidR="00FA46E0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po rješenju ovog suda posl. br. St</w:t>
      </w:r>
      <w:r w:rsidR="00F94389">
        <w:rPr>
          <w:sz w:val="22"/>
          <w:szCs w:val="22"/>
        </w:rPr>
        <w:t>.</w:t>
      </w:r>
      <w:r w:rsidR="00F80811">
        <w:rPr>
          <w:sz w:val="22"/>
          <w:szCs w:val="22"/>
        </w:rPr>
        <w:t>1</w:t>
      </w:r>
      <w:r w:rsidR="00B53541">
        <w:rPr>
          <w:sz w:val="22"/>
          <w:szCs w:val="22"/>
        </w:rPr>
        <w:t>91</w:t>
      </w:r>
      <w:r w:rsidRPr="00A61532">
        <w:rPr>
          <w:sz w:val="22"/>
          <w:szCs w:val="22"/>
        </w:rPr>
        <w:t>/201</w:t>
      </w:r>
      <w:r w:rsidR="00B53541">
        <w:rPr>
          <w:sz w:val="22"/>
          <w:szCs w:val="22"/>
        </w:rPr>
        <w:t>6</w:t>
      </w:r>
      <w:r w:rsidRPr="00A61532">
        <w:rPr>
          <w:sz w:val="22"/>
          <w:szCs w:val="22"/>
        </w:rPr>
        <w:t>-</w:t>
      </w:r>
      <w:r w:rsidR="00ED412C">
        <w:rPr>
          <w:sz w:val="22"/>
          <w:szCs w:val="22"/>
        </w:rPr>
        <w:t>79</w:t>
      </w:r>
      <w:r w:rsidRPr="00A61532">
        <w:rPr>
          <w:sz w:val="22"/>
          <w:szCs w:val="22"/>
        </w:rPr>
        <w:t xml:space="preserve"> od </w:t>
      </w:r>
      <w:r w:rsidR="00ED412C">
        <w:rPr>
          <w:sz w:val="22"/>
          <w:szCs w:val="22"/>
        </w:rPr>
        <w:t>4</w:t>
      </w:r>
      <w:r w:rsidRPr="00A61532">
        <w:rPr>
          <w:sz w:val="22"/>
          <w:szCs w:val="22"/>
        </w:rPr>
        <w:t xml:space="preserve">. </w:t>
      </w:r>
      <w:r w:rsidR="00ED412C">
        <w:rPr>
          <w:sz w:val="22"/>
          <w:szCs w:val="22"/>
        </w:rPr>
        <w:t>rujna</w:t>
      </w:r>
      <w:r w:rsidR="00B53541">
        <w:rPr>
          <w:sz w:val="22"/>
          <w:szCs w:val="22"/>
        </w:rPr>
        <w:t xml:space="preserve"> </w:t>
      </w:r>
      <w:r w:rsidRPr="00A61532">
        <w:rPr>
          <w:sz w:val="22"/>
          <w:szCs w:val="22"/>
        </w:rPr>
        <w:t>201</w:t>
      </w:r>
      <w:r w:rsidR="00AD5EA5">
        <w:rPr>
          <w:sz w:val="22"/>
          <w:szCs w:val="22"/>
        </w:rPr>
        <w:t>7</w:t>
      </w:r>
      <w:r w:rsidR="00FA46E0">
        <w:rPr>
          <w:sz w:val="22"/>
          <w:szCs w:val="22"/>
        </w:rPr>
        <w:t>. godine i u cijelosti uplatilo</w:t>
      </w:r>
      <w:r w:rsidRPr="00A61532">
        <w:rPr>
          <w:sz w:val="22"/>
          <w:szCs w:val="22"/>
        </w:rPr>
        <w:t xml:space="preserve"> kupovninu za predmetnu imovinu u iznosu </w:t>
      </w:r>
      <w:r w:rsidR="00B53541">
        <w:rPr>
          <w:sz w:val="22"/>
          <w:szCs w:val="22"/>
        </w:rPr>
        <w:t>12</w:t>
      </w:r>
      <w:r w:rsidR="00F80811">
        <w:rPr>
          <w:sz w:val="22"/>
          <w:szCs w:val="22"/>
        </w:rPr>
        <w:t>.</w:t>
      </w:r>
      <w:r w:rsidR="00ED412C">
        <w:rPr>
          <w:sz w:val="22"/>
          <w:szCs w:val="22"/>
        </w:rPr>
        <w:t>700</w:t>
      </w:r>
      <w:r w:rsidR="00F80811">
        <w:rPr>
          <w:sz w:val="22"/>
          <w:szCs w:val="22"/>
        </w:rPr>
        <w:t>,00</w:t>
      </w:r>
      <w:r w:rsidRPr="00A61532">
        <w:rPr>
          <w:sz w:val="22"/>
          <w:szCs w:val="22"/>
        </w:rPr>
        <w:t xml:space="preserve"> kuna, te nakon što je označeno rješenje ovog suda </w:t>
      </w:r>
      <w:r w:rsidR="00F94389" w:rsidRPr="00F94389">
        <w:rPr>
          <w:sz w:val="22"/>
          <w:szCs w:val="22"/>
        </w:rPr>
        <w:t>St.</w:t>
      </w:r>
      <w:r w:rsidR="0049509E">
        <w:rPr>
          <w:sz w:val="22"/>
          <w:szCs w:val="22"/>
        </w:rPr>
        <w:t>1</w:t>
      </w:r>
      <w:r w:rsidR="00C30222">
        <w:rPr>
          <w:sz w:val="22"/>
          <w:szCs w:val="22"/>
        </w:rPr>
        <w:t>91</w:t>
      </w:r>
      <w:r w:rsidR="007F5124">
        <w:rPr>
          <w:sz w:val="22"/>
          <w:szCs w:val="22"/>
        </w:rPr>
        <w:t>/201</w:t>
      </w:r>
      <w:r w:rsidR="00C30222">
        <w:rPr>
          <w:sz w:val="22"/>
          <w:szCs w:val="22"/>
        </w:rPr>
        <w:t>6</w:t>
      </w:r>
      <w:r w:rsidR="00F94389" w:rsidRPr="00F94389">
        <w:rPr>
          <w:sz w:val="22"/>
          <w:szCs w:val="22"/>
        </w:rPr>
        <w:t>-</w:t>
      </w:r>
      <w:r w:rsidR="00ED412C">
        <w:rPr>
          <w:sz w:val="22"/>
          <w:szCs w:val="22"/>
        </w:rPr>
        <w:t>79</w:t>
      </w:r>
      <w:r w:rsidR="007F5124">
        <w:rPr>
          <w:sz w:val="22"/>
          <w:szCs w:val="22"/>
        </w:rPr>
        <w:t xml:space="preserve"> od </w:t>
      </w:r>
      <w:r w:rsidR="00ED412C">
        <w:rPr>
          <w:sz w:val="22"/>
          <w:szCs w:val="22"/>
        </w:rPr>
        <w:t>4. rujna</w:t>
      </w:r>
      <w:r w:rsidR="00F94389" w:rsidRPr="00F94389">
        <w:rPr>
          <w:sz w:val="22"/>
          <w:szCs w:val="22"/>
        </w:rPr>
        <w:t xml:space="preserve"> 201</w:t>
      </w:r>
      <w:r w:rsidR="00AD5EA5">
        <w:rPr>
          <w:sz w:val="22"/>
          <w:szCs w:val="22"/>
        </w:rPr>
        <w:t>7</w:t>
      </w:r>
      <w:r w:rsidR="00F94389" w:rsidRPr="00F94389">
        <w:rPr>
          <w:sz w:val="22"/>
          <w:szCs w:val="22"/>
        </w:rPr>
        <w:t xml:space="preserve">. godine </w:t>
      </w:r>
      <w:r w:rsidRPr="00A61532">
        <w:rPr>
          <w:sz w:val="22"/>
          <w:szCs w:val="22"/>
        </w:rPr>
        <w:t>postalo pravomoćno, ovaj sud je temeljem čl. 108. OZ, koji se u ovom postupku temeljem čl. čl. 247. Stečajnog zakona (NN 71/15, 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49509E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822F34">
        <w:rPr>
          <w:b/>
          <w:sz w:val="22"/>
          <w:szCs w:val="22"/>
        </w:rPr>
        <w:t>28. rujna</w:t>
      </w:r>
      <w:r w:rsidR="00B65F21">
        <w:rPr>
          <w:b/>
          <w:sz w:val="22"/>
          <w:szCs w:val="22"/>
        </w:rPr>
        <w:t xml:space="preserve"> </w:t>
      </w:r>
      <w:r w:rsidR="00A61532" w:rsidRPr="00A61532">
        <w:rPr>
          <w:b/>
          <w:sz w:val="22"/>
          <w:szCs w:val="22"/>
        </w:rPr>
        <w:t>201</w:t>
      </w:r>
      <w:r w:rsidR="00AC0668">
        <w:rPr>
          <w:b/>
          <w:sz w:val="22"/>
          <w:szCs w:val="22"/>
        </w:rPr>
        <w:t>7</w:t>
      </w:r>
      <w:r w:rsidR="00A61532" w:rsidRPr="00A61532">
        <w:rPr>
          <w:b/>
          <w:sz w:val="22"/>
          <w:szCs w:val="22"/>
        </w:rPr>
        <w:t>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Protiv ovog zaključka nije dopuštena žalba (čl. 11. st.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4D2073">
      <w:pPr>
        <w:jc w:val="both"/>
        <w:rPr>
          <w:sz w:val="22"/>
          <w:szCs w:val="22"/>
        </w:rPr>
      </w:pPr>
      <w:r w:rsidRPr="004D2073">
        <w:rPr>
          <w:b/>
          <w:sz w:val="22"/>
          <w:szCs w:val="22"/>
        </w:rPr>
        <w:t xml:space="preserve">DN-a: </w:t>
      </w:r>
      <w:r w:rsidR="00DC5824" w:rsidRPr="004D2073">
        <w:rPr>
          <w:sz w:val="22"/>
          <w:szCs w:val="22"/>
        </w:rPr>
        <w:t>(</w:t>
      </w:r>
      <w:r w:rsidR="00822F34">
        <w:rPr>
          <w:sz w:val="22"/>
          <w:szCs w:val="22"/>
        </w:rPr>
        <w:t>28</w:t>
      </w:r>
      <w:r w:rsidR="0049509E" w:rsidRPr="004D2073">
        <w:rPr>
          <w:sz w:val="22"/>
          <w:szCs w:val="22"/>
        </w:rPr>
        <w:t>.</w:t>
      </w:r>
      <w:r w:rsidR="00822F34">
        <w:rPr>
          <w:sz w:val="22"/>
          <w:szCs w:val="22"/>
        </w:rPr>
        <w:t>09</w:t>
      </w:r>
      <w:r w:rsidRPr="004D2073">
        <w:rPr>
          <w:sz w:val="22"/>
          <w:szCs w:val="22"/>
        </w:rPr>
        <w:t>.201</w:t>
      </w:r>
      <w:r w:rsidR="00AC0668" w:rsidRPr="004D2073">
        <w:rPr>
          <w:sz w:val="22"/>
          <w:szCs w:val="22"/>
        </w:rPr>
        <w:t>7</w:t>
      </w:r>
      <w:r w:rsidRPr="004D2073">
        <w:rPr>
          <w:sz w:val="22"/>
          <w:szCs w:val="22"/>
        </w:rPr>
        <w:t>.g.)</w:t>
      </w:r>
    </w:p>
    <w:p w:rsidRDefault="00ED412C" w:rsidP="00ED412C" w:rsidR="00ED412C" w:rsidRPr="004D2073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4D2073">
        <w:rPr>
          <w:sz w:val="22"/>
          <w:szCs w:val="22"/>
        </w:rPr>
        <w:t>stečajnom upravitelju</w:t>
      </w:r>
      <w:r w:rsidR="00822F34">
        <w:rPr>
          <w:sz w:val="22"/>
          <w:szCs w:val="22"/>
        </w:rPr>
        <w:t xml:space="preserve"> &lt;draganu Bijeliću</w:t>
      </w:r>
      <w:r w:rsidRPr="004D2073">
        <w:rPr>
          <w:sz w:val="22"/>
          <w:szCs w:val="22"/>
        </w:rPr>
        <w:t>, putem e oglasne ploče,</w:t>
      </w:r>
    </w:p>
    <w:p w:rsidRDefault="00ED412C" w:rsidP="00ED412C" w:rsidR="00ED412C" w:rsidRPr="004D2073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4D2073">
        <w:rPr>
          <w:sz w:val="22"/>
          <w:szCs w:val="22"/>
        </w:rPr>
        <w:t xml:space="preserve">MANDARINKO d.o.o., Opuzen, poštom i putem e oglasne ploče, </w:t>
      </w:r>
    </w:p>
    <w:p w:rsidRDefault="00ED412C" w:rsidP="00ED412C" w:rsidR="00ED412C" w:rsidRPr="004D2073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4D2073">
        <w:rPr>
          <w:sz w:val="22"/>
          <w:szCs w:val="22"/>
        </w:rPr>
        <w:t>Marko Duilo, Zagreb, putem e oglasne ploče,</w:t>
      </w:r>
    </w:p>
    <w:p w:rsidRDefault="00ED412C" w:rsidP="00ED412C" w:rsidR="00ED412C" w:rsidRPr="004D2073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4D2073">
        <w:rPr>
          <w:sz w:val="22"/>
          <w:szCs w:val="22"/>
        </w:rPr>
        <w:t>Općinski sud u Dubrovniku, zemljišnoknjižni odjel Metković,</w:t>
      </w:r>
    </w:p>
    <w:p w:rsidRDefault="00ED412C" w:rsidP="00ED412C" w:rsidR="00ED412C" w:rsidRPr="004D2073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4D2073">
        <w:rPr>
          <w:sz w:val="22"/>
          <w:szCs w:val="22"/>
        </w:rPr>
        <w:t>Porezna uprava Ispostava Metković,</w:t>
      </w:r>
    </w:p>
    <w:p w:rsidRDefault="00ED412C" w:rsidP="00ED412C" w:rsidR="00ED412C" w:rsidRPr="004D2073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4D2073">
        <w:rPr>
          <w:sz w:val="22"/>
          <w:szCs w:val="22"/>
        </w:rPr>
        <w:t>e-oglasna ploča suda – ovdje,</w:t>
      </w:r>
    </w:p>
    <w:p w:rsidRDefault="00ED412C" w:rsidP="00ED412C" w:rsidR="00ED412C" w:rsidRPr="004D2073">
      <w:pPr>
        <w:numPr>
          <w:ilvl w:val="0"/>
          <w:numId w:val="1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4D2073">
        <w:rPr>
          <w:sz w:val="22"/>
          <w:szCs w:val="22"/>
        </w:rPr>
        <w:t xml:space="preserve">FINA, RC Split, Split, nakon pravomoćnosti s klauzulom pravomoćnosti radi objave na mrežnim stranicama elektroničkom poštom. </w:t>
      </w:r>
    </w:p>
    <w:p w:rsidRDefault="00ED412C" w:rsidP="00ED412C" w:rsidR="00ED412C" w:rsidRPr="004D2073">
      <w:pPr>
        <w:tabs>
          <w:tab w:pos="142" w:val="left"/>
        </w:tabs>
        <w:jc w:val="both"/>
        <w:rPr>
          <w:sz w:val="22"/>
          <w:szCs w:val="22"/>
        </w:rPr>
      </w:pPr>
    </w:p>
    <w:p w:rsidRDefault="00ED412C" w:rsidP="00ED412C" w:rsidR="004D2073">
      <w:pPr>
        <w:tabs>
          <w:tab w:pos="142" w:val="left"/>
        </w:tabs>
        <w:jc w:val="both"/>
        <w:rPr>
          <w:sz w:val="22"/>
          <w:szCs w:val="22"/>
        </w:rPr>
      </w:pPr>
      <w:r w:rsidRPr="004D2073">
        <w:rPr>
          <w:sz w:val="22"/>
          <w:szCs w:val="22"/>
        </w:rPr>
        <w:t xml:space="preserve">Na znanje: </w:t>
      </w:r>
    </w:p>
    <w:p w:rsidRDefault="00ED412C" w:rsidP="004D2073" w:rsidR="00ED412C" w:rsidRPr="004D2073">
      <w:pPr>
        <w:pStyle w:val="Odlomakpopisa"/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4D2073">
        <w:rPr>
          <w:sz w:val="22"/>
          <w:szCs w:val="22"/>
        </w:rPr>
        <w:t>REPUBLIKA HRVATSKA, po ŽDO Dubrovnik, Građansko-upravni odjel, putem e oglasne ploče.</w:t>
      </w:r>
    </w:p>
    <w:sectPr w:rsidSect="0065357F" w:rsidR="00ED412C" w:rsidRPr="004D2073">
      <w:headerReference w:type="even" r:id="rId11"/>
      <w:headerReference w:type="default" r:id="rId12"/>
      <w:pgSz w:h="16838" w:w="11906"/>
      <w:pgMar w:gutter="0" w:footer="720" w:header="720" w:left="1560" w:bottom="709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02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4718FC">
      <w:rPr>
        <w:b/>
        <w:sz w:val="22"/>
        <w:szCs w:val="22"/>
      </w:rPr>
      <w:t>1</w:t>
    </w:r>
    <w:r w:rsidR="004D2073">
      <w:rPr>
        <w:b/>
        <w:sz w:val="22"/>
        <w:szCs w:val="22"/>
      </w:rPr>
      <w:t>91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4D2073">
      <w:rPr>
        <w:b/>
        <w:sz w:val="22"/>
        <w:szCs w:val="22"/>
      </w:rPr>
      <w:t>6</w:t>
    </w:r>
    <w:r w:rsidRPr="006604E9">
      <w:rPr>
        <w:b/>
        <w:sz w:val="22"/>
        <w:szCs w:val="22"/>
      </w:rPr>
      <w:t>-</w:t>
    </w:r>
    <w:r w:rsidR="00822F34">
      <w:rPr>
        <w:b/>
        <w:sz w:val="22"/>
        <w:szCs w:val="22"/>
      </w:rPr>
      <w:t>91</w:t>
    </w: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07B"/>
    <w:rsid w:val="00033F5E"/>
    <w:rsid w:val="00035A98"/>
    <w:rsid w:val="00044DAA"/>
    <w:rsid w:val="0004732F"/>
    <w:rsid w:val="0005621C"/>
    <w:rsid w:val="000562AE"/>
    <w:rsid w:val="000868E3"/>
    <w:rsid w:val="00086945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20057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376D"/>
    <w:rsid w:val="0019500C"/>
    <w:rsid w:val="001B355D"/>
    <w:rsid w:val="001D4B7D"/>
    <w:rsid w:val="001E71AC"/>
    <w:rsid w:val="001E76B4"/>
    <w:rsid w:val="001E7DF6"/>
    <w:rsid w:val="002147A9"/>
    <w:rsid w:val="00217C60"/>
    <w:rsid w:val="00223A24"/>
    <w:rsid w:val="00226880"/>
    <w:rsid w:val="00226F11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5657"/>
    <w:rsid w:val="00464608"/>
    <w:rsid w:val="00465E11"/>
    <w:rsid w:val="0047170A"/>
    <w:rsid w:val="004718FC"/>
    <w:rsid w:val="00476C93"/>
    <w:rsid w:val="00484449"/>
    <w:rsid w:val="0049509E"/>
    <w:rsid w:val="004A28C4"/>
    <w:rsid w:val="004B0720"/>
    <w:rsid w:val="004B1C95"/>
    <w:rsid w:val="004B213D"/>
    <w:rsid w:val="004B4944"/>
    <w:rsid w:val="004C4109"/>
    <w:rsid w:val="004D1228"/>
    <w:rsid w:val="004D2073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5570A"/>
    <w:rsid w:val="005668F7"/>
    <w:rsid w:val="005701A4"/>
    <w:rsid w:val="00574E6D"/>
    <w:rsid w:val="00590EBF"/>
    <w:rsid w:val="0059249C"/>
    <w:rsid w:val="00594FEB"/>
    <w:rsid w:val="0059573A"/>
    <w:rsid w:val="005A27D0"/>
    <w:rsid w:val="005C3F53"/>
    <w:rsid w:val="005D71AF"/>
    <w:rsid w:val="005E767C"/>
    <w:rsid w:val="005F79D0"/>
    <w:rsid w:val="00614F56"/>
    <w:rsid w:val="006245A9"/>
    <w:rsid w:val="00625D86"/>
    <w:rsid w:val="006323E3"/>
    <w:rsid w:val="006443F8"/>
    <w:rsid w:val="00646CBB"/>
    <w:rsid w:val="0064790B"/>
    <w:rsid w:val="0065357F"/>
    <w:rsid w:val="00660263"/>
    <w:rsid w:val="006604E9"/>
    <w:rsid w:val="00664590"/>
    <w:rsid w:val="00673E2F"/>
    <w:rsid w:val="006758F6"/>
    <w:rsid w:val="00683F27"/>
    <w:rsid w:val="0069097D"/>
    <w:rsid w:val="006946CE"/>
    <w:rsid w:val="0069583E"/>
    <w:rsid w:val="006979E2"/>
    <w:rsid w:val="006B204E"/>
    <w:rsid w:val="006C0566"/>
    <w:rsid w:val="007245FA"/>
    <w:rsid w:val="007254CE"/>
    <w:rsid w:val="007332C7"/>
    <w:rsid w:val="00751DA5"/>
    <w:rsid w:val="00754E83"/>
    <w:rsid w:val="00765C59"/>
    <w:rsid w:val="00787C0B"/>
    <w:rsid w:val="00791383"/>
    <w:rsid w:val="007B0E34"/>
    <w:rsid w:val="007C62C8"/>
    <w:rsid w:val="007D640F"/>
    <w:rsid w:val="007E20A2"/>
    <w:rsid w:val="007E2ABC"/>
    <w:rsid w:val="007E54D6"/>
    <w:rsid w:val="007E66B4"/>
    <w:rsid w:val="007F5124"/>
    <w:rsid w:val="0080096C"/>
    <w:rsid w:val="00810257"/>
    <w:rsid w:val="00810398"/>
    <w:rsid w:val="008218B7"/>
    <w:rsid w:val="00822F34"/>
    <w:rsid w:val="00826988"/>
    <w:rsid w:val="00842204"/>
    <w:rsid w:val="0085661E"/>
    <w:rsid w:val="00857F13"/>
    <w:rsid w:val="00872368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E24FF"/>
    <w:rsid w:val="008F2E2C"/>
    <w:rsid w:val="008F4B06"/>
    <w:rsid w:val="008F6F47"/>
    <w:rsid w:val="00921F4D"/>
    <w:rsid w:val="0092309B"/>
    <w:rsid w:val="00924635"/>
    <w:rsid w:val="009553FA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1532"/>
    <w:rsid w:val="00A67AD6"/>
    <w:rsid w:val="00A82D0A"/>
    <w:rsid w:val="00AA24E3"/>
    <w:rsid w:val="00AC0668"/>
    <w:rsid w:val="00AD25E6"/>
    <w:rsid w:val="00AD5EA5"/>
    <w:rsid w:val="00AE0822"/>
    <w:rsid w:val="00B109D3"/>
    <w:rsid w:val="00B10EAD"/>
    <w:rsid w:val="00B3729B"/>
    <w:rsid w:val="00B41514"/>
    <w:rsid w:val="00B44B3B"/>
    <w:rsid w:val="00B53541"/>
    <w:rsid w:val="00B65F21"/>
    <w:rsid w:val="00B67F71"/>
    <w:rsid w:val="00B7238F"/>
    <w:rsid w:val="00B80A11"/>
    <w:rsid w:val="00B81F93"/>
    <w:rsid w:val="00B827A1"/>
    <w:rsid w:val="00B90BDE"/>
    <w:rsid w:val="00B9368C"/>
    <w:rsid w:val="00BA0B87"/>
    <w:rsid w:val="00BA666B"/>
    <w:rsid w:val="00BA71D4"/>
    <w:rsid w:val="00BC00E9"/>
    <w:rsid w:val="00BC5226"/>
    <w:rsid w:val="00BF76D9"/>
    <w:rsid w:val="00C02F70"/>
    <w:rsid w:val="00C048E4"/>
    <w:rsid w:val="00C30222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20D34"/>
    <w:rsid w:val="00D2730D"/>
    <w:rsid w:val="00D432D8"/>
    <w:rsid w:val="00D51BC1"/>
    <w:rsid w:val="00D60C10"/>
    <w:rsid w:val="00DB0E17"/>
    <w:rsid w:val="00DC0444"/>
    <w:rsid w:val="00DC49DB"/>
    <w:rsid w:val="00DC5824"/>
    <w:rsid w:val="00DD1E38"/>
    <w:rsid w:val="00DE54CD"/>
    <w:rsid w:val="00E01F0D"/>
    <w:rsid w:val="00E02994"/>
    <w:rsid w:val="00E04BCA"/>
    <w:rsid w:val="00E05FA8"/>
    <w:rsid w:val="00E145BB"/>
    <w:rsid w:val="00E16BCD"/>
    <w:rsid w:val="00E30F8A"/>
    <w:rsid w:val="00E31C82"/>
    <w:rsid w:val="00E355FE"/>
    <w:rsid w:val="00E40DC5"/>
    <w:rsid w:val="00E44503"/>
    <w:rsid w:val="00E62343"/>
    <w:rsid w:val="00E6603A"/>
    <w:rsid w:val="00E67F32"/>
    <w:rsid w:val="00E71E24"/>
    <w:rsid w:val="00E764C9"/>
    <w:rsid w:val="00E82B67"/>
    <w:rsid w:val="00E901CE"/>
    <w:rsid w:val="00E91295"/>
    <w:rsid w:val="00E97597"/>
    <w:rsid w:val="00EB3B46"/>
    <w:rsid w:val="00EC4A2A"/>
    <w:rsid w:val="00ED19A9"/>
    <w:rsid w:val="00ED1B4F"/>
    <w:rsid w:val="00ED412C"/>
    <w:rsid w:val="00ED7F1B"/>
    <w:rsid w:val="00EF18D3"/>
    <w:rsid w:val="00F00C8B"/>
    <w:rsid w:val="00F14240"/>
    <w:rsid w:val="00F237F9"/>
    <w:rsid w:val="00F331AC"/>
    <w:rsid w:val="00F444B5"/>
    <w:rsid w:val="00F53C89"/>
    <w:rsid w:val="00F71628"/>
    <w:rsid w:val="00F800B5"/>
    <w:rsid w:val="00F80811"/>
    <w:rsid w:val="00F82197"/>
    <w:rsid w:val="00F85E99"/>
    <w:rsid w:val="00F90226"/>
    <w:rsid w:val="00F91282"/>
    <w:rsid w:val="00F913F6"/>
    <w:rsid w:val="00F94389"/>
    <w:rsid w:val="00F94B68"/>
    <w:rsid w:val="00F97676"/>
    <w:rsid w:val="00FA0055"/>
    <w:rsid w:val="00FA46E0"/>
    <w:rsid w:val="00FA7272"/>
    <w:rsid w:val="00FC1BB3"/>
    <w:rsid w:val="00FC41BA"/>
    <w:rsid w:val="00FE5BE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26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26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26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26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26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26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26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26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NORA društvo s ograničenom odgovornošću za proizvodnju, trgovinu i usluge zastupanog po punomoćniku Dragan Bijelić, stečajni upravitelj</izvorni_sadrzaj>
    <derivirana_varijabla naziv="DomainObject.Predmet.ProtustrankaFormated_1">  AGRO NORA društvo s ograničenom odgovornošću za proizvodnju, trgovinu i usluge zastupanog po punomoćniku Dragan Bijelić, stečajni upravitelj</derivirana_varijabla>
  </DomainObject.Predmet.ProtustrankaFormated>
  <DomainObject.Predmet.ProtustrankaFormatedOIB>
    <izvorni_sadrzaj>  AGRO NORA društvo s ograničenom odgovornošću za proizvodnju, trgovinu i usluge, OIB 49312708998 zastupanog po punomoćniku Dragan Bijelić, stečajni upravitelj</izvorni_sadrzaj>
    <derivirana_varijabla naziv="DomainObject.Predmet.ProtustrankaFormatedOIB_1">  AGRO NORA društvo s ograničenom odgovornošću za proizvodnju, trgovinu i usluge, OIB 49312708998 zastupanog po punomoćniku Dragan Bijelić, stečajni upravitelj</derivirana_varijabla>
  </DomainObject.Predmet.ProtustrankaFormatedOIB>
  <DomainObject.Predmet.ProtustrankaFormatedWithAdress>
    <izvorni_sadrzaj> AGRO NORA društvo s ograničenom odgovornošću za proizvodnju, trgovinu i usluge, Kralja Zvonimira 49, 20350 Metković zastupanog po punomoćniku Dragan Bijelić, stečajni upravitelj</izvorni_sadrzaj>
    <derivirana_varijabla naziv="DomainObject.Predmet.ProtustrankaFormatedWithAdress_1"> AGRO NORA društvo s ograničenom odgovornošću za proizvodnju, trgovinu i usluge, Kralja Zvonimira 49, 20350 Metković zastupanog po punomoćniku Dragan Bijelić, stečajni upravitelj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 zastupanog po punomoćniku Dragan Bijelić, stečajni upravitelj</izvorni_sadrzaj>
    <derivirana_varijabla naziv="DomainObject.Predmet.ProtustrankaFormatedWithAdressOIB_1"> AGRO NORA društvo s ograničenom odgovornošću za proizvodnju, trgovinu i usluge, OIB 49312708998, Kralja Zvonimira 49, 20350 Metković zastupanog po punomoćniku Dragan Bijelić, stečajni upravitelj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 zastupanog po punomoćniku Dragan Bijelić, stečajni upravitelj</item>
    </izvorni_sadrzaj>
    <derivirana_varijabla naziv="DomainObject.Predmet.ProtuStrankaListFormated_1">
      <item>AGRO NORA društvo s ograničenom odgovornošću za proizvodnju, trgovinu i usluge zastupanog po punomoćniku Dragan Bijelić, stečajni upravitelj</item>
    </derivirana_varijabla>
  </DomainObject.Predmet.ProtuStrankaListFormated>
  <DomainObject.Predmet.ProtuStrankaListFormatedOIB>
    <izvorni_sadrzaj>
      <item>AGRO NORA društvo s ograničenom odgovornošću za proizvodnju, trgovinu i usluge, OIB 49312708998 zastupanog po punomoćniku Dragan Bijelić, stečajni upravitelj</item>
    </izvorni_sadrzaj>
    <derivirana_varijabla naziv="DomainObject.Predmet.ProtuStrankaListFormatedOIB_1">
      <item>AGRO NORA društvo s ograničenom odgovornošću za proizvodnju, trgovinu i usluge, OIB 49312708998 zastupanog po punomoćniku Dragan Bijelić, stečajni upravitelj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 zastupanog po punomoćniku Dragan Bijelić, stečajni upravitelj</item>
    </izvorni_sadrzaj>
    <derivirana_varijabla naziv="DomainObject.Predmet.ProtuStrankaListFormatedWithAdress_1">
      <item>AGRO NORA društvo s ograničenom odgovornošću za proizvodnju, trgovinu i usluge, Kralja Zvonimira 49, 20350 Metković zastupanog po punomoćniku Dragan Bijelić, stečajni upravitelj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 zastupanog po punomoćniku Dragan Bijelić, stečajni upravitelj</item>
    </izvorni_sadrzaj>
    <derivirana_varijabla naziv="DomainObject.Predmet.ProtuStrankaListFormatedWithAdressOIB_1">
      <item>AGRO NORA društvo s ograničenom odgovornošću za proizvodnju, trgovinu i usluge, OIB 49312708998, Kralja Zvonimira 49, 20350 Metković zastupanog po punomoćniku Dragan Bijelić, stečajni upravitelj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>
      <item>Dragan Bijelić, stečajni upravitelj punomoćnik sudionika u postupku AGRO NORA društvo s ograničenom odgovornošću za proizvodnju, trgovinu i usluge</item>
    </izvorni_sadrzaj>
    <derivirana_varijabla naziv="DomainObject.Predmet.OstaliListFormated_1">
      <item>Dragan Bijelić, stečajni upravitelj punomoćnik sudionika u postupku AGRO NORA društvo s ograničenom odgovornošću za proizvodnju, trgovinu i usluge</item>
    </derivirana_varijabla>
  </DomainObject.Predmet.OstaliListFormated>
  <DomainObject.Predmet.OstaliListFormatedOIB>
    <izvorni_sadrzaj>
      <item>Dragan Bijelić, stečajni upravitelj, OIB 53755649931 punomoćnik sudionika u postupku AGRO NORA društvo s ograničenom odgovornošću za proizvodnju, trgovinu i usluge</item>
    </izvorni_sadrzaj>
    <derivirana_varijabla naziv="DomainObject.Predmet.OstaliListFormatedOIB_1">
      <item>Dragan Bijelić, stečajni upravitelj, OIB 53755649931 punomoćnik sudionika u postupku AGRO NORA društvo s ograničenom odgovornošću za proizvodnju, trgovinu i usluge</item>
    </derivirana_varijabla>
  </DomainObject.Predmet.OstaliListFormatedOIB>
  <DomainObject.Predmet.OstaliListFormatedWithAdress>
    <izvorni_sadrzaj>
      <item>Dragan Bijelić, stečajni upravitelj, Put Kroz Meterize 25, 22000 Šibenik punomoćnik sudionika u postupku AGRO NORA društvo s ograničenom odgovornošću za proizvodnju, trgovinu i usluge</item>
    </izvorni_sadrzaj>
    <derivirana_varijabla naziv="DomainObject.Predmet.OstaliListFormatedWithAdress_1">
      <item>Dragan Bijelić, stečajni upravitelj, Put Kroz Meterize 25, 22000 Šibenik punomoćnik sudionika u postupku AGRO NORA društvo s ograničenom odgovornošću za proizvodnju, trgovinu i usluge</item>
    </derivirana_varijabla>
  </DomainObject.Predmet.OstaliListFormatedWithAdress>
  <DomainObject.Predmet.OstaliListFormatedWithAdressOIB>
    <izvorni_sadrzaj>
      <item>Dragan Bijelić, stečajni upravitelj, OIB 53755649931, Put Kroz Meterize 25, 22000 Šibenik punomoćnik sudionika u postupku AGRO NORA društvo s ograničenom odgovornošću za proizvodnju, trgovinu i usluge</item>
    </izvorni_sadrzaj>
    <derivirana_varijabla naziv="DomainObject.Predmet.OstaliListFormatedWithAdressOIB_1">
      <item>Dragan Bijelić, stečajni upravitelj, OIB 53755649931, Put Kroz Meterize 25, 22000 Šibenik punomoćnik sudionika u postupku AGRO NORA društvo s ograničenom odgovornošću za proizvodnju, trgovinu i usluge</item>
    </derivirana_varijabla>
  </DomainObject.Predmet.OstaliListFormatedWithAdressOIB>
  <DomainObject.Predmet.OstaliListNazivFormated>
    <izvorni_sadrzaj>
      <item>Dragan Bijelić, stečajni upravitelj</item>
    </izvorni_sadrzaj>
    <derivirana_varijabla naziv="DomainObject.Predmet.OstaliListNazivFormated_1">
      <item>Dragan Bijelić, stečajni upravitelj</item>
    </derivirana_varijabla>
  </DomainObject.Predmet.OstaliListNazivFormated>
  <DomainObject.Predmet.OstaliListNazivFormatedOIB>
    <izvorni_sadrzaj>
      <item>Dragan Bijelić, stečajni upravitelj, OIB 53755649931</item>
    </izvorni_sadrzaj>
    <derivirana_varijabla naziv="DomainObject.Predmet.OstaliListNazivFormatedOIB_1"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  <item>Dragan Bijelić, stečajni upravitelj</item>
    </izvorni_sadrzaj>
    <derivirana_varijabla naziv="DomainObject.Predmet.SudioniciListNaziv_1">
      <item>AGRO NORA društvo s ograničenom odgovornošću za proizvodnju, trgovinu i usluge</item>
      <item>FINA, RC Split, Podružnica Dubrovnik</item>
      <item>Dragan Bijelić, stečajni upravitelj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  <item>, OIB 53755649931</item>
    </izvorni_sadrzaj>
    <derivirana_varijabla naziv="DomainObject.Predmet.SudioniciListNazivOIB_1">
      <item>, OIB 49312708998</item>
      <item>, OIB 85821130368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419</properties:Words>
  <properties:Characters>2207</properties:Characters>
  <properties:Lines>73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2017-09-04T13:05:00Z</dcterms:created>
  <dc:creator>Ante Kačić</dc:creator>
  <cp:lastModifiedBy>Srđan Gavranić</cp:lastModifiedBy>
  <cp:lastPrinted>2017-03-06T14:25:00Z</cp:lastPrinted>
  <dcterms:modified xmlns:xsi="http://www.w3.org/2001/XMLSchema-instance" xsi:type="dcterms:W3CDTF">2017-09-28T06:17:00Z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