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01d5" w14:paraId="1f701d5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E69D0">
        <w:t>66</w:t>
      </w:r>
      <w:r>
        <w:t>/14-</w:t>
      </w:r>
      <w:r w:rsidR="00EE69D0">
        <w:t>12</w:t>
      </w:r>
      <w:r w:rsidR="002726A2">
        <w:t>5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EE69D0" w:rsidRPr="00EE69D0">
        <w:rPr>
          <w:bCs/>
        </w:rPr>
        <w:t>NCU-ANTUNOVIĆ društvo s ograničenom odgovornošću za trgovinu naftom i naftnim derivatima u stečaju, Županja, Županja bb, MBS 030090640, OIB 26780893594</w:t>
      </w:r>
      <w:r w:rsidRPr="00D53A3A">
        <w:rPr>
          <w:bCs/>
        </w:rPr>
        <w:t>,</w:t>
      </w:r>
      <w:r>
        <w:t xml:space="preserve"> dana </w:t>
      </w:r>
      <w:r w:rsidR="004802FF">
        <w:t>1</w:t>
      </w:r>
      <w:r w:rsidR="00BD4AFE">
        <w:t>5</w:t>
      </w:r>
      <w:r>
        <w:t xml:space="preserve">. </w:t>
      </w:r>
      <w:r w:rsidR="00BD4AFE">
        <w:t>ožujk</w:t>
      </w:r>
      <w:r w:rsidR="00FA119B">
        <w:t>a</w:t>
      </w:r>
      <w:r w:rsidR="002726A2">
        <w:t xml:space="preserve"> </w:t>
      </w:r>
      <w:r>
        <w:t>201</w:t>
      </w:r>
      <w:r w:rsidR="00BD4AFE">
        <w:t>7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52008A" w:rsidP="00EE69D0" w:rsidR="00F553E2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EE69D0" w:rsidRPr="00EE69D0">
        <w:rPr>
          <w:bCs/>
        </w:rPr>
        <w:t>BDM d.o.o. Slavonski Brod, Ante Starčevića 54, OIB: 11835201725</w:t>
      </w:r>
      <w:r>
        <w:t>, predaj</w:t>
      </w:r>
      <w:r w:rsidR="00380B55">
        <w:t>u</w:t>
      </w:r>
      <w:r>
        <w:t xml:space="preserve"> se u posjed </w:t>
      </w:r>
      <w:r w:rsidR="003C5D3B">
        <w:t xml:space="preserve">nekretnine upisane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3951BB" w:rsidRPr="000772C5">
        <w:t>2867 k.o. Županja, kč.br. 2764/3 u naravi benzinska stanica, ostalo neplodno, upravna zgrada, betonski plato i 2 pomoćne zg</w:t>
      </w:r>
      <w:r w:rsidR="003951BB">
        <w:t>rade Minovci, površine 11510 m</w:t>
      </w:r>
      <w:r w:rsidR="003951BB" w:rsidRPr="000772C5">
        <w:rPr>
          <w:vertAlign w:val="superscript"/>
        </w:rPr>
        <w:t>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AF3B1F" w:rsidR="00715072">
      <w:pPr>
        <w:pStyle w:val="Odlomakpopisa"/>
        <w:numPr>
          <w:ilvl w:val="0"/>
          <w:numId w:val="6"/>
        </w:numPr>
        <w:jc w:val="both"/>
      </w:pPr>
      <w:r>
        <w:t>Općinsko</w:t>
      </w:r>
      <w:r w:rsidR="003951BB">
        <w:t>m</w:t>
      </w:r>
      <w:r>
        <w:t xml:space="preserve"> sud</w:t>
      </w:r>
      <w:r w:rsidR="003951BB">
        <w:t>u</w:t>
      </w:r>
      <w:r>
        <w:t xml:space="preserve"> u </w:t>
      </w:r>
      <w:r w:rsidR="00AA1F0D">
        <w:t>Vukovar</w:t>
      </w:r>
      <w:r>
        <w:t>u</w:t>
      </w:r>
      <w:r w:rsidR="003951BB">
        <w:t xml:space="preserve"> Zemljišno-knjižnom odjelu</w:t>
      </w:r>
      <w:r w:rsidR="00CE18A3">
        <w:t xml:space="preserve"> Županja</w:t>
      </w:r>
      <w:r>
        <w:t xml:space="preserve"> nalaže se prijenos prava vlasništva na nekretnin</w:t>
      </w:r>
      <w:r w:rsidR="00AA1F0D">
        <w:t>ama</w:t>
      </w:r>
      <w:r>
        <w:t xml:space="preserve"> iz točke 1. ovoga zaključka, na kupca, kao i brisanje svih upisanih prava, tereta i zabilježbi i to:</w:t>
      </w:r>
    </w:p>
    <w:p w:rsidRDefault="0081220F" w:rsidP="0081220F" w:rsidR="0081220F">
      <w:pPr>
        <w:pStyle w:val="Odlomakpopisa"/>
        <w:ind w:left="1701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 NCU-ANTUNOVIĆ DRUŠTVO S OGRANIČENOM ODGOVORNOŠĆU ZA TRGOVINU NAFTOM I NAFTNIM DERIVATIMA, ŽUPANJA, ŽUPANJA BB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Na listu "C" -   Teretovnica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6.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>6.1 Zaprimljeno 05.10.2010. broj Z-3043/10-3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Na temelju Ugovora o dugoročnom kreditu s valutnom klauzulom u EUR, broj: 2200128532, od 04.10.2010. godine, teretno se uknjižuje založno pravo na nekretnine upisane u A, u iznosu od 3.700.000,00 KN (slovima: </w:t>
      </w:r>
      <w:r>
        <w:lastRenderedPageBreak/>
        <w:t xml:space="preserve">trimilijuna sedamsto tisuća kuna) protuvrijednost u EUR po srednjem tečaju HNB-a za EUR na dan isplate, potraživanje s valutnom klauzulom i revalorizacijom, uvećano za redovnu kamatnu stopu od 11,50 % godišnje, promjenjivu, uz anuitetnu otplatu, interkalarnu kamatu u visini redovne kamate, zateznu kamatu u visini zakonske zatezne kamate, promjenjivu, naknade, troškove i ostale uvjete iz navedenog Ugovora, za korist: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CROATIA BANKA D.D. ZAGREB, OIB: 32247795989 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7.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>7.1 Zaprimljeno 01.08.2011. broj Z-2187/11-3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Na temelju Ugovora o izdavanju bankarske garancije na poziv, broj: 6200060860, od 01.08.2011. godine, teretno se uknjižuje založno pravo na nekretnine upisane u A, u iznosu od 400.000,00 KN (slovima: četiristo tisuća kuna), uvećano za naknade, zateznu kamatu u visini zakonske zatezne kamate, troškove i ostale uvjete iz navedenog Ugovora do konačnog izmirenja obveze, za korist: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CROATIA BANKA D.D. ZAGREB, OIB: 32247795989 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10.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>10.1 Zaprimljeno 19.12.2014. broj Z-3380/14-3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Osijeku, Posl. broj: 14 St-66/14-50 od 17.12.2014. godine, zabilježuje se rješenje o prodaji nekretnine stečajnog dužnika na nekretninama u A, u stečajnom postupku nad stečajnim dužnikom: NCU - ANTUNOVIĆ društvo s ograničenom odgovornošću za trgovinu naftom i naftnim derivatima u stečaju, Županja, Županja bb, OIB 26780893594. 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 xml:space="preserve">11.   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  <w:r>
        <w:t>11.1 Zaprimljeno 14.01.2015. broj Z-100/15-3</w:t>
      </w:r>
    </w:p>
    <w:p w:rsidRDefault="00A85D1A" w:rsidP="00A85D1A" w:rsidR="00A85D1A">
      <w:pPr>
        <w:tabs>
          <w:tab w:pos="1418" w:val="left"/>
          <w:tab w:pos="1701" w:val="left"/>
        </w:tabs>
        <w:ind w:left="1418"/>
        <w:jc w:val="both"/>
      </w:pPr>
    </w:p>
    <w:p w:rsidRDefault="00A85D1A" w:rsidP="00A85D1A" w:rsidR="007D7B3D">
      <w:pPr>
        <w:tabs>
          <w:tab w:pos="1418" w:val="left"/>
          <w:tab w:pos="1701" w:val="left"/>
        </w:tabs>
        <w:ind w:left="1418"/>
        <w:jc w:val="both"/>
      </w:pPr>
      <w:r>
        <w:t>Na temelju zaključka Trgovačkog suda u Osijeku, Posl. broj: 14 St-66/14-51 od 12.01.2015. godine, zabilježuje se zaključak o prodaji nekretnina na nekretninama u A, u stečajnom postupku nad stečajnim dužnikom: NCU - ANTUNOVIĆ društvo s ograničenom odgovornošću za trgovinu naftom i naftnim derivatima u stečaju, Županja, Županja bb, OIB 26780893594.</w:t>
      </w:r>
    </w:p>
    <w:p w:rsidRDefault="00B34829" w:rsidP="00B14F38" w:rsidR="00B34829" w:rsidRPr="00893614">
      <w:pPr>
        <w:tabs>
          <w:tab w:pos="1418" w:val="left"/>
          <w:tab w:pos="1701" w:val="left"/>
        </w:tabs>
        <w:ind w:left="1418"/>
        <w:jc w:val="both"/>
      </w:pPr>
    </w:p>
    <w:p w:rsidRDefault="00A01778" w:rsidP="004564E5" w:rsidR="003F44FC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t xml:space="preserve">Kupac je u cijelosti platio kupovninu u iznosu od </w:t>
      </w:r>
      <w:r w:rsidR="004564E5" w:rsidRPr="004564E5">
        <w:t xml:space="preserve">2.720.000,00 </w:t>
      </w:r>
      <w:r w:rsidRPr="00AF3B1F">
        <w:rPr>
          <w:bCs/>
          <w:lang w:eastAsia="zh-CN"/>
        </w:rPr>
        <w:t>kn</w:t>
      </w:r>
      <w:r w:rsidR="003F44FC" w:rsidRPr="00AF3B1F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CB0683" w:rsidP="003C3419" w:rsidR="00CB0683">
      <w:pPr>
        <w:jc w:val="both"/>
        <w:rPr>
          <w:bCs/>
        </w:rPr>
      </w:pPr>
    </w:p>
    <w:p w:rsidRDefault="004564E5" w:rsidP="003C3419" w:rsidR="004564E5">
      <w:pPr>
        <w:jc w:val="both"/>
        <w:rPr>
          <w:bCs/>
        </w:rPr>
      </w:pPr>
    </w:p>
    <w:p w:rsidRDefault="004564E5" w:rsidP="003C3419" w:rsidR="004564E5">
      <w:pPr>
        <w:jc w:val="both"/>
        <w:rPr>
          <w:bCs/>
        </w:rPr>
      </w:pPr>
    </w:p>
    <w:p w:rsidRDefault="004564E5" w:rsidP="003C3419" w:rsidR="004564E5">
      <w:pPr>
        <w:jc w:val="both"/>
        <w:rPr>
          <w:bCs/>
        </w:rPr>
      </w:pPr>
    </w:p>
    <w:p w:rsidRDefault="004564E5" w:rsidP="003C3419" w:rsidR="004564E5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lastRenderedPageBreak/>
        <w:t>Obrazloženje</w:t>
      </w:r>
    </w:p>
    <w:p w:rsidRDefault="00CB0683" w:rsidP="00EC34B8" w:rsidR="00CB0683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</w:t>
      </w:r>
      <w:r w:rsidR="004564E5">
        <w:t>66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4564E5">
        <w:t>121</w:t>
      </w:r>
      <w:r w:rsidR="00071835" w:rsidRPr="00071835">
        <w:t xml:space="preserve"> od </w:t>
      </w:r>
      <w:r w:rsidR="00B34829">
        <w:t>16</w:t>
      </w:r>
      <w:r w:rsidR="00071835" w:rsidRPr="00071835">
        <w:t>.</w:t>
      </w:r>
      <w:r w:rsidR="00E25BC3">
        <w:t>0</w:t>
      </w:r>
      <w:r w:rsidR="00B34829">
        <w:t>2</w:t>
      </w:r>
      <w:r w:rsidR="00071835" w:rsidRPr="00071835">
        <w:t>.201</w:t>
      </w:r>
      <w:r w:rsidR="00B34829">
        <w:t>7</w:t>
      </w:r>
      <w:r w:rsidR="00071835" w:rsidRPr="00071835">
        <w:t>. godine, kojim se dosuđuj</w:t>
      </w:r>
      <w:r w:rsidR="00B34829">
        <w:t>e</w:t>
      </w:r>
      <w:r w:rsidR="00071835" w:rsidRPr="00071835">
        <w:t xml:space="preserve"> nekretnin</w:t>
      </w:r>
      <w:r w:rsidR="00B34829">
        <w:t>a</w:t>
      </w:r>
      <w:r w:rsidR="00071835" w:rsidRPr="00071835">
        <w:t xml:space="preserve"> iz t. 1. izreke ovoga zaključka kupcu, postalo pravomoćno dana </w:t>
      </w:r>
      <w:r w:rsidR="00B34829">
        <w:t>8</w:t>
      </w:r>
      <w:r w:rsidR="00071835" w:rsidRPr="00071835">
        <w:t>.</w:t>
      </w:r>
      <w:r w:rsidR="00A40054">
        <w:t>0</w:t>
      </w:r>
      <w:r w:rsidR="00B34829">
        <w:t>3</w:t>
      </w:r>
      <w:r w:rsidR="00071835" w:rsidRPr="00071835">
        <w:t>.201</w:t>
      </w:r>
      <w:r w:rsidR="00B34829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6B7BEC" w:rsidRPr="006B7BEC">
        <w:t xml:space="preserve">2.720.000,00 </w:t>
      </w:r>
      <w:r w:rsidR="00A01778" w:rsidRPr="00A01778">
        <w:t xml:space="preserve">kn i to iznos od </w:t>
      </w:r>
      <w:r w:rsidR="006B7BEC">
        <w:t>211.844,75</w:t>
      </w:r>
      <w:r w:rsidR="00210A06">
        <w:t xml:space="preserve"> kn dana </w:t>
      </w:r>
      <w:r w:rsidR="00B34829">
        <w:t>13</w:t>
      </w:r>
      <w:r w:rsidR="00210A06">
        <w:t>.0</w:t>
      </w:r>
      <w:r w:rsidR="00B34829">
        <w:t>2</w:t>
      </w:r>
      <w:r w:rsidR="00210A06">
        <w:t>.201</w:t>
      </w:r>
      <w:r w:rsidR="00B34829">
        <w:t>7.</w:t>
      </w:r>
      <w:r w:rsidR="00210A06">
        <w:t xml:space="preserve"> i</w:t>
      </w:r>
      <w:r w:rsidR="00CC7272">
        <w:t xml:space="preserve"> </w:t>
      </w:r>
      <w:r w:rsidR="003B3DA8">
        <w:t xml:space="preserve">iznos od </w:t>
      </w:r>
      <w:r w:rsidR="006B7BEC">
        <w:t>2.508.155,25</w:t>
      </w:r>
      <w:r w:rsidR="003B3DA8">
        <w:t xml:space="preserve"> kn dana </w:t>
      </w:r>
      <w:r w:rsidR="00D93527">
        <w:t>13</w:t>
      </w:r>
      <w:r w:rsidR="003B3DA8">
        <w:t>.</w:t>
      </w:r>
      <w:r w:rsidR="00D93527">
        <w:t>03</w:t>
      </w:r>
      <w:r w:rsidR="003B3DA8">
        <w:t>.201</w:t>
      </w:r>
      <w:r w:rsidR="00D93527">
        <w:t>7</w:t>
      </w:r>
      <w:r w:rsidR="003B3DA8">
        <w:t>.</w:t>
      </w:r>
      <w:r w:rsidR="00A01778" w:rsidRPr="00A01778">
        <w:t xml:space="preserve">, </w:t>
      </w:r>
      <w:r w:rsidR="00CC7272">
        <w:t xml:space="preserve">te je </w:t>
      </w:r>
      <w:r w:rsidR="00A01778" w:rsidRPr="00A01778">
        <w:t xml:space="preserve">odlučeno kao u izreci zaključka, a temeljem čl. 107. i 108. st. 4. Ovršnog zakona </w:t>
      </w:r>
      <w:r w:rsidR="00BD6CDC" w:rsidRPr="00401D0B">
        <w:t>(</w:t>
      </w:r>
      <w:r w:rsidR="00BD6CDC" w:rsidRPr="00795803">
        <w:t>NN 112/12, 25/13, 93/14 i 55/16</w:t>
      </w:r>
      <w:r w:rsidR="00BD6CDC" w:rsidRPr="00401D0B">
        <w:t>)</w:t>
      </w:r>
      <w:r w:rsidR="00BD6CDC">
        <w:t xml:space="preserve"> </w:t>
      </w:r>
      <w:r w:rsidR="00A01778" w:rsidRPr="00A01778">
        <w:t xml:space="preserve">i čl. 164. </w:t>
      </w:r>
      <w:r w:rsidR="007439E7" w:rsidRPr="007439E7">
        <w:t>Stečajnog zakona (NN 44/96, 29/99, 129/00, 123/03, 82/06, 116/10, 25/12 i 133/12), a u vezi s čl. 441. Stečajnog zakona (NN 71/15)</w:t>
      </w:r>
      <w:r w:rsidR="00A01778" w:rsidRPr="00A01778">
        <w:t>.</w:t>
      </w:r>
    </w:p>
    <w:p w:rsidRDefault="00D81710" w:rsidP="00D92DD2" w:rsidR="00D81710">
      <w:pPr>
        <w:rPr>
          <w:bCs/>
        </w:rPr>
      </w:pPr>
    </w:p>
    <w:p w:rsidRDefault="0022794F" w:rsidP="007439E7" w:rsidR="007439E7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F20F1">
        <w:rPr>
          <w:bCs/>
        </w:rPr>
        <w:t>1</w:t>
      </w:r>
      <w:r w:rsidR="00D93527">
        <w:rPr>
          <w:bCs/>
        </w:rPr>
        <w:t>5</w:t>
      </w:r>
      <w:r w:rsidRPr="004948B8">
        <w:rPr>
          <w:bCs/>
        </w:rPr>
        <w:t xml:space="preserve">. </w:t>
      </w:r>
      <w:r w:rsidR="00D93527">
        <w:rPr>
          <w:bCs/>
        </w:rPr>
        <w:t>ožujk</w:t>
      </w:r>
      <w:r w:rsidR="00935E65">
        <w:rPr>
          <w:bCs/>
        </w:rPr>
        <w:t>a</w:t>
      </w:r>
      <w:r w:rsidRPr="004948B8">
        <w:rPr>
          <w:bCs/>
        </w:rPr>
        <w:t xml:space="preserve"> 201</w:t>
      </w:r>
      <w:r w:rsidR="00D93527">
        <w:rPr>
          <w:bCs/>
        </w:rPr>
        <w:t>7</w:t>
      </w:r>
      <w:r w:rsidRPr="004948B8">
        <w:rPr>
          <w:bCs/>
        </w:rPr>
        <w:t xml:space="preserve">. </w:t>
      </w:r>
    </w:p>
    <w:p w:rsidRDefault="00D81710" w:rsidP="007439E7" w:rsidR="00D8171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D81710" w:rsidP="00D9352F" w:rsidR="00D81710">
      <w:pPr>
        <w:pStyle w:val="Tijeloteksta"/>
        <w:rPr>
          <w:bCs/>
        </w:rPr>
      </w:pPr>
    </w:p>
    <w:p w:rsidRDefault="00CB0683" w:rsidP="00D9352F" w:rsidR="00CB0683">
      <w:pPr>
        <w:pStyle w:val="Tijeloteksta"/>
        <w:rPr>
          <w:bCs/>
        </w:rPr>
      </w:pPr>
    </w:p>
    <w:p w:rsidRDefault="00D93527" w:rsidP="00D93527" w:rsidR="00D93527" w:rsidRPr="002B5439">
      <w:pPr>
        <w:pStyle w:val="Tijeloteksta"/>
      </w:pPr>
      <w:r w:rsidRPr="002B5439">
        <w:t>D N A :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Stečajni upravitelj </w:t>
      </w:r>
      <w:r w:rsidR="006B7BEC">
        <w:t>Tihomir Zec</w:t>
      </w:r>
    </w:p>
    <w:p w:rsidRDefault="006B7BEC" w:rsidP="006B7BEC" w:rsidR="00D93527" w:rsidRPr="00F622D7">
      <w:pPr>
        <w:pStyle w:val="Tijeloteksta"/>
        <w:numPr>
          <w:ilvl w:val="0"/>
          <w:numId w:val="7"/>
        </w:numPr>
      </w:pPr>
      <w:r w:rsidRPr="006B7BEC">
        <w:rPr>
          <w:bCs/>
        </w:rPr>
        <w:t>BDM d.o.o. Slavonski Brod, Ante Starčevića 54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Općinski sud u Vukovar zk odjel </w:t>
      </w:r>
      <w:r w:rsidR="00183E15">
        <w:t>Županja</w:t>
      </w:r>
    </w:p>
    <w:p w:rsidRDefault="00D93527" w:rsidP="00D93527" w:rsidR="00D93527">
      <w:pPr>
        <w:pStyle w:val="Tijeloteksta"/>
        <w:numPr>
          <w:ilvl w:val="0"/>
          <w:numId w:val="7"/>
        </w:numPr>
      </w:pPr>
      <w:r>
        <w:t xml:space="preserve">Ministarstvo financija Porezna uprava Vukovar </w:t>
      </w:r>
    </w:p>
    <w:p w:rsidRDefault="00D93527" w:rsidP="00D93527" w:rsidR="008A0C9E" w:rsidRPr="00CB0683">
      <w:pPr>
        <w:pStyle w:val="Tijeloteksta"/>
        <w:numPr>
          <w:ilvl w:val="0"/>
          <w:numId w:val="7"/>
        </w:numPr>
      </w:pPr>
      <w:r w:rsidRPr="00835D45">
        <w:t xml:space="preserve">mrežna </w:t>
      </w:r>
      <w:r>
        <w:t>stranica e-Oglasna ploča sudova</w:t>
      </w:r>
    </w:p>
    <w:sectPr w:rsidSect="006D0927" w:rsidR="008A0C9E" w:rsidRPr="00CB0683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E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EE69D0" w:rsidRPr="00EE69D0">
      <w:t>14 St-66/14-125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71835"/>
    <w:rsid w:val="000B6FA4"/>
    <w:rsid w:val="000B7214"/>
    <w:rsid w:val="000C67C5"/>
    <w:rsid w:val="000C7781"/>
    <w:rsid w:val="000E5E0C"/>
    <w:rsid w:val="00104DC5"/>
    <w:rsid w:val="00112B8D"/>
    <w:rsid w:val="001215E8"/>
    <w:rsid w:val="00143A12"/>
    <w:rsid w:val="00157A80"/>
    <w:rsid w:val="00162B94"/>
    <w:rsid w:val="001637C9"/>
    <w:rsid w:val="0016477D"/>
    <w:rsid w:val="00175859"/>
    <w:rsid w:val="00177F42"/>
    <w:rsid w:val="001806F9"/>
    <w:rsid w:val="00183E15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649E1"/>
    <w:rsid w:val="00270225"/>
    <w:rsid w:val="002726A2"/>
    <w:rsid w:val="002B3EAF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62411"/>
    <w:rsid w:val="003716AD"/>
    <w:rsid w:val="00377BD5"/>
    <w:rsid w:val="00380B55"/>
    <w:rsid w:val="003845E5"/>
    <w:rsid w:val="00393020"/>
    <w:rsid w:val="003951BB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564E5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27ED5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FA"/>
    <w:rsid w:val="0063711C"/>
    <w:rsid w:val="006479B6"/>
    <w:rsid w:val="0066173B"/>
    <w:rsid w:val="00670BD7"/>
    <w:rsid w:val="006A2FD7"/>
    <w:rsid w:val="006A3802"/>
    <w:rsid w:val="006A5797"/>
    <w:rsid w:val="006B7BEC"/>
    <w:rsid w:val="006C23D5"/>
    <w:rsid w:val="006C7AFF"/>
    <w:rsid w:val="006D0927"/>
    <w:rsid w:val="006D371F"/>
    <w:rsid w:val="006D61B1"/>
    <w:rsid w:val="006F5BEB"/>
    <w:rsid w:val="007005D1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13339"/>
    <w:rsid w:val="0091682C"/>
    <w:rsid w:val="009207B3"/>
    <w:rsid w:val="00925046"/>
    <w:rsid w:val="00926749"/>
    <w:rsid w:val="00934E02"/>
    <w:rsid w:val="00935E65"/>
    <w:rsid w:val="00952367"/>
    <w:rsid w:val="009536FD"/>
    <w:rsid w:val="009E1755"/>
    <w:rsid w:val="009E4A10"/>
    <w:rsid w:val="009E57D7"/>
    <w:rsid w:val="00A01778"/>
    <w:rsid w:val="00A11F8F"/>
    <w:rsid w:val="00A27732"/>
    <w:rsid w:val="00A31444"/>
    <w:rsid w:val="00A343C0"/>
    <w:rsid w:val="00A40054"/>
    <w:rsid w:val="00A63E76"/>
    <w:rsid w:val="00A73999"/>
    <w:rsid w:val="00A85D1A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14F38"/>
    <w:rsid w:val="00B34829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D4AFE"/>
    <w:rsid w:val="00BD6CDC"/>
    <w:rsid w:val="00BE50EE"/>
    <w:rsid w:val="00BF20F1"/>
    <w:rsid w:val="00C26E26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B0683"/>
    <w:rsid w:val="00CB1228"/>
    <w:rsid w:val="00CB5537"/>
    <w:rsid w:val="00CC62F9"/>
    <w:rsid w:val="00CC7272"/>
    <w:rsid w:val="00CD16E3"/>
    <w:rsid w:val="00CE18A3"/>
    <w:rsid w:val="00CF617D"/>
    <w:rsid w:val="00D20CE3"/>
    <w:rsid w:val="00D2645A"/>
    <w:rsid w:val="00D53A3A"/>
    <w:rsid w:val="00D70083"/>
    <w:rsid w:val="00D81710"/>
    <w:rsid w:val="00D92DD2"/>
    <w:rsid w:val="00D93527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47FC8"/>
    <w:rsid w:val="00E505E3"/>
    <w:rsid w:val="00E70DA8"/>
    <w:rsid w:val="00E86819"/>
    <w:rsid w:val="00E94F52"/>
    <w:rsid w:val="00EB7BBC"/>
    <w:rsid w:val="00EC34B8"/>
    <w:rsid w:val="00EC389E"/>
    <w:rsid w:val="00EC46C4"/>
    <w:rsid w:val="00ED232D"/>
    <w:rsid w:val="00EE3DA7"/>
    <w:rsid w:val="00EE69D0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90484"/>
    <w:rsid w:val="00F91325"/>
    <w:rsid w:val="00FA119B"/>
    <w:rsid w:val="00FB7FBA"/>
    <w:rsid w:val="00FC177C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6E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6E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E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E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6E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6E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E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E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630</properties:Words>
  <properties:Characters>3510</properties:Characters>
  <properties:Lines>112</properties:Lines>
  <properties:Paragraphs>39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2017-03-15T08:59:00Z</dcterms:created>
  <dc:creator>jbekavac</dc:creator>
  <cp:lastModifiedBy>Elizabeta Đeke</cp:lastModifiedBy>
  <cp:lastPrinted>2016-10-18T12:03:00Z</cp:lastPrinted>
  <dcterms:modified xmlns:xsi="http://www.w3.org/2001/XMLSchema-instance" xsi:type="dcterms:W3CDTF">2017-03-15T12:23:00Z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