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4d04" w14:paraId="f824d04" w:rsidRDefault="00AB4602" w:rsidP="00177F17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7F17" w:rsidP="00177F17" w:rsidR="00177F17">
      <w:pPr>
        <w:jc w:val="right"/>
        <w:rPr>
          <w:b/>
        </w:rPr>
      </w:pPr>
      <w:r>
        <w:rPr>
          <w:b/>
        </w:rPr>
        <w:t>3 St-149/2016-47</w:t>
      </w:r>
    </w:p>
    <w:p w:rsidRDefault="00177F17" w:rsidP="00177F17" w:rsidR="00177F17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dana 25. travnja 2017. godine, donio je </w:t>
      </w:r>
    </w:p>
    <w:p w:rsidRDefault="00177F17" w:rsidP="00177F17" w:rsidR="00177F17" w:rsidRPr="00177F17">
      <w:pPr>
        <w:jc w:val="center"/>
        <w:rPr>
          <w:b/>
        </w:rPr>
      </w:pPr>
      <w:r>
        <w:rPr>
          <w:b/>
        </w:rPr>
        <w:t>Z A K L J U Č A K</w:t>
      </w:r>
    </w:p>
    <w:p w:rsidRDefault="00177F17" w:rsidP="00177F17" w:rsidR="00177F17">
      <w:pPr>
        <w:jc w:val="both"/>
      </w:pPr>
      <w:r>
        <w:rPr>
          <w:b/>
        </w:rPr>
        <w:t xml:space="preserve">I. </w:t>
      </w:r>
      <w:r>
        <w:t xml:space="preserve">Predmet prodaje su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po početnoj prodajnoj cijeni 435.000,00 kn. </w:t>
      </w:r>
    </w:p>
    <w:p w:rsidRDefault="00177F17" w:rsidP="00177F17" w:rsidR="00177F17" w:rsidRPr="00177F17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23. svibnja 2017. godine u 10,00 sati.</w:t>
      </w:r>
    </w:p>
    <w:p w:rsidRDefault="00177F17" w:rsidP="00177F17" w:rsidR="00177F17">
      <w:pPr>
        <w:jc w:val="both"/>
      </w:pPr>
      <w:r>
        <w:rPr>
          <w:b/>
        </w:rPr>
        <w:t xml:space="preserve">III. </w:t>
      </w:r>
      <w:r>
        <w:t>Uvjeti prodaje</w:t>
      </w:r>
    </w:p>
    <w:p w:rsidRDefault="00177F17" w:rsidP="00177F17" w:rsidR="00177F17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177F17" w:rsidP="00177F17" w:rsidR="00177F17">
      <w:pPr>
        <w:ind w:firstLine="708"/>
        <w:jc w:val="both"/>
      </w:pPr>
      <w:r>
        <w:t>2. Poreze, pristojbe i troškove nastale prodajom nekretnina dužan je platiti kupac.</w:t>
      </w:r>
    </w:p>
    <w:p w:rsidRDefault="00177F17" w:rsidP="00177F17" w:rsidR="00177F17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177F17" w:rsidP="00177F17" w:rsidR="00177F17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19. svibnja 2017. godine uplate osiguranje u visini 10% početne cijene utvrđene u točki I ovog zaključka, na račun Trgovačkog suda u Bjelovaru oznake: IBAN 6123900011300000630 s pozivom na broj 05 540-149-16.</w:t>
      </w:r>
    </w:p>
    <w:p w:rsidRDefault="00177F17" w:rsidP="00177F17" w:rsidR="00177F17" w:rsidRPr="00177F17">
      <w:pPr>
        <w:jc w:val="both"/>
      </w:pPr>
      <w:r>
        <w:t>Potvrdu o uplati osiguranja ponuditelj je dužan predočiti stečajnom sucu prije početka održavanja javne dražbe.</w:t>
      </w:r>
    </w:p>
    <w:p w:rsidRDefault="00177F17" w:rsidP="00177F17" w:rsidR="00177F17" w:rsidRPr="00177F17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177F17" w:rsidP="00177F17" w:rsidR="00177F17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177F17" w:rsidP="00177F17" w:rsidR="00177F17">
      <w:pPr>
        <w:jc w:val="center"/>
      </w:pPr>
      <w:r>
        <w:lastRenderedPageBreak/>
        <w:t>-2-</w:t>
      </w:r>
    </w:p>
    <w:p w:rsidRDefault="00177F17" w:rsidP="00177F17" w:rsidR="00177F17">
      <w:pPr>
        <w:jc w:val="right"/>
        <w:rPr>
          <w:b/>
        </w:rPr>
      </w:pPr>
      <w:r>
        <w:rPr>
          <w:b/>
        </w:rPr>
        <w:t>3 St-149/2016-47</w:t>
      </w:r>
    </w:p>
    <w:p w:rsidRDefault="00177F17" w:rsidP="00177F17" w:rsidR="00177F17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177F17" w:rsidP="00177F17" w:rsidR="00177F17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098/343167.</w:t>
      </w:r>
    </w:p>
    <w:p w:rsidRDefault="00177F17" w:rsidP="00177F17" w:rsidR="00177F17">
      <w:pPr>
        <w:jc w:val="center"/>
      </w:pPr>
      <w:r>
        <w:t>U Bjelovaru, 25. travnja 2017. godine</w:t>
      </w:r>
    </w:p>
    <w:p w:rsidRDefault="00177F17" w:rsidP="00177F17" w:rsidR="00177F1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177F17" w:rsidP="00177F17" w:rsidR="00177F17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177F17" w:rsidP="00177F17" w:rsidR="00177F17">
      <w:pPr>
        <w:jc w:val="both"/>
      </w:pPr>
    </w:p>
    <w:p w:rsidRDefault="00177F17" w:rsidP="00177F17" w:rsidR="00177F17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177F17" w:rsidP="00177F17" w:rsidR="00177F1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77F17" w:rsidP="00177F17" w:rsidR="00177F17">
      <w:pPr>
        <w:pStyle w:val="Bezproreda"/>
      </w:pPr>
      <w:r>
        <w:t xml:space="preserve">Dna: stečajnom upravitelju - putem pošte i putem e-oglasne ploče </w:t>
      </w:r>
    </w:p>
    <w:p w:rsidRDefault="00177F17" w:rsidP="00177F17" w:rsidR="00177F17">
      <w:pPr>
        <w:pStyle w:val="Bezproreda"/>
      </w:pPr>
      <w:r>
        <w:t xml:space="preserve">         predlagatelju - putem e-oglasne ploče </w:t>
      </w:r>
    </w:p>
    <w:p w:rsidRDefault="00177F17" w:rsidP="00177F17" w:rsidR="00177F17">
      <w:pPr>
        <w:pStyle w:val="Bezproreda"/>
      </w:pPr>
      <w:r>
        <w:t xml:space="preserve">         e-oglasna ploča</w:t>
      </w:r>
    </w:p>
    <w:p w:rsidRDefault="00177F17" w:rsidP="00177F17" w:rsidR="00177F17">
      <w:pPr>
        <w:pStyle w:val="Bezproreda"/>
      </w:pPr>
      <w:proofErr w:type="spellStart"/>
      <w:r>
        <w:t>Bj</w:t>
      </w:r>
      <w:proofErr w:type="spellEnd"/>
      <w:r>
        <w:t>. 25.4.2017.</w:t>
      </w:r>
    </w:p>
    <w:p w:rsidRDefault="00177F17" w:rsidP="00177F17" w:rsidR="00177F17">
      <w:pPr>
        <w:pStyle w:val="Bezproreda"/>
      </w:pPr>
    </w:p>
    <w:p w:rsidRDefault="00177F17" w:rsidP="00177F17" w:rsidR="00177F17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F1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88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St-149/2016-47</izvorni_sadrzaj>
    <derivirana_varijabla naziv="DomainObject.Oznaka_1">St-149/2016-47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St-149/2016-47</izvorni_sadrzaj>
    <derivirana_varijabla naziv="DomainObject.PoslovniBrojDokumenta_1">St-149/2016-47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37379-3952-4846-BCD0-5CF0D152F0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2622</properties:Characters>
  <properties:Lines>56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2017-04-25T09:51:00Z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