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7b4f" w14:paraId="fba7b4f" w:rsidRDefault="00B379F8" w:rsidP="00B379F8" w:rsidR="00B379F8">
      <w:pPr>
        <w15:collapsed w:val="false"/>
      </w:pPr>
      <w:bookmarkStart w:name="_GoBack" w:id="0"/>
      <w:bookmarkEnd w:id="0"/>
    </w:p>
    <w:p w:rsidRDefault="00B379F8" w:rsidP="00B379F8" w:rsidR="00B379F8">
      <w:r>
        <w:rPr>
          <w:noProof/>
        </w:rPr>
        <w:drawing>
          <wp:inline distR="0" distL="0" distB="0" distT="0">
            <wp:extent cy="895350" cx="67500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75005"/>
                    </a:xfrm>
                    <a:prstGeom prst="rect">
                      <a:avLst/>
                    </a:prstGeom>
                    <a:noFill/>
                    <a:ln>
                      <a:noFill/>
                    </a:ln>
                  </pic:spPr>
                </pic:pic>
              </a:graphicData>
            </a:graphic>
          </wp:inline>
        </w:drawing>
      </w:r>
    </w:p>
    <w:p w:rsidRDefault="00B379F8" w:rsidP="00B379F8" w:rsidR="00B379F8"/>
    <w:p w:rsidRDefault="00B379F8" w:rsidP="00B379F8" w:rsidR="00B379F8">
      <w:r>
        <w:t>REPUBLIKA HRVATSKA</w:t>
      </w:r>
    </w:p>
    <w:p w:rsidRDefault="00B379F8" w:rsidP="00B379F8" w:rsidR="00B379F8">
      <w:r>
        <w:t>TRGOVAČKI SUD U OSIJEKU</w:t>
      </w:r>
    </w:p>
    <w:p w:rsidRDefault="00B379F8" w:rsidP="00B379F8" w:rsidR="00B379F8">
      <w:r>
        <w:t>STALNA SLUŽBA U SL</w:t>
      </w:r>
      <w:r w:rsidR="00EE6A06">
        <w:t>.</w:t>
      </w:r>
      <w:r>
        <w:t xml:space="preserve"> BRODU</w:t>
      </w:r>
    </w:p>
    <w:p w:rsidRDefault="00B379F8" w:rsidP="00B379F8" w:rsidR="00B379F8">
      <w:r>
        <w:t>Trg pobjede 13</w:t>
      </w:r>
    </w:p>
    <w:p w:rsidRDefault="00B379F8" w:rsidP="00B379F8" w:rsidR="00B379F8">
      <w:r>
        <w:t xml:space="preserve">35000 SLAVONSKI BROD                                             </w:t>
      </w:r>
      <w:r>
        <w:tab/>
      </w:r>
      <w:r>
        <w:tab/>
        <w:t xml:space="preserve">   </w:t>
      </w:r>
      <w:r w:rsidR="00E15625">
        <w:t xml:space="preserve">  </w:t>
      </w:r>
      <w:r>
        <w:t>Broj: 2/St-</w:t>
      </w:r>
      <w:r w:rsidR="00CA7E15">
        <w:t>1047/2015-9</w:t>
      </w:r>
    </w:p>
    <w:p w:rsidRDefault="00B379F8" w:rsidP="00B379F8" w:rsidR="00B379F8"/>
    <w:p w:rsidRDefault="008615C6" w:rsidP="00B379F8" w:rsidR="008615C6"/>
    <w:p w:rsidRDefault="00D92EFE" w:rsidP="00D92EFE" w:rsidR="00D92EFE">
      <w:pPr>
        <w:jc w:val="center"/>
      </w:pPr>
      <w:r>
        <w:t>R E P U B L I K A   H R V A T S K A</w:t>
      </w:r>
    </w:p>
    <w:p w:rsidRDefault="00D92EFE" w:rsidP="00D92EFE" w:rsidR="00D92EFE">
      <w:pPr>
        <w:jc w:val="center"/>
      </w:pPr>
    </w:p>
    <w:p w:rsidRDefault="00B379F8" w:rsidP="00B379F8" w:rsidR="00B379F8">
      <w:r>
        <w:t xml:space="preserve">                                                            R  J  E  Š  E  N  J  E                                          </w:t>
      </w:r>
    </w:p>
    <w:p w:rsidRDefault="00B379F8" w:rsidP="00B379F8" w:rsidR="00B379F8"/>
    <w:p w:rsidRDefault="008615C6" w:rsidP="00B379F8" w:rsidR="008615C6"/>
    <w:p w:rsidRDefault="00B379F8" w:rsidP="00EE6A06" w:rsidR="00B379F8">
      <w:pPr>
        <w:ind w:firstLine="708"/>
        <w:jc w:val="both"/>
      </w:pPr>
      <w:r>
        <w:t>TRGOVAČKI SUD U OSIJEKU, STALNA</w:t>
      </w:r>
      <w:r w:rsidR="00EE6A06">
        <w:t xml:space="preserve"> SLUŽBA U SLAVONSKOM BRODU, po </w:t>
      </w:r>
      <w:r>
        <w:t>sucu Davor</w:t>
      </w:r>
      <w:r w:rsidR="00EE6A06">
        <w:t>inu Pavičić,</w:t>
      </w:r>
      <w:r w:rsidR="00364A4A">
        <w:t xml:space="preserve"> </w:t>
      </w:r>
      <w:r w:rsidR="00EE6A06">
        <w:t xml:space="preserve">povodom zahtjeva </w:t>
      </w:r>
      <w:r>
        <w:t xml:space="preserve">Financijske agencije nad dužnikom </w:t>
      </w:r>
      <w:r w:rsidR="00CA7E15">
        <w:t>AUTOCENTAR BIONDIĆ d.o.o., OIB: 81133379064 sa sjedištem u Svetinja 1, Svetinja</w:t>
      </w:r>
      <w:r>
        <w:t xml:space="preserve">, dana </w:t>
      </w:r>
      <w:r w:rsidR="00531227">
        <w:t>07</w:t>
      </w:r>
      <w:r>
        <w:t xml:space="preserve">. </w:t>
      </w:r>
      <w:r w:rsidR="00CA7E15">
        <w:t>lipnja</w:t>
      </w:r>
      <w:r w:rsidR="009E05F8">
        <w:t xml:space="preserve"> 2018</w:t>
      </w:r>
      <w:r>
        <w:t xml:space="preserve">. </w:t>
      </w:r>
      <w:r w:rsidR="00531227">
        <w:t xml:space="preserve"> </w:t>
      </w:r>
    </w:p>
    <w:p w:rsidRDefault="00DE21C2" w:rsidP="00EE6A06" w:rsidR="00DE21C2">
      <w:pPr>
        <w:ind w:firstLine="708"/>
        <w:jc w:val="both"/>
      </w:pPr>
    </w:p>
    <w:p w:rsidRDefault="00B379F8" w:rsidP="00B379F8" w:rsidR="00B379F8">
      <w:r>
        <w:t xml:space="preserve">                                                              R i j e š i o   j e</w:t>
      </w:r>
    </w:p>
    <w:p w:rsidRDefault="008615C6" w:rsidP="00B379F8" w:rsidR="008615C6"/>
    <w:p w:rsidRDefault="00B379F8" w:rsidP="00B379F8" w:rsidR="00B379F8">
      <w:pPr>
        <w:ind w:firstLine="708"/>
        <w:jc w:val="both"/>
      </w:pPr>
      <w:r>
        <w:t>I</w:t>
      </w:r>
      <w:r>
        <w:tab/>
        <w:t>Pozivaju se vjerovnici dužnika te ostale osobe koje imaju pravni interes za provedbu stečajnog postupka da najkasnije u roku od 15 dana od d</w:t>
      </w:r>
      <w:r w:rsidR="003C642F">
        <w:t>ana objave ovog rješenja na e-O</w:t>
      </w:r>
      <w:r>
        <w:t xml:space="preserve">glasnoj ploči suda predlože otvaranje stečajnog postupka nad dužnikom te da uplate predujam u iznosu od </w:t>
      </w:r>
      <w:r w:rsidR="00364A4A">
        <w:t>20</w:t>
      </w:r>
      <w:r>
        <w:t>.</w:t>
      </w:r>
      <w:r w:rsidR="00364A4A">
        <w:t>000</w:t>
      </w:r>
      <w:r>
        <w:t>,00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w:t>
      </w:r>
      <w:r w:rsidRPr="00F21319">
        <w:rPr>
          <w:color w:themeColor="text1" w:val="000000"/>
        </w:rPr>
        <w:t xml:space="preserve">broj </w:t>
      </w:r>
      <w:r w:rsidR="00CA7E15">
        <w:rPr>
          <w:color w:themeColor="text1" w:val="000000"/>
        </w:rPr>
        <w:t>1047-2015</w:t>
      </w:r>
      <w:r w:rsidRPr="00B670D0">
        <w:rPr>
          <w:color w:themeColor="text1" w:val="000000"/>
        </w:rPr>
        <w:t xml:space="preserve">, </w:t>
      </w:r>
      <w:r w:rsidR="00CA7E15">
        <w:t>(</w:t>
      </w:r>
      <w:r>
        <w:t>temeljem članka 132. Stečajnog zakona Narodne novine broj 71/15).</w:t>
      </w:r>
    </w:p>
    <w:p w:rsidRDefault="00B379F8" w:rsidP="00B379F8" w:rsidR="00B379F8">
      <w:pPr>
        <w:ind w:firstLine="708"/>
        <w:rPr>
          <w:color w:val="FF0000"/>
        </w:rPr>
      </w:pPr>
    </w:p>
    <w:p w:rsidRDefault="00B379F8" w:rsidP="00B379F8" w:rsidR="00B379F8">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 </w:t>
      </w:r>
    </w:p>
    <w:p w:rsidRDefault="00B379F8" w:rsidP="00B379F8" w:rsidR="00B379F8">
      <w:pPr>
        <w:ind w:firstLine="708"/>
      </w:pPr>
      <w:r>
        <w:t xml:space="preserve">                                               </w:t>
      </w:r>
    </w:p>
    <w:p w:rsidRDefault="00B379F8" w:rsidP="00B379F8" w:rsidR="00B379F8">
      <w:pPr>
        <w:ind w:firstLine="708"/>
      </w:pPr>
      <w:r>
        <w:t xml:space="preserve">                                                    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OSIJEK, Podružnica </w:t>
      </w:r>
      <w:r w:rsidR="00CA7E15">
        <w:t>Osijek.</w:t>
      </w:r>
      <w:r>
        <w:t xml:space="preserve"> U prijedlogu navode da dužnik ima evidentirane neizvršene osnove za plaćanje, u neprekidnom razdoblju od </w:t>
      </w:r>
      <w:r w:rsidR="003C642F">
        <w:t>120</w:t>
      </w:r>
      <w:r>
        <w:t xml:space="preserve"> dana u iznosu od </w:t>
      </w:r>
      <w:r w:rsidR="00CA7E15">
        <w:t>530,68</w:t>
      </w:r>
      <w:r>
        <w:t xml:space="preserve"> k</w:t>
      </w:r>
      <w:r w:rsidR="003C642F">
        <w:t xml:space="preserve">n, te da ima </w:t>
      </w:r>
      <w:r w:rsidR="00DE21C2">
        <w:t>jednog</w:t>
      </w:r>
      <w:r w:rsidR="00F21319">
        <w:t xml:space="preserve"> zaposlenika</w:t>
      </w:r>
      <w:r w:rsidR="003C642F">
        <w:t>.</w:t>
      </w:r>
    </w:p>
    <w:p w:rsidRDefault="003F76F7" w:rsidP="00B379F8" w:rsidR="003F76F7">
      <w:pPr>
        <w:ind w:firstLine="708"/>
        <w:jc w:val="both"/>
      </w:pPr>
    </w:p>
    <w:p w:rsidRDefault="00B379F8" w:rsidP="00364A4A" w:rsidR="00F21319">
      <w:pPr>
        <w:ind w:firstLine="708"/>
        <w:jc w:val="both"/>
      </w:pPr>
      <w:r>
        <w:t xml:space="preserve">Sud je </w:t>
      </w:r>
      <w:r w:rsidR="003C642F">
        <w:t xml:space="preserve">za </w:t>
      </w:r>
      <w:r w:rsidR="00CA7E15">
        <w:t>23</w:t>
      </w:r>
      <w:r w:rsidR="003C642F">
        <w:t xml:space="preserve">. svibnja </w:t>
      </w:r>
      <w:r w:rsidR="00F21319">
        <w:t>201</w:t>
      </w:r>
      <w:r w:rsidR="00CA7E15">
        <w:t>7</w:t>
      </w:r>
      <w:r w:rsidR="003C642F">
        <w:t xml:space="preserve">. zakazao ročište radi utvrđivanja pretpostavki za otvaranje stečajnog postupka nad dužnikom </w:t>
      </w:r>
      <w:r w:rsidR="00CA7E15">
        <w:t>AUTOCENTAR BIONDIĆ d.o.o.</w:t>
      </w:r>
      <w:r w:rsidR="003C642F">
        <w:t xml:space="preserve">, te je naložio z.z. dužnika </w:t>
      </w:r>
      <w:r w:rsidR="00CA7E15">
        <w:t>Ivici Biondić</w:t>
      </w:r>
      <w:r w:rsidR="00364A4A">
        <w:t xml:space="preserve">, </w:t>
      </w:r>
      <w:r w:rsidR="003C642F">
        <w:t xml:space="preserve">da dostavi ovjerovljeni popis imovine i obveza na propisanom obrascu te bilance za posljednje tri poslovne godine. </w:t>
      </w:r>
    </w:p>
    <w:p w:rsidRDefault="003C642F" w:rsidP="00364A4A" w:rsidR="00CA7E15">
      <w:pPr>
        <w:ind w:firstLine="708"/>
        <w:jc w:val="both"/>
      </w:pPr>
      <w:r>
        <w:lastRenderedPageBreak/>
        <w:t xml:space="preserve">Na ročištu </w:t>
      </w:r>
      <w:r w:rsidR="00F21319">
        <w:t xml:space="preserve">je saslušan </w:t>
      </w:r>
      <w:r w:rsidR="00CA7E15">
        <w:t>Ivica Biondić</w:t>
      </w:r>
      <w:r w:rsidR="00F21319">
        <w:t xml:space="preserve"> koj</w:t>
      </w:r>
      <w:r w:rsidR="00CA7E15">
        <w:t>i</w:t>
      </w:r>
      <w:r w:rsidR="00F21319">
        <w:t xml:space="preserve"> je </w:t>
      </w:r>
      <w:r w:rsidR="00DE21C2">
        <w:t>iskaza</w:t>
      </w:r>
      <w:r w:rsidR="00CA7E15">
        <w:t>o</w:t>
      </w:r>
      <w:r w:rsidR="00F21319">
        <w:t xml:space="preserve"> da </w:t>
      </w:r>
      <w:r w:rsidR="00CA7E15">
        <w:t>postoji dugovanje prema Poreznoj upravi od 16.000,00 kuna ali ne zna da li je taj iznos točan te da AUTOCENTAR BIONDIĆ d.o.o. nema na sebi nekretnine, pokretnine, vozila ni neku drugu pokretninu.</w:t>
      </w:r>
    </w:p>
    <w:p w:rsidRDefault="003F76F7" w:rsidP="00364A4A" w:rsidR="003F76F7">
      <w:pPr>
        <w:ind w:firstLine="708"/>
        <w:jc w:val="both"/>
      </w:pPr>
    </w:p>
    <w:p w:rsidRDefault="00F21319" w:rsidP="004A5890" w:rsidR="004A5890">
      <w:pPr>
        <w:ind w:firstLine="708"/>
        <w:jc w:val="both"/>
      </w:pPr>
      <w:r>
        <w:t>Sud je pribavio podatke</w:t>
      </w:r>
      <w:r w:rsidR="00CA7E15">
        <w:t xml:space="preserve"> o blokadi računa te iz podataka FINA-e proizlazi da je na dan 12. lipnja 2017. evidentirana blokada u neprekidnom trajanju 453 dana, a nepodmirene obveze iznose 63.111,76 kuna. Iz podataka Porezne uprave proizlazi da isti nema nekretnina, vrijednosnih papira, niti udjela u imovini druge osobe, postoji automobil marke Mercedes 270 cdi, godina proizvodnje 2001., reg. oznake PŽ 315 CR, na kojem postoji zabrana otuđenja od strane Porezne uprave PU Požega</w:t>
      </w:r>
      <w:r w:rsidR="003F76F7">
        <w:t>, a isti automobil je odjavljen s danom 25. lipnja 2016.</w:t>
      </w:r>
      <w:r w:rsidR="004A5890">
        <w:t xml:space="preserve"> Budući se radi o automobilu starom 17 godina koji je odjavljen, a čija vrijednost ne prelazi 15.000,00 kuna to nije dovoljno za namirenje troškova stečajnog postupka.</w:t>
      </w:r>
    </w:p>
    <w:p w:rsidRDefault="00CA7E15" w:rsidP="00CA7E15" w:rsidR="00CA7E15">
      <w:pPr>
        <w:jc w:val="both"/>
      </w:pPr>
    </w:p>
    <w:p w:rsidRDefault="00F21319" w:rsidP="00F21319" w:rsidR="00B379F8">
      <w:pPr>
        <w:ind w:firstLine="708"/>
        <w:jc w:val="both"/>
      </w:pPr>
      <w:r>
        <w:t xml:space="preserve">Kako su ispunjeni uvjeti za otvaranje stečaja jer je isti prezadužen to je sud utvrdio da ne postoji imovina koja bi bila dostatna za namirenje troškova stečajnog postupka te je sud temeljem čl. </w:t>
      </w:r>
      <w:r w:rsidR="00B379F8">
        <w:t xml:space="preserve">132. SZ-a pozvao zainteresirane osobe da uplate iznos od </w:t>
      </w:r>
      <w:r>
        <w:t>20</w:t>
      </w:r>
      <w:r w:rsidR="00B379F8">
        <w:t>.</w:t>
      </w:r>
      <w:r>
        <w:t>000</w:t>
      </w:r>
      <w:r w:rsidR="00B379F8">
        <w:t xml:space="preserve">,00 kn za namirenje troškova tog </w:t>
      </w:r>
      <w:r w:rsidR="00B670D0">
        <w:t>postupka</w:t>
      </w:r>
      <w:r w:rsidR="00A84704">
        <w:t xml:space="preserve">, </w:t>
      </w:r>
      <w:r w:rsidR="00B670D0">
        <w:t>te je pozvao zainteresirane</w:t>
      </w:r>
      <w:r w:rsidR="00A84704">
        <w:t xml:space="preserve"> osobe da uplate navedeni iznos</w:t>
      </w:r>
      <w:r w:rsidR="00B670D0">
        <w:t xml:space="preserve">, </w:t>
      </w:r>
      <w:r w:rsidR="00B379F8">
        <w:t xml:space="preserve">upozorio da će se </w:t>
      </w:r>
      <w:r w:rsidR="00B670D0">
        <w:t xml:space="preserve">u protivnom </w:t>
      </w:r>
      <w:r w:rsidR="00B379F8">
        <w:t>primijeniti odredbe iz čl. 132. st.</w:t>
      </w:r>
      <w:r w:rsidR="00B670D0">
        <w:t xml:space="preserve"> </w:t>
      </w:r>
      <w:r w:rsidR="00B379F8">
        <w:t>2</w:t>
      </w:r>
      <w:r w:rsidR="00A84704">
        <w:t>.</w:t>
      </w:r>
      <w:r w:rsidR="00B379F8">
        <w:t xml:space="preserve"> SZ-a donijeti rješenje o otvaranju i zaključenju stečajnog postupka.</w:t>
      </w:r>
    </w:p>
    <w:p w:rsidRDefault="00B379F8" w:rsidP="00B379F8" w:rsidR="00B379F8">
      <w:pPr>
        <w:jc w:val="both"/>
      </w:pPr>
    </w:p>
    <w:p w:rsidRDefault="00B379F8" w:rsidP="00B379F8" w:rsidR="00B379F8">
      <w:pPr>
        <w:ind w:firstLine="708"/>
        <w:jc w:val="both"/>
      </w:pPr>
      <w:r>
        <w:t xml:space="preserve">Stoga je odlučeno kao u izreci. </w:t>
      </w:r>
    </w:p>
    <w:p w:rsidRDefault="00B379F8" w:rsidP="00B379F8" w:rsidR="00B379F8"/>
    <w:p w:rsidRDefault="00B379F8" w:rsidP="00B379F8" w:rsidR="00B379F8">
      <w:pPr>
        <w:jc w:val="center"/>
      </w:pPr>
      <w:r>
        <w:t xml:space="preserve">U Slavonskom Brodu </w:t>
      </w:r>
      <w:r w:rsidR="00696188">
        <w:t>07</w:t>
      </w:r>
      <w:r>
        <w:t xml:space="preserve">. </w:t>
      </w:r>
      <w:r w:rsidR="00CA7E15">
        <w:t>lipnja</w:t>
      </w:r>
      <w:r w:rsidR="00B670D0">
        <w:t xml:space="preserve"> 2018</w:t>
      </w:r>
      <w:r>
        <w:t>.</w:t>
      </w:r>
    </w:p>
    <w:p w:rsidRDefault="00B379F8" w:rsidP="00B379F8" w:rsidR="00B379F8">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r w:rsidR="00CA7E15">
        <w:t xml:space="preserve"> </w:t>
      </w:r>
      <w:r>
        <w:t xml:space="preserve">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r>
        <w:t>DNA</w:t>
      </w:r>
    </w:p>
    <w:p w:rsidRDefault="00B379F8" w:rsidP="00B379F8" w:rsidR="00B379F8">
      <w:pPr>
        <w:numPr>
          <w:ilvl w:val="0"/>
          <w:numId w:val="1"/>
        </w:numPr>
      </w:pPr>
      <w:r>
        <w:t>e-Oglasna ploča</w:t>
      </w:r>
    </w:p>
    <w:p w:rsidRDefault="00B379F8" w:rsidP="00B379F8" w:rsidR="00B379F8">
      <w:pPr>
        <w:numPr>
          <w:ilvl w:val="0"/>
          <w:numId w:val="1"/>
        </w:numPr>
      </w:pPr>
      <w:r>
        <w:t>kal.</w:t>
      </w:r>
      <w:r w:rsidR="00CA7E15">
        <w:t xml:space="preserve"> </w:t>
      </w:r>
      <w:r>
        <w:t>15 dana</w:t>
      </w:r>
    </w:p>
    <w:p w:rsidRDefault="00B379F8" w:rsidP="00B379F8" w:rsidR="00B379F8"/>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0EE" w:rsidP="00B670D0" w:rsidR="001A30EE">
      <w:r>
        <w:separator/>
      </w:r>
    </w:p>
  </w:endnote>
  <w:endnote w:id="0" w:type="continuationSeparator">
    <w:p w:rsidRDefault="001A30EE" w:rsidP="00B670D0" w:rsidR="001A30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6A60D9">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0EE" w:rsidP="00B670D0" w:rsidR="001A30EE">
      <w:r>
        <w:separator/>
      </w:r>
    </w:p>
  </w:footnote>
  <w:footnote w:id="0" w:type="continuationSeparator">
    <w:p w:rsidRDefault="001A30EE" w:rsidP="00B670D0" w:rsidR="001A30E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0E5CE0"/>
    <w:rsid w:val="0017264E"/>
    <w:rsid w:val="001A30EE"/>
    <w:rsid w:val="001D347D"/>
    <w:rsid w:val="002512B6"/>
    <w:rsid w:val="0032533A"/>
    <w:rsid w:val="00364A4A"/>
    <w:rsid w:val="003C642F"/>
    <w:rsid w:val="003F76F7"/>
    <w:rsid w:val="004A5890"/>
    <w:rsid w:val="00531227"/>
    <w:rsid w:val="00673C7E"/>
    <w:rsid w:val="00696188"/>
    <w:rsid w:val="006A60D9"/>
    <w:rsid w:val="008615C6"/>
    <w:rsid w:val="008830B2"/>
    <w:rsid w:val="009E05F8"/>
    <w:rsid w:val="00A84704"/>
    <w:rsid w:val="00B02A35"/>
    <w:rsid w:val="00B379F8"/>
    <w:rsid w:val="00B670D0"/>
    <w:rsid w:val="00CA7E15"/>
    <w:rsid w:val="00D92EFE"/>
    <w:rsid w:val="00D96C0F"/>
    <w:rsid w:val="00DE21C2"/>
    <w:rsid w:val="00E15625"/>
    <w:rsid w:val="00EA3C05"/>
    <w:rsid w:val="00EE6A06"/>
    <w:rsid w:val="00F213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5CE0"/>
    <w:rPr>
      <w:color w:val="808080"/>
      <w:bdr w:space="0" w:sz="0" w:color="auto" w:val="none"/>
      <w:shd w:fill="auto" w:color="auto" w:val="clear"/>
    </w:rPr>
  </w:style>
  <w:style w:customStyle="true" w:styleId="eSPISCCParagraphDefaultFont" w:type="character">
    <w:name w:val="eSPIS_CC_Paragraph Default Font"/>
    <w:basedOn w:val="Zadanifontodlomka"/>
    <w:rsid w:val="000E5C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CE0"/>
    <w:rPr>
      <w:bdr w:space="0" w:sz="0" w:color="auto" w:val="none"/>
      <w:shd w:fill="FFFFCC" w:color="auto" w:val="clear"/>
      <w:lang w:val="hr-HR"/>
    </w:rPr>
  </w:style>
  <w:style w:customStyle="true" w:styleId="PozadinaSvijetloCrvena" w:type="character">
    <w:name w:val="Pozadina_SvijetloCrvena"/>
    <w:basedOn w:val="eSPISCCParagraphDefaultFont"/>
    <w:rsid w:val="000E5C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C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5CE0"/>
    <w:rPr>
      <w:color w:val="808080"/>
      <w:bdr w:color="auto" w:space="0" w:sz="0" w:val="none"/>
      <w:shd w:color="auto" w:fill="auto" w:val="clear"/>
    </w:rPr>
  </w:style>
  <w:style w:customStyle="1" w:styleId="eSPISCCParagraphDefaultFont" w:type="character">
    <w:name w:val="eSPIS_CC_Paragraph Default Font"/>
    <w:basedOn w:val="Zadanifontodlomka"/>
    <w:rsid w:val="000E5C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CE0"/>
    <w:rPr>
      <w:bdr w:color="auto" w:space="0" w:sz="0" w:val="none"/>
      <w:shd w:color="auto" w:fill="FFFFCC" w:val="clear"/>
      <w:lang w:val="hr-HR"/>
    </w:rPr>
  </w:style>
  <w:style w:customStyle="1" w:styleId="PozadinaSvijetloCrvena" w:type="character">
    <w:name w:val="Pozadina_SvijetloCrvena"/>
    <w:basedOn w:val="eSPISCCParagraphDefaultFont"/>
    <w:rsid w:val="000E5C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C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530.68</izvorni_sadrzaj>
    <derivirana_varijabla naziv="DomainObject.Predmet.InicijalnaVrijednost_1">530.68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St-1047/2015</izvorni_sadrzaj>
    <derivirana_varijabla naziv="DomainObject.Predmet.OznakaBroj_1">St-1047/2015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BIONDIĆ d.o.o. za promet i trgovinu</izvorni_sadrzaj>
    <derivirana_varijabla naziv="DomainObject.Predmet.ProtustrankaFormated_1">  AUTOCENTAR BIONDIĆ d.o.o. za promet i trgovinu</derivirana_varijabla>
  </DomainObject.Predmet.ProtustrankaFormated>
  <DomainObject.Predmet.ProtustrankaFormatedOIB>
    <izvorni_sadrzaj>  AUTOCENTAR BIONDIĆ d.o.o. za promet i trgovinu, OIB 81133379064</izvorni_sadrzaj>
    <derivirana_varijabla naziv="DomainObject.Predmet.ProtustrankaFormatedOIB_1">  AUTOCENTAR BIONDIĆ d.o.o. za promet i trgovinu, OIB 81133379064</derivirana_varijabla>
  </DomainObject.Predmet.ProtustrankaFormatedOIB>
  <DomainObject.Predmet.ProtustrankaFormatedWithAdress>
    <izvorni_sadrzaj> AUTOCENTAR BIONDIĆ d.o.o. za promet i trgovinu, Svetinja 1 , 34308 Svetinja</izvorni_sadrzaj>
    <derivirana_varijabla naziv="DomainObject.Predmet.ProtustrankaFormatedWithAdress_1"> AUTOCENTAR BIONDIĆ d.o.o. za promet i trgovinu, Svetinja 1 , 34308 Svetinja</derivirana_varijabla>
  </DomainObject.Predmet.ProtustrankaFormatedWithAdress>
  <DomainObject.Predmet.ProtustrankaFormatedWithAdressOIB>
    <izvorni_sadrzaj> AUTOCENTAR BIONDIĆ d.o.o. za promet i trgovinu, OIB 81133379064, Svetinja 1 , 34308 Svetinja</izvorni_sadrzaj>
    <derivirana_varijabla naziv="DomainObject.Predmet.ProtustrankaFormatedWithAdressOIB_1"> AUTOCENTAR BIONDIĆ d.o.o. za promet i trgovinu, OIB 81133379064, Svetinja 1 , 34308 Svetinja</derivirana_varijabla>
  </DomainObject.Predmet.ProtustrankaFormatedWithAdressOIB>
  <DomainObject.Predmet.ProtustrankaWithAdress>
    <izvorni_sadrzaj>AUTOCENTAR BIONDIĆ d.o.o. za promet i trgovinu Svetinja 1 , 34308 Svetinja</izvorni_sadrzaj>
    <derivirana_varijabla naziv="DomainObject.Predmet.ProtustrankaWithAdress_1">AUTOCENTAR BIONDIĆ d.o.o. za promet i trgovinu Svetinja 1 , 34308 Svetinja</derivirana_varijabla>
  </DomainObject.Predmet.ProtustrankaWithAdress>
  <DomainObject.Predmet.ProtustrankaWithAdressOIB>
    <izvorni_sadrzaj>AUTOCENTAR BIONDIĆ d.o.o. za promet i trgovinu, OIB 81133379064, Svetinja 1 , 34308 Svetinja</izvorni_sadrzaj>
    <derivirana_varijabla naziv="DomainObject.Predmet.ProtustrankaWithAdressOIB_1">AUTOCENTAR BIONDIĆ d.o.o. za promet i trgovinu, OIB 81133379064, Svetinja 1 , 34308 Svetinja</derivirana_varijabla>
  </DomainObject.Predmet.ProtustrankaWithAdressOIB>
  <DomainObject.Predmet.ProtustrankaNazivFormated>
    <izvorni_sadrzaj>AUTOCENTAR BIONDIĆ d.o.o. za promet i trgovinu</izvorni_sadrzaj>
    <derivirana_varijabla naziv="DomainObject.Predmet.ProtustrankaNazivFormated_1">AUTOCENTAR BIONDIĆ d.o.o. za promet i trgovinu</derivirana_varijabla>
  </DomainObject.Predmet.ProtustrankaNazivFormated>
  <DomainObject.Predmet.ProtustrankaNazivFormatedOIB>
    <izvorni_sadrzaj>AUTOCENTAR BIONDIĆ d.o.o. za promet i trgovinu, OIB 81133379064</izvorni_sadrzaj>
    <derivirana_varijabla naziv="DomainObject.Predmet.ProtustrankaNazivFormatedOIB_1">AUTOCENTAR BIONDIĆ d.o.o. za promet i trgovinu, OIB 81133379064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AUTOCENTAR BIONDIĆ d.o.o. za promet i trgovinu</item>
    </izvorni_sadrzaj>
    <derivirana_varijabla naziv="DomainObject.Predmet.ProtuStrankaListFormated_1">
      <item>AUTOCENTAR BIONDIĆ d.o.o. za promet i trgovinu</item>
    </derivirana_varijabla>
  </DomainObject.Predmet.ProtuStrankaListFormated>
  <DomainObject.Predmet.ProtuStrankaListFormatedOIB>
    <izvorni_sadrzaj>
      <item>AUTOCENTAR BIONDIĆ d.o.o. za promet i trgovinu, OIB 81133379064</item>
    </izvorni_sadrzaj>
    <derivirana_varijabla naziv="DomainObject.Predmet.ProtuStrankaListFormatedOIB_1">
      <item>AUTOCENTAR BIONDIĆ d.o.o. za promet i trgovinu, OIB 81133379064</item>
    </derivirana_varijabla>
  </DomainObject.Predmet.ProtuStrankaListFormatedOIB>
  <DomainObject.Predmet.ProtuStrankaListFormatedWithAdress>
    <izvorni_sadrzaj>
      <item>AUTOCENTAR BIONDIĆ d.o.o. za promet i trgovinu, Svetinja 1 , 34308 Svetinja</item>
    </izvorni_sadrzaj>
    <derivirana_varijabla naziv="DomainObject.Predmet.ProtuStrankaListFormatedWithAdress_1">
      <item>AUTOCENTAR BIONDIĆ d.o.o. za promet i trgovinu, Svetinja 1 , 34308 Svetinja</item>
    </derivirana_varijabla>
  </DomainObject.Predmet.ProtuStrankaListFormatedWithAdress>
  <DomainObject.Predmet.ProtuStrankaListFormatedWithAdressOIB>
    <izvorni_sadrzaj>
      <item>AUTOCENTAR BIONDIĆ d.o.o. za promet i trgovinu, OIB 81133379064, Svetinja 1 , 34308 Svetinja</item>
    </izvorni_sadrzaj>
    <derivirana_varijabla naziv="DomainObject.Predmet.ProtuStrankaListFormatedWithAdressOIB_1">
      <item>AUTOCENTAR BIONDIĆ d.o.o. za promet i trgovinu, OIB 81133379064, Svetinja 1 , 34308 Svetinja</item>
    </derivirana_varijabla>
  </DomainObject.Predmet.ProtuStrankaListFormatedWithAdressOIB>
  <DomainObject.Predmet.ProtuStrankaListNazivFormated>
    <izvorni_sadrzaj>
      <item>AUTOCENTAR BIONDIĆ d.o.o. za promet i trgovinu</item>
    </izvorni_sadrzaj>
    <derivirana_varijabla naziv="DomainObject.Predmet.ProtuStrankaListNazivFormated_1">
      <item>AUTOCENTAR BIONDIĆ d.o.o. za promet i trgovinu</item>
    </derivirana_varijabla>
  </DomainObject.Predmet.ProtuStrankaListNazivFormated>
  <DomainObject.Predmet.ProtuStrankaListNazivFormatedOIB>
    <izvorni_sadrzaj>
      <item>AUTOCENTAR BIONDIĆ d.o.o. za promet i trgovinu, OIB 81133379064</item>
    </izvorni_sadrzaj>
    <derivirana_varijabla naziv="DomainObject.Predmet.ProtuStrankaListNazivFormatedOIB_1">
      <item>AUTOCENTAR BIONDIĆ d.o.o. za promet i trgovinu, OIB 81133379064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AUTOCENTAR BIONDIĆ d.o.o. za promet i trgovinu</izvorni_sadrzaj>
    <derivirana_varijabla naziv="DomainObject.Predmet.ProtustrankaIDrugi_1">AUTOCENTAR BIONDIĆ d.o.o. za promet i trgovinu</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AUTOCENTAR BIONDIĆ d.o.o. za promet i trgovinu, OIB 81133379064, Svetinja 1 , 34308 Svetinja</izvorni_sadrzaj>
    <derivirana_varijabla naziv="DomainObject.Predmet.ProtustrankaIDrugiAdressOIB_1">AUTOCENTAR BIONDIĆ d.o.o. za promet i trgovinu, OIB 81133379064, Svetinja 1 , 34308 Svetinja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AUTOCENTAR BIONDIĆ d.o.o. za promet i trgovinu</item>
    </izvorni_sadrzaj>
    <derivirana_varijabla naziv="DomainObject.Predmet.SudioniciListNaziv_1">
      <item>FINANCIJSKA AGENCIJA RC OSIJEK</item>
      <item>AUTOCENTAR BIONDIĆ d.o.o. za promet i trgovinu</item>
    </derivirana_varijabla>
  </DomainObject.Predmet.SudioniciListNaziv>
  <DomainObject.Predmet.SudioniciListAdressOIB>
    <izvorni_sadrzaj>
      <item>FINANCIJSKA AGENCIJA RC OSIJEK, OIB 85821130368, L.Jagera 3,31000 Osijek</item>
      <item>AUTOCENTAR BIONDIĆ d.o.o. za promet i trgovinu, OIB 81133379064, Svetinja 1 ,34308 Svetinja</item>
    </izvorni_sadrzaj>
    <derivirana_varijabla naziv="DomainObject.Predmet.SudioniciListAdressOIB_1">
      <item>FINANCIJSKA AGENCIJA RC OSIJEK, OIB 85821130368, L.Jagera 3,31000 Osijek</item>
      <item>AUTOCENTAR BIONDIĆ d.o.o. za promet i trgovinu, OIB 81133379064, Svetinja 1 ,34308 Svetinja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81133379064</item>
    </izvorni_sadrzaj>
    <derivirana_varijabla naziv="DomainObject.Predmet.SudioniciListNazivOIB_1">
      <item>, OIB 85821130368</item>
      <item>, OIB 81133379064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631</properties:Words>
  <properties:Characters>3128</properties:Characters>
  <properties:Lines>94</properties:Lines>
  <properties:Paragraphs>30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2018-06-07T07:31:00Z</dcterms:created>
  <dc:creator>wsadmin</dc:creator>
  <cp:lastModifiedBy>wsadmin</cp:lastModifiedBy>
  <cp:lastPrinted>2018-06-07T07:42:00Z</cp:lastPrinted>
  <dcterms:modified xmlns:xsi="http://www.w3.org/2001/XMLSchema-instance" xsi:type="dcterms:W3CDTF">2018-06-07T07:45:00Z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 - poziv vjerovnicima st-1047-2015.docx)</vt:lpwstr>
  </prop:property>
  <prop:property name="CC_coloring" pid="4" fmtid="{D5CDD505-2E9C-101B-9397-08002B2CF9AE}">
    <vt:bool>false</vt:bool>
  </prop:property>
  <prop:property name="BrojStranica" pid="5" fmtid="{D5CDD505-2E9C-101B-9397-08002B2CF9AE}">
    <vt:i4>2</vt:i4>
  </prop:property>
</prop:Properties>
</file>