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96c0" w14:paraId="c3d96c0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DB4AE2">
        <w:t>258</w:t>
      </w:r>
      <w:r w:rsidR="00A40320">
        <w:t>/15</w:t>
      </w:r>
      <w:r w:rsidR="003A0E79">
        <w:t>-</w:t>
      </w:r>
      <w:r w:rsidR="00043039">
        <w:t>22</w:t>
      </w:r>
    </w:p>
    <w:p w:rsidRDefault="00684103" w:rsidP="00684103" w:rsidR="00684103" w:rsidRPr="0068410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84103">
        <w:rPr>
          <w:rFonts w:eastAsia="Times New Roman"/>
          <w:bCs/>
          <w:snapToGrid w:val="false"/>
        </w:rPr>
        <w:t xml:space="preserve">                     </w:t>
      </w:r>
      <w:r w:rsidRPr="00684103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4103">
        <w:rPr>
          <w:rFonts w:eastAsia="Times New Roman"/>
          <w:bCs/>
          <w:snapToGrid w:val="false"/>
        </w:rPr>
        <w:tab/>
      </w:r>
      <w:r w:rsidRPr="00684103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84103" w:rsidP="00684103" w:rsidR="00684103" w:rsidRPr="0068410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84103">
        <w:rPr>
          <w:rFonts w:eastAsia="Times New Roman"/>
          <w:snapToGrid w:val="false"/>
        </w:rPr>
        <w:t xml:space="preserve">       REPUBLIKA HRVATSKA</w:t>
      </w:r>
    </w:p>
    <w:p w:rsidRDefault="00684103" w:rsidP="00684103" w:rsidR="00684103" w:rsidRPr="0068410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84103">
        <w:rPr>
          <w:rFonts w:eastAsia="Times New Roman"/>
          <w:snapToGrid w:val="false"/>
        </w:rPr>
        <w:t>TRGOVAČKI SUD U VARAŽDINU</w:t>
      </w:r>
    </w:p>
    <w:p w:rsidRDefault="00684103" w:rsidP="00684103" w:rsidR="00684103" w:rsidRPr="0068410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84103">
        <w:rPr>
          <w:rFonts w:eastAsia="Times New Roman"/>
          <w:snapToGrid w:val="false"/>
        </w:rPr>
        <w:t xml:space="preserve">                Braće Radića 2</w:t>
      </w:r>
      <w:r w:rsidRPr="00684103">
        <w:rPr>
          <w:rFonts w:eastAsia="Times New Roman"/>
          <w:bCs/>
          <w:snapToGrid w:val="false"/>
        </w:rPr>
        <w:t xml:space="preserve">                   </w:t>
      </w:r>
      <w:r w:rsidRPr="00684103">
        <w:rPr>
          <w:rFonts w:eastAsia="Times New Roman"/>
          <w:bCs/>
          <w:snapToGrid w:val="false"/>
        </w:rPr>
        <w:tab/>
      </w:r>
      <w:r w:rsidRPr="00684103">
        <w:rPr>
          <w:rFonts w:eastAsia="Times New Roman"/>
          <w:bCs/>
          <w:snapToGrid w:val="false"/>
        </w:rPr>
        <w:tab/>
      </w:r>
      <w:r w:rsidRPr="00684103">
        <w:rPr>
          <w:rFonts w:eastAsia="Times New Roman"/>
          <w:bCs/>
          <w:snapToGrid w:val="false"/>
        </w:rPr>
        <w:tab/>
      </w:r>
    </w:p>
    <w:p w:rsidRDefault="0033439D" w:rsidP="006665DD" w:rsidR="0033439D">
      <w:pPr>
        <w:spacing w:lineRule="auto" w:line="240" w:after="0"/>
        <w:jc w:val="right"/>
      </w:pPr>
    </w:p>
    <w:p w:rsidRDefault="00D31FBB" w:rsidP="006665DD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6665DD" w:rsidP="006665DD" w:rsidR="006665DD">
      <w:pPr>
        <w:spacing w:lineRule="auto" w:line="240" w:after="0"/>
        <w:jc w:val="center"/>
      </w:pPr>
    </w:p>
    <w:p w:rsidRDefault="004655EA" w:rsidP="006665DD" w:rsidR="004655EA">
      <w:pPr>
        <w:spacing w:lineRule="auto" w:line="240" w:after="0"/>
        <w:jc w:val="center"/>
      </w:pPr>
      <w:r>
        <w:t>R J E Š E NJ E</w:t>
      </w:r>
    </w:p>
    <w:p w:rsidRDefault="004655EA" w:rsidP="006665DD" w:rsidR="004655EA">
      <w:pPr>
        <w:spacing w:lineRule="auto" w:line="240" w:after="0"/>
        <w:jc w:val="both"/>
      </w:pPr>
      <w:r>
        <w:tab/>
      </w:r>
    </w:p>
    <w:p w:rsidRDefault="003F4DB6" w:rsidP="006665DD" w:rsidR="00EA770E">
      <w:pPr>
        <w:spacing w:lineRule="auto" w:line="240" w:after="0"/>
        <w:jc w:val="both"/>
      </w:pPr>
      <w:r>
        <w:tab/>
      </w:r>
      <w:r w:rsidR="00DB4AE2" w:rsidRPr="00DB4AE2">
        <w:t>Trgovački sud u Varaždinu po sucu toga suda Maji Valušnig, kao stečajnom sucu, u stečajnom predmetu, povodom prijedloga predlagatelja Financijske agencije Regionalni centar Zagreb, Podružnica Varaždin, Augusta Cesarca 2, Varaždin,  za otvaranje stečajnog postupka nad dužnikom M-DEKOR j.d.o.o., Belica, Gardinovec, Gardinovec 1, OIB: 73862657223, dana 1</w:t>
      </w:r>
      <w:r w:rsidR="00DB4AE2">
        <w:t>4</w:t>
      </w:r>
      <w:r w:rsidR="00DB4AE2" w:rsidRPr="00DB4AE2">
        <w:t xml:space="preserve">. </w:t>
      </w:r>
      <w:r w:rsidR="00DB4AE2">
        <w:t xml:space="preserve">travnja </w:t>
      </w:r>
      <w:r w:rsidR="00DB4AE2" w:rsidRPr="00DB4AE2">
        <w:t>2016.</w:t>
      </w:r>
    </w:p>
    <w:p w:rsidRDefault="00DE0388" w:rsidP="004655EA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DB4AE2" w:rsidRPr="00DB4AE2">
        <w:t>M-DEKOR j.d.o.o., Belica, Gardinovec, Gardinovec 1, OIB: 73862657223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1</w:t>
      </w:r>
      <w:r w:rsidR="00DB4AE2">
        <w:t>4</w:t>
      </w:r>
      <w:r>
        <w:t xml:space="preserve">. </w:t>
      </w:r>
      <w:r w:rsidR="00DB4AE2">
        <w:t>travnja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B65FC7">
      <w:pPr>
        <w:spacing w:lineRule="auto" w:line="240" w:after="0"/>
        <w:jc w:val="both"/>
      </w:pPr>
      <w:r>
        <w:tab/>
      </w:r>
      <w:r w:rsidR="0042209F" w:rsidRPr="0042209F">
        <w:t xml:space="preserve">II Za stečajnog upravitelja imenuje se </w:t>
      </w:r>
      <w:r w:rsidR="00953F37" w:rsidRPr="00B65FC7">
        <w:t>Jelenko Lehki</w:t>
      </w:r>
      <w:r w:rsidR="00F36B83" w:rsidRPr="00B65FC7">
        <w:t xml:space="preserve">, </w:t>
      </w:r>
      <w:r w:rsidR="00953F37" w:rsidRPr="00B65FC7">
        <w:t>Zagreb</w:t>
      </w:r>
      <w:r w:rsidR="00F36B83" w:rsidRPr="00B65FC7">
        <w:t xml:space="preserve">, </w:t>
      </w:r>
      <w:r w:rsidR="00B65FC7" w:rsidRPr="00B65FC7">
        <w:t>Pavla Hatza 10</w:t>
      </w:r>
      <w:r w:rsidR="00F36B83" w:rsidRPr="00B65FC7">
        <w:t>, OIB:</w:t>
      </w:r>
      <w:r w:rsidR="00B65FC7" w:rsidRPr="00B65FC7">
        <w:t>96068307857</w:t>
      </w:r>
      <w:r w:rsidR="00F36B83" w:rsidRPr="00B65FC7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DB4AE2" w:rsidRPr="00DB4AE2">
        <w:t>M-DEKOR j.d.o.o., Belica, Gardinovec, Gardinovec 1, OIB: 73862657223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DB4AE2" w:rsidRPr="00DB4AE2">
        <w:t>M-DEKOR j.d.o.o., Belica, Gardinovec, Gardinovec 1, OIB: 73862657223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B4AE2" w:rsidR="00DB4AE2" w:rsidRPr="00DB4AE2">
      <w:pPr>
        <w:spacing w:lineRule="auto" w:line="240" w:after="0"/>
        <w:jc w:val="both"/>
        <w:rPr>
          <w:rFonts w:eastAsia="Calibri"/>
        </w:rPr>
      </w:pPr>
      <w:r>
        <w:tab/>
      </w:r>
      <w:r w:rsidR="00DB4AE2" w:rsidRPr="00DB4AE2">
        <w:rPr>
          <w:rFonts w:eastAsia="Calibri"/>
        </w:rPr>
        <w:t>Predlagatelj je 23. rujna 2015. podnio ovome sudu prijedlog za otvaranje stečajnog postupka nad dužnikom, navodeći da dužnik na dan 21. rujna 2015. ima evidentirane neizvršene osnove za plaćanje u ukupnom iznosu od 35.774,20 kn.</w:t>
      </w:r>
    </w:p>
    <w:p w:rsidRDefault="00DB4AE2" w:rsidP="00DB4AE2" w:rsidR="00DB4AE2" w:rsidRPr="00DB4AE2">
      <w:pPr>
        <w:spacing w:lineRule="auto" w:line="240" w:after="0"/>
        <w:jc w:val="both"/>
        <w:rPr>
          <w:rFonts w:eastAsia="Calibri"/>
        </w:rPr>
      </w:pPr>
    </w:p>
    <w:p w:rsidRDefault="00DB4AE2" w:rsidP="00DB4AE2" w:rsidR="00DB4AE2" w:rsidRPr="00DB4AE2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B4AE2" w:rsidP="00DB4AE2" w:rsidR="00DB4AE2" w:rsidRPr="00DB4AE2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tab/>
      </w:r>
    </w:p>
    <w:p w:rsidRDefault="00DB4AE2" w:rsidP="00DB4AE2" w:rsidR="00DB4AE2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tab/>
        <w:t xml:space="preserve">Tijekom prethodnog postupka utvrđeno je da se imovinom dužnika ne mogu pokriti troškovi postupka. </w:t>
      </w:r>
    </w:p>
    <w:p w:rsidRDefault="006665DD" w:rsidP="00DB4AE2" w:rsidR="006665DD">
      <w:pPr>
        <w:spacing w:lineRule="auto" w:line="240" w:after="0"/>
        <w:jc w:val="both"/>
        <w:rPr>
          <w:rFonts w:eastAsia="Calibri"/>
        </w:rPr>
      </w:pPr>
    </w:p>
    <w:p w:rsidRDefault="006665DD" w:rsidP="00DB4AE2" w:rsidR="006665DD" w:rsidRPr="00DB4AE2">
      <w:pPr>
        <w:spacing w:lineRule="auto" w:line="240" w:after="0"/>
        <w:jc w:val="both"/>
        <w:rPr>
          <w:rFonts w:eastAsia="Calibri"/>
        </w:rPr>
      </w:pPr>
    </w:p>
    <w:p w:rsidRDefault="00DE0388" w:rsidP="00DE0388" w:rsidR="00DE0388">
      <w:pPr>
        <w:spacing w:lineRule="auto" w:line="240" w:after="0"/>
        <w:jc w:val="both"/>
      </w:pPr>
      <w:r>
        <w:lastRenderedPageBreak/>
        <w:tab/>
        <w:t>Nakon toga, sud je rješenjem broj St-</w:t>
      </w:r>
      <w:r w:rsidR="00DB4AE2">
        <w:t>258</w:t>
      </w:r>
      <w:r w:rsidR="008B3F75">
        <w:t>/2015-</w:t>
      </w:r>
      <w:r w:rsidR="00DB4AE2">
        <w:t>21</w:t>
      </w:r>
      <w:r>
        <w:t xml:space="preserve"> od </w:t>
      </w:r>
      <w:r w:rsidR="00DB4AE2">
        <w:t>15</w:t>
      </w:r>
      <w:r>
        <w:t xml:space="preserve">. </w:t>
      </w:r>
      <w:r w:rsidR="00DB4AE2">
        <w:t>ožujka</w:t>
      </w:r>
      <w:r w:rsidR="008B3F75">
        <w:t xml:space="preserve"> </w:t>
      </w:r>
      <w:r>
        <w:t>201</w:t>
      </w:r>
      <w:r w:rsidR="00DB4AE2">
        <w:t>6</w:t>
      </w:r>
      <w:r>
        <w:t xml:space="preserve">. </w:t>
      </w:r>
      <w:r w:rsidRPr="002538A8">
        <w:t xml:space="preserve">(objavljenim 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 w:rsidRPr="00684103">
      <w:pPr>
        <w:spacing w:lineRule="auto" w:line="240" w:after="0"/>
        <w:jc w:val="both"/>
      </w:pPr>
      <w:r w:rsidRPr="00684103">
        <w:tab/>
        <w:t>S obzirom na navedeno, nedvojbeno je da kod dužnika postoji nesposobnost za plaćanje kao stečajni</w:t>
      </w:r>
      <w:r w:rsidR="00DB4AE2" w:rsidRPr="00684103">
        <w:t xml:space="preserve"> razlog</w:t>
      </w:r>
      <w:r w:rsidRPr="00684103">
        <w:t>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DB4AE2">
        <w:t>Stečajnog zakona „N</w:t>
      </w:r>
      <w:r w:rsidR="0036728D">
        <w:t>arodne novine“ broj 71/15,)</w:t>
      </w:r>
      <w:r>
        <w:t xml:space="preserve"> kojom je propisano "ako</w:t>
      </w:r>
      <w:r w:rsidR="00425774">
        <w:t xml:space="preserve"> se</w:t>
      </w:r>
      <w:r>
        <w:t xml:space="preserve">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8B3F75">
        <w:t>1</w:t>
      </w:r>
      <w:r w:rsidR="00DB4AE2">
        <w:t>4</w:t>
      </w:r>
      <w:r>
        <w:t>.</w:t>
      </w:r>
      <w:r w:rsidR="006A3220">
        <w:t xml:space="preserve"> </w:t>
      </w:r>
      <w:r w:rsidR="00DB4AE2">
        <w:t>travnja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C613A" w:rsidP="002538A8" w:rsidR="00684103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4103">
        <w:t xml:space="preserve">       </w:t>
      </w:r>
      <w:r w:rsidR="004655EA">
        <w:t>SUDAC</w:t>
      </w:r>
    </w:p>
    <w:p w:rsidRDefault="00043039" w:rsidP="002538A8" w:rsidR="00043039">
      <w:pPr>
        <w:spacing w:lineRule="auto" w:line="240" w:after="0"/>
        <w:jc w:val="both"/>
      </w:pPr>
    </w:p>
    <w:p w:rsidRDefault="004655EA" w:rsidP="0028060F" w:rsidR="0028060F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B92760">
        <w:t>Maja Valušnig</w:t>
      </w:r>
    </w:p>
    <w:p w:rsidRDefault="000D76DB" w:rsidP="002538A8" w:rsidR="002538A8">
      <w:pPr>
        <w:spacing w:lineRule="auto" w:line="240" w:after="0"/>
        <w:jc w:val="both"/>
      </w:pPr>
      <w:r>
        <w:t xml:space="preserve"> </w:t>
      </w:r>
    </w:p>
    <w:p w:rsidRDefault="006665DD" w:rsidP="004655EA" w:rsidR="006665DD">
      <w:pPr>
        <w:spacing w:lineRule="auto" w:line="240" w:after="0"/>
      </w:pPr>
    </w:p>
    <w:p w:rsidRDefault="00577666" w:rsidP="004655EA" w:rsidR="00577666">
      <w:pPr>
        <w:spacing w:lineRule="auto" w:line="240" w:after="0"/>
      </w:pPr>
    </w:p>
    <w:p w:rsidRDefault="004655EA" w:rsidP="006665DD" w:rsidR="004655EA">
      <w:pPr>
        <w:spacing w:lineRule="auto" w:line="240" w:after="0"/>
      </w:pPr>
      <w:r>
        <w:t>UPUTA O PRAVNOM LIJEKU:</w:t>
      </w:r>
    </w:p>
    <w:p w:rsidRDefault="00B92760" w:rsidP="006665DD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6665DD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5F330C" w:rsidP="006665DD" w:rsidR="005F330C">
      <w:pPr>
        <w:spacing w:lineRule="auto" w:line="240" w:after="0"/>
      </w:pPr>
      <w:r>
        <w:t>DNA:</w:t>
      </w:r>
    </w:p>
    <w:p w:rsidRDefault="005F330C" w:rsidP="006665DD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 xml:space="preserve">Financijska agencija </w:t>
      </w:r>
      <w:r w:rsidR="00DB4AE2" w:rsidRPr="00DB4AE2">
        <w:t>Augusta Cesarca 2, Varaždin</w:t>
      </w:r>
    </w:p>
    <w:p w:rsidRDefault="00DB4AE2" w:rsidP="006665DD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DB4AE2">
        <w:t>M-DEKOR j.d.o.o., Belica, Gardinovec, Gardinovec 1</w:t>
      </w:r>
    </w:p>
    <w:p w:rsidRDefault="00684103" w:rsidP="006665DD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</w:t>
      </w:r>
      <w:r w:rsidR="00DB4AE2" w:rsidRPr="00DB4AE2">
        <w:t>irektor dužnika Mirjana Oreški, Zagreb, Prve Poljanice 4</w:t>
      </w:r>
    </w:p>
    <w:p w:rsidRDefault="005F330C" w:rsidP="006665DD" w:rsidR="00F36B83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Stečajni upravitelj </w:t>
      </w:r>
      <w:r w:rsidR="00B65FC7" w:rsidRPr="00B65FC7">
        <w:t>Jelenko Lehki, Zagreb, Pavla Hatza 10</w:t>
      </w:r>
    </w:p>
    <w:p w:rsidRDefault="005F330C" w:rsidP="006665DD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Porezna uprava Područni ured Sjeverna Hrvatska, </w:t>
      </w:r>
      <w:r w:rsidR="003842EF">
        <w:t xml:space="preserve">Ispostava </w:t>
      </w:r>
      <w:r w:rsidR="00DB4AE2">
        <w:t>Čakovec</w:t>
      </w:r>
      <w:r w:rsidR="00D67F11">
        <w:t xml:space="preserve">, </w:t>
      </w:r>
      <w:r w:rsidR="00DB4AE2">
        <w:t>O. Keršovanija 11</w:t>
      </w:r>
    </w:p>
    <w:p w:rsidRDefault="005F330C" w:rsidP="006665DD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6665DD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  <w:r w:rsidR="00667CDB">
        <w:t xml:space="preserve"> (odmah i nakon pravomoćnosti)</w:t>
      </w:r>
    </w:p>
    <w:p w:rsidRDefault="006665DD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e</w:t>
      </w:r>
      <w:r w:rsidR="00636215">
        <w:t>-</w:t>
      </w:r>
      <w:r>
        <w:t>O</w:t>
      </w:r>
      <w:r w:rsidR="00636215">
        <w:t>glasna ploča suda</w:t>
      </w:r>
    </w:p>
    <w:sectPr w:rsidSect="00684103" w:rsidR="00744185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903" w:rsidP="00B92760" w:rsidR="00324903">
      <w:pPr>
        <w:spacing w:lineRule="auto" w:line="240" w:after="0"/>
      </w:pPr>
      <w:r>
        <w:separator/>
      </w:r>
    </w:p>
  </w:endnote>
  <w:endnote w:id="0" w:type="continuationSeparator">
    <w:p w:rsidRDefault="00324903" w:rsidP="00B92760" w:rsidR="003249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903" w:rsidP="00B92760" w:rsidR="00324903">
      <w:pPr>
        <w:spacing w:lineRule="auto" w:line="240" w:after="0"/>
      </w:pPr>
      <w:r>
        <w:separator/>
      </w:r>
    </w:p>
  </w:footnote>
  <w:footnote w:id="0" w:type="continuationSeparator">
    <w:p w:rsidRDefault="00324903" w:rsidP="00B92760" w:rsidR="003249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60F">
          <w:rPr>
            <w:noProof/>
          </w:rPr>
          <w:t>2</w:t>
        </w:r>
        <w:r>
          <w:fldChar w:fldCharType="end"/>
        </w:r>
      </w:p>
    </w:sdtContent>
  </w:sdt>
  <w:p w:rsidRDefault="00B92760" w:rsidP="00043039" w:rsidR="00B92760">
    <w:pPr>
      <w:jc w:val="right"/>
    </w:pPr>
    <w:r>
      <w:t>Poslovni broj: 9 St-</w:t>
    </w:r>
    <w:r w:rsidR="00820D18">
      <w:t>258</w:t>
    </w:r>
    <w:r w:rsidR="00BE2EAE">
      <w:t>/15</w:t>
    </w:r>
    <w:r>
      <w:t>-</w:t>
    </w:r>
    <w:r w:rsidR="00043039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3039"/>
    <w:rsid w:val="00060564"/>
    <w:rsid w:val="0008540E"/>
    <w:rsid w:val="00093361"/>
    <w:rsid w:val="000C5571"/>
    <w:rsid w:val="000D76DB"/>
    <w:rsid w:val="000F1C9F"/>
    <w:rsid w:val="000F529F"/>
    <w:rsid w:val="001035E5"/>
    <w:rsid w:val="00107EBE"/>
    <w:rsid w:val="001350AD"/>
    <w:rsid w:val="0014287D"/>
    <w:rsid w:val="001C613A"/>
    <w:rsid w:val="001D41AF"/>
    <w:rsid w:val="00246AB4"/>
    <w:rsid w:val="002538A8"/>
    <w:rsid w:val="00272FC1"/>
    <w:rsid w:val="00276B68"/>
    <w:rsid w:val="0028060F"/>
    <w:rsid w:val="00324903"/>
    <w:rsid w:val="0033439D"/>
    <w:rsid w:val="00355D8C"/>
    <w:rsid w:val="0036728D"/>
    <w:rsid w:val="0037055B"/>
    <w:rsid w:val="003842EF"/>
    <w:rsid w:val="003949D4"/>
    <w:rsid w:val="003A0E79"/>
    <w:rsid w:val="003F4DB6"/>
    <w:rsid w:val="003F5741"/>
    <w:rsid w:val="0042209F"/>
    <w:rsid w:val="00425774"/>
    <w:rsid w:val="004655EA"/>
    <w:rsid w:val="00512337"/>
    <w:rsid w:val="005159AF"/>
    <w:rsid w:val="00537BED"/>
    <w:rsid w:val="00570F3D"/>
    <w:rsid w:val="00577666"/>
    <w:rsid w:val="00582ED0"/>
    <w:rsid w:val="005D4BA1"/>
    <w:rsid w:val="005F330C"/>
    <w:rsid w:val="00605C60"/>
    <w:rsid w:val="00634C74"/>
    <w:rsid w:val="00636215"/>
    <w:rsid w:val="0064220A"/>
    <w:rsid w:val="00645B3C"/>
    <w:rsid w:val="006665DD"/>
    <w:rsid w:val="00667CDB"/>
    <w:rsid w:val="006750F1"/>
    <w:rsid w:val="00677DFC"/>
    <w:rsid w:val="00684103"/>
    <w:rsid w:val="006A3220"/>
    <w:rsid w:val="006A7D22"/>
    <w:rsid w:val="007026D5"/>
    <w:rsid w:val="00721575"/>
    <w:rsid w:val="00744185"/>
    <w:rsid w:val="00746617"/>
    <w:rsid w:val="007606F2"/>
    <w:rsid w:val="00765415"/>
    <w:rsid w:val="00820D18"/>
    <w:rsid w:val="0083056C"/>
    <w:rsid w:val="00833D1F"/>
    <w:rsid w:val="008668EE"/>
    <w:rsid w:val="00891A6A"/>
    <w:rsid w:val="008940C4"/>
    <w:rsid w:val="00895F0B"/>
    <w:rsid w:val="008B3F75"/>
    <w:rsid w:val="0091204E"/>
    <w:rsid w:val="00915477"/>
    <w:rsid w:val="00920B16"/>
    <w:rsid w:val="00953F37"/>
    <w:rsid w:val="009B4636"/>
    <w:rsid w:val="00A40320"/>
    <w:rsid w:val="00A41EEE"/>
    <w:rsid w:val="00A95A8B"/>
    <w:rsid w:val="00AA49BB"/>
    <w:rsid w:val="00AC230B"/>
    <w:rsid w:val="00AD2DD5"/>
    <w:rsid w:val="00AD7445"/>
    <w:rsid w:val="00B37982"/>
    <w:rsid w:val="00B65FC7"/>
    <w:rsid w:val="00B80AFA"/>
    <w:rsid w:val="00B92760"/>
    <w:rsid w:val="00BA47EA"/>
    <w:rsid w:val="00BC4BB6"/>
    <w:rsid w:val="00BE2EAE"/>
    <w:rsid w:val="00C22DB7"/>
    <w:rsid w:val="00C37A21"/>
    <w:rsid w:val="00C76CAE"/>
    <w:rsid w:val="00CB09BE"/>
    <w:rsid w:val="00CB3BB8"/>
    <w:rsid w:val="00CF7A8A"/>
    <w:rsid w:val="00D31FBB"/>
    <w:rsid w:val="00D67F11"/>
    <w:rsid w:val="00D71E85"/>
    <w:rsid w:val="00D80A55"/>
    <w:rsid w:val="00D92662"/>
    <w:rsid w:val="00DB4AE2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14B11"/>
    <w:rsid w:val="00F24613"/>
    <w:rsid w:val="00F36B83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841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1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841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1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M-dekor jednostavno društvo s ograničenom odgovornošću za cvjećarstvo i trgovinu</izvorni_sadrzaj>
    <derivirana_varijabla naziv="DomainObject.Predmet.ProtustrankaFormated_1">  M-dekor jednostavno društvo s ograničenom odgovornošću za cvjećarstvo i trgovinu</derivirana_varijabla>
  </DomainObject.Predmet.ProtustrankaFormated>
  <DomainObject.Predmet.ProtustrankaFormatedOIB>
    <izvorni_sadrzaj>  M-dekor jednostavno društvo s ograničenom odgovornošću za cvjećarstvo i trgovinu, OIB 73862657223</izvorni_sadrzaj>
    <derivirana_varijabla naziv="DomainObject.Predmet.ProtustrankaFormatedOIB_1">  M-dekor jednostavno društvo s ograničenom odgovornošću za cvjećarstvo i trgovinu, OIB 73862657223</derivirana_varijabla>
  </DomainObject.Predmet.ProtustrankaFormatedOIB>
  <DomainObject.Predmet.ProtustrankaFormatedWithAdress>
    <izvorni_sadrzaj> M-dekor jednostavno društvo s ograničenom odgovornošću za cvjećarstvo i trgovinu, Gardinovec 1, 40000 Gardinovec</izvorni_sadrzaj>
    <derivirana_varijabla naziv="DomainObject.Predmet.ProtustrankaFormatedWithAdress_1"> M-dekor jednostavno društvo s ograničenom odgovornošću za cvjećarstvo i trgovinu, Gardinovec 1, 40000 Gardinovec</derivirana_varijabla>
  </DomainObject.Predmet.ProtustrankaFormatedWithAdress>
  <DomainObject.Predmet.ProtustrankaFormatedWithAdressOIB>
    <izvorni_sadrzaj> M-dekor jednostavno društvo s ograničenom odgovornošću za cvjećarstvo i trgovinu, OIB 73862657223, Gardinovec 1, 40000 Gardinovec</izvorni_sadrzaj>
    <derivirana_varijabla naziv="DomainObject.Predmet.ProtustrankaFormatedWithAdressOIB_1"> M-dekor jednostavno društvo s ograničenom odgovornošću za cvjećarstvo i trgovinu, OIB 73862657223, Gardinovec 1, 40000 Gardinovec</derivirana_varijabla>
  </DomainObject.Predmet.ProtustrankaFormatedWithAdressOIB>
  <DomainObject.Predmet.ProtustrankaWithAdress>
    <izvorni_sadrzaj>M-dekor jednostavno društvo s ograničenom odgovornošću za cvjećarstvo i trgovinu Gardinovec 1, 40000 Gardinovec</izvorni_sadrzaj>
    <derivirana_varijabla naziv="DomainObject.Predmet.ProtustrankaWithAdress_1">M-dekor jednostavno društvo s ograničenom odgovornošću za cvjećarstvo i trgovinu Gardinovec 1, 40000 Gardinovec</derivirana_varijabla>
  </DomainObject.Predmet.ProtustrankaWithAdress>
  <DomainObject.Predmet.ProtustrankaWithAdressOIB>
    <izvorni_sadrzaj>M-dekor jednostavno društvo s ograničenom odgovornošću za cvjećarstvo i trgovinu, OIB 73862657223, Gardinovec 1, 40000 Gardinovec</izvorni_sadrzaj>
    <derivirana_varijabla naziv="DomainObject.Predmet.ProtustrankaWithAdressOIB_1">M-dekor jednostavno društvo s ograničenom odgovornošću za cvjećarstvo i trgovinu, OIB 73862657223, Gardinovec 1, 40000 Gardinovec</derivirana_varijabla>
  </DomainObject.Predmet.ProtustrankaWithAdressOIB>
  <DomainObject.Predmet.ProtustrankaNazivFormated>
    <izvorni_sadrzaj>M-dekor jednostavno društvo s ograničenom odgovornošću za cvjećarstvo i trgovinu</izvorni_sadrzaj>
    <derivirana_varijabla naziv="DomainObject.Predmet.ProtustrankaNazivFormated_1">M-dekor jednostavno društvo s ograničenom odgovornošću za cvjećarstvo i trgovinu</derivirana_varijabla>
  </DomainObject.Predmet.ProtustrankaNazivFormated>
  <DomainObject.Predmet.ProtustrankaNazivFormatedOIB>
    <izvorni_sadrzaj>M-dekor jednostavno društvo s ograničenom odgovornošću za cvjećarstvo i trgovinu, OIB 73862657223</izvorni_sadrzaj>
    <derivirana_varijabla naziv="DomainObject.Predmet.ProtustrankaNazivFormatedOIB_1">M-dekor jednostavno društvo s ograničenom odgovornošću za cvjećarstvo i trgovinu, OIB 73862657223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35774.20</izvorni_sadrzaj>
    <derivirana_varijabla naziv="DomainObject.Predmet.TrenutnaVrijednost_1">35774.20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M-dekor jednostavno društvo s ograničenom odgovornošću za cvjećarstvo i trgovinu</item>
    </izvorni_sadrzaj>
    <derivirana_varijabla naziv="DomainObject.Predmet.ProtuStrankaListFormated_1">
      <item>M-dekor jednostavno društvo s ograničenom odgovornošću za cvjećarstvo i trgovinu</item>
    </derivirana_varijabla>
  </DomainObject.Predmet.ProtuStrankaListFormated>
  <DomainObject.Predmet.ProtuStrankaListFormatedOIB>
    <izvorni_sadrzaj>
      <item>M-dekor jednostavno društvo s ograničenom odgovornošću za cvjećarstvo i trgovinu, OIB 73862657223</item>
    </izvorni_sadrzaj>
    <derivirana_varijabla naziv="DomainObject.Predmet.ProtuStrankaListFormatedOIB_1">
      <item>M-dekor jednostavno društvo s ograničenom odgovornošću za cvjećarstvo i trgovinu, OIB 73862657223</item>
    </derivirana_varijabla>
  </DomainObject.Predmet.ProtuStrankaListFormatedOIB>
  <DomainObject.Predmet.ProtuStrankaListFormatedWithAdress>
    <izvorni_sadrzaj>
      <item>M-dekor jednostavno društvo s ograničenom odgovornošću za cvjećarstvo i trgovinu, Gardinovec 1, 40000 Gardinovec</item>
    </izvorni_sadrzaj>
    <derivirana_varijabla naziv="DomainObject.Predmet.ProtuStrankaListFormatedWithAdress_1">
      <item>M-dekor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M-dekor jednostavno društvo s ograničenom odgovornošću za cvjećarstvo i trgovinu, OIB 73862657223, Gardinovec 1, 40000 Gardinovec</item>
    </izvorni_sadrzaj>
    <derivirana_varijabla naziv="DomainObject.Predmet.ProtuStrankaListFormatedWithAdressOIB_1">
      <item>M-dekor jednostavno društvo s ograničenom odgovornošću za cvjećarstvo i trgovinu, OIB 73862657223, Gardinovec 1, 40000 Gardinovec</item>
    </derivirana_varijabla>
  </DomainObject.Predmet.ProtuStrankaListFormatedWithAdressOIB>
  <DomainObject.Predmet.ProtuStrankaListNazivFormated>
    <izvorni_sadrzaj>
      <item>M-dekor jednostavno društvo s ograničenom odgovornošću za cvjećarstvo i trgovinu</item>
    </izvorni_sadrzaj>
    <derivirana_varijabla naziv="DomainObject.Predmet.ProtuStrankaListNazivFormated_1">
      <item>M-dekor jednostavno društvo s ograničenom odgovornošću za cvjećarstvo i trgovinu</item>
    </derivirana_varijabla>
  </DomainObject.Predmet.ProtuStrankaListNazivFormated>
  <DomainObject.Predmet.ProtuStrankaListNazivFormatedOIB>
    <izvorni_sadrzaj>
      <item>M-dekor jednostavno društvo s ograničenom odgovornošću za cvjećarstvo i trgovinu, OIB 73862657223</item>
    </izvorni_sadrzaj>
    <derivirana_varijabla naziv="DomainObject.Predmet.ProtuStrankaListNazivFormatedOIB_1">
      <item>M-dekor jednostavno društvo s ograničenom odgovornošću za cvjećarstvo i trgovinu, OIB 73862657223</item>
    </derivirana_varijabla>
  </DomainObject.Predmet.ProtuStrankaListNazivFormatedOIB>
  <DomainObject.Predmet.OstaliListFormated>
    <izvorni_sadrzaj>
      <item>Sudski registar</item>
      <item>Mirjana Oreški</item>
      <item>Županijsko državno odvjetništvo</item>
    </izvorni_sadrzaj>
    <derivirana_varijabla naziv="DomainObject.Predmet.OstaliListFormated_1">
      <item>Sudski registar</item>
      <item>Mirjana Oreški</item>
      <item>Županijsko državno odvjetništvo</item>
    </derivirana_varijabla>
  </DomainObject.Predmet.OstaliListFormated>
  <DomainObject.Predmet.OstaliListFormatedOIB>
    <izvorni_sadrzaj>
      <item>Sudski registar</item>
      <item>Mirjana Oreški, OIB 88118462662</item>
      <item>Županijsko državno odvjetništvo</item>
    </izvorni_sadrzaj>
    <derivirana_varijabla naziv="DomainObject.Predmet.OstaliListFormatedOIB_1">
      <item>Sudski registar</item>
      <item>Mirjana Oreški, OIB 88118462662</item>
      <item>Županijsko državno odvjetništvo</item>
    </derivirana_varijabla>
  </DomainObject.Predmet.OstaliListFormatedOIB>
  <DomainObject.Predmet.OstaliListFormatedWithAdress>
    <izvorni_sadrzaj>
      <item>Sudski registar</item>
      <item>Mirjana Oreški, Prve Poljanice 4, 10000 Zagreb</item>
      <item>Županijsko državno odvjetništvo</item>
    </izvorni_sadrzaj>
    <derivirana_varijabla naziv="DomainObject.Predmet.OstaliListFormatedWithAdress_1">
      <item>Sudski registar</item>
      <item>Mirjana Oreški, Prve Poljanice 4, 10000 Zagreb</item>
      <item>Županijsko državno odvjetništvo</item>
    </derivirana_varijabla>
  </DomainObject.Predmet.OstaliListFormatedWithAdress>
  <DomainObject.Predmet.OstaliListFormatedWithAdressOIB>
    <izvorni_sadrzaj>
      <item>Sudski registar</item>
      <item>Mirjana Oreški, OIB 88118462662, Prve Poljanice 4, 10000 Zagreb</item>
      <item>Županijsko državno odvjetništvo</item>
    </izvorni_sadrzaj>
    <derivirana_varijabla naziv="DomainObject.Predmet.OstaliListFormatedWithAdressOIB_1">
      <item>Sudski registar</item>
      <item>Mirjana Oreški, OIB 88118462662, Prve Poljanice 4, 10000 Zagreb</item>
      <item>Županijsko državno odvjetništvo</item>
    </derivirana_varijabla>
  </DomainObject.Predmet.OstaliListFormatedWithAdressOIB>
  <DomainObject.Predmet.OstaliListNazivFormated>
    <izvorni_sadrzaj>
      <item>Sudski registar</item>
      <item>Mirjana Oreški</item>
      <item>Županijsko državno odvjetništvo</item>
    </izvorni_sadrzaj>
    <derivirana_varijabla naziv="DomainObject.Predmet.OstaliListNazivFormated_1">
      <item>Sudski registar</item>
      <item>Mirjana Oreški</item>
      <item>Županijsko državno odvjetništvo</item>
    </derivirana_varijabla>
  </DomainObject.Predmet.OstaliListNazivFormated>
  <DomainObject.Predmet.OstaliListNazivFormatedOIB>
    <izvorni_sadrzaj>
      <item>Sudski registar</item>
      <item>Mirjana Oreški, OIB 88118462662</item>
      <item>Županijsko državno odvjetništvo</item>
    </izvorni_sadrzaj>
    <derivirana_varijabla naziv="DomainObject.Predmet.OstaliListNazivFormatedOIB_1">
      <item>Sudski registar</item>
      <item>Mirjana Oreški, OIB 88118462662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M-dekor jednostavno društvo s ograničenom odgovornošću za cvjećarstvo i trgovinu</izvorni_sadrzaj>
    <derivirana_varijabla naziv="DomainObject.Predmet.ProtustrankaIDrugi_1">M-dekor jednostavno društvo s ograničenom odgovornošću za cvjećarstvo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M-dekor jednostavno društvo s ograničenom odgovornošću za cvjećarstvo i trgovinu, OIB 73862657223, Gardinovec 1, 40000 Gardinovec</izvorni_sadrzaj>
    <derivirana_varijabla naziv="DomainObject.Predmet.ProtustrankaIDrugiAdressOIB_1">M-dekor jednostavno društvo s ograničenom odgovornošću za cvjećarstvo i trgovinu, OIB 73862657223,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M-dekor jednostavno društvo s ograničenom odgovornošću za cvjećarstvo i trgovinu</item>
      <item>Sudski registar</item>
      <item>Mirjana Oreški</item>
      <item>Županijsko državno odvjetništvo</item>
    </izvorni_sadrzaj>
    <derivirana_varijabla naziv="DomainObject.Predmet.SudioniciListNaziv_1">
      <item>Financijska agencija, Regionalni centar Zagreb, Podružnica Varaždin</item>
      <item>M-dekor jednostavno društvo s ograničenom odgovornošću za cvjećarstvo i trgovinu</item>
      <item>Sudski registar</item>
      <item>Mirjana Oreški</item>
      <item>Županijsko državno odvjetništvo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4,10000 Zagreb</item>
      <item>Županijsko državno odvjetništvo</item>
    </izvorni_sadrzaj>
    <derivirana_varijabla naziv="DomainObject.Predmet.SudioniciListAdressOIB_1"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73862657223</item>
      <item>, OIB null</item>
      <item>, OIB 88118462662</item>
      <item>, OIB null</item>
    </izvorni_sadrzaj>
    <derivirana_varijabla naziv="DomainObject.Predmet.SudioniciListNazivOIB_1">
      <item>, OIB null</item>
      <item>, OIB 73862657223</item>
      <item>, OIB null</item>
      <item>, OIB 88118462662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14800-2FA9-4114-B3A2-90BF80EA9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673</properties:Words>
  <properties:Characters>3691</properties:Characters>
  <properties:Lines>96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2016-04-14T09:52:00Z</dcterms:created>
  <dc:creator>Maja Valušnig</dc:creator>
  <cp:lastModifiedBy>Nevenka Vuković</cp:lastModifiedBy>
  <cp:lastPrinted>2016-04-14T09:55:00Z</cp:lastPrinted>
  <dcterms:modified xmlns:xsi="http://www.w3.org/2001/XMLSchema-instance" xsi:type="dcterms:W3CDTF">2016-04-14T09:56:00Z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