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c770" w14:paraId="a49c770" w:rsidRDefault="00144E4E" w:rsidR="00144E4E">
      <w:pPr>
        <w15:collapsed w:val="false"/>
      </w:pPr>
      <w:bookmarkStart w:name="_GoBack" w:id="0"/>
      <w:bookmarkEnd w:id="0"/>
    </w:p>
    <w:p w:rsidRDefault="00660386" w:rsidR="00660386"/>
    <w:p w:rsidRDefault="00660386" w:rsidR="00660386"/>
    <w:p w:rsidRDefault="00660386" w:rsidR="00660386" w:rsidRPr="00660386">
      <w:pPr>
        <w:rPr>
          <w:b/>
          <w:i/>
        </w:rPr>
      </w:pPr>
      <w:r w:rsidRPr="00660386">
        <w:rPr>
          <w:b/>
        </w:rPr>
        <w:t xml:space="preserve">                                                                                     </w:t>
      </w:r>
      <w:r w:rsidRPr="00660386">
        <w:rPr>
          <w:b/>
          <w:i/>
        </w:rPr>
        <w:t>MANIMAR d.o.o. „ u stečaju“</w:t>
      </w:r>
    </w:p>
    <w:p w:rsidRDefault="00660386" w:rsidR="00660386" w:rsidRPr="00660386">
      <w:pPr>
        <w:rPr>
          <w:b/>
          <w:i/>
        </w:rPr>
      </w:pPr>
      <w:r w:rsidRPr="00660386">
        <w:rPr>
          <w:b/>
          <w:i/>
        </w:rPr>
        <w:t xml:space="preserve">                                                                   Kurilovečka 2, Velika Gorica, OIB : 16962324318</w:t>
      </w:r>
    </w:p>
    <w:p w:rsidRDefault="00660386" w:rsidR="00660386">
      <w:pPr>
        <w:rPr>
          <w:b/>
          <w:i/>
        </w:rPr>
      </w:pPr>
      <w:r w:rsidRPr="00660386">
        <w:rPr>
          <w:b/>
          <w:i/>
        </w:rPr>
        <w:t xml:space="preserve">                                                                                    Stečajni upravitelj : Ivo Žiža</w:t>
      </w:r>
    </w:p>
    <w:p w:rsidRDefault="002C4E7E" w:rsidR="002C4E7E">
      <w:pPr>
        <w:rPr>
          <w:b/>
          <w:i/>
        </w:rPr>
      </w:pPr>
    </w:p>
    <w:p w:rsidRDefault="002C4E7E" w:rsidR="002C4E7E" w:rsidRPr="002C4E7E">
      <w:pPr>
        <w:rPr>
          <w:b/>
        </w:rPr>
      </w:pPr>
      <w:r w:rsidRPr="002C4E7E">
        <w:rPr>
          <w:b/>
        </w:rPr>
        <w:t xml:space="preserve">TABLICA </w:t>
      </w:r>
      <w:r>
        <w:rPr>
          <w:b/>
        </w:rPr>
        <w:t xml:space="preserve"> PRIJAVLJENIH TRAŽBINA DRUGI VIŠI ISPLATNI RED                                                                                                        St- 653/18</w:t>
      </w:r>
    </w:p>
    <w:p w:rsidRDefault="00660386" w:rsidR="00660386">
      <w:pPr>
        <w:rPr>
          <w:b/>
          <w:i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2693"/>
        <w:gridCol w:w="2693"/>
        <w:gridCol w:w="2268"/>
        <w:gridCol w:w="2127"/>
        <w:gridCol w:w="1417"/>
        <w:gridCol w:w="1950"/>
      </w:tblGrid>
      <w:tr w:rsidTr="002C4E7E" w:rsidR="00660386">
        <w:tc>
          <w:tcPr>
            <w:tcW w:type="dxa" w:w="846"/>
            <w:shd w:themeFillShade="F2" w:themeFill="background1" w:fill="F2F2F2" w:color="auto" w:val="clear"/>
          </w:tcPr>
          <w:p w:rsidRDefault="002C4E7E" w:rsidR="00660386" w:rsidRPr="002C4E7E">
            <w:pPr>
              <w:rPr>
                <w:b/>
              </w:rPr>
            </w:pPr>
            <w:r w:rsidRPr="002C4E7E">
              <w:rPr>
                <w:b/>
              </w:rPr>
              <w:t xml:space="preserve">R.br. </w:t>
            </w:r>
          </w:p>
        </w:tc>
        <w:tc>
          <w:tcPr>
            <w:tcW w:type="dxa" w:w="2693"/>
            <w:shd w:themeFillShade="F2" w:themeFill="background1" w:fill="F2F2F2" w:color="auto" w:val="clear"/>
          </w:tcPr>
          <w:p w:rsidRDefault="002C4E7E" w:rsidR="00660386" w:rsidRPr="002C4E7E">
            <w:pPr>
              <w:rPr>
                <w:b/>
              </w:rPr>
            </w:pPr>
            <w:r w:rsidRPr="002C4E7E">
              <w:rPr>
                <w:b/>
              </w:rPr>
              <w:t>NAZIV I ADRESA VJEROVNIKA</w:t>
            </w:r>
          </w:p>
        </w:tc>
        <w:tc>
          <w:tcPr>
            <w:tcW w:type="dxa" w:w="2693"/>
            <w:shd w:themeFillShade="F2" w:themeFill="background1" w:fill="F2F2F2" w:color="auto" w:val="clear"/>
          </w:tcPr>
          <w:p w:rsidRDefault="002C4E7E" w:rsidR="00660386" w:rsidRPr="002C4E7E">
            <w:pPr>
              <w:rPr>
                <w:b/>
              </w:rPr>
            </w:pPr>
            <w:r w:rsidRPr="002C4E7E">
              <w:rPr>
                <w:b/>
              </w:rPr>
              <w:t>OSNOV TRAŽBINE</w:t>
            </w:r>
          </w:p>
        </w:tc>
        <w:tc>
          <w:tcPr>
            <w:tcW w:type="dxa" w:w="2268"/>
            <w:shd w:themeFillShade="F2" w:themeFill="background1" w:fill="F2F2F2" w:color="auto" w:val="clear"/>
          </w:tcPr>
          <w:p w:rsidRDefault="002C4E7E" w:rsidR="00660386" w:rsidRPr="002C4E7E">
            <w:pPr>
              <w:rPr>
                <w:b/>
              </w:rPr>
            </w:pPr>
            <w:r w:rsidRPr="002C4E7E">
              <w:rPr>
                <w:b/>
              </w:rPr>
              <w:t>IZNOS PRIJAVLJENE TRAŽBINE (kn)</w:t>
            </w:r>
          </w:p>
        </w:tc>
        <w:tc>
          <w:tcPr>
            <w:tcW w:type="dxa" w:w="2127"/>
            <w:shd w:themeFillShade="F2" w:themeFill="background1" w:fill="F2F2F2" w:color="auto" w:val="clear"/>
          </w:tcPr>
          <w:p w:rsidRDefault="002C4E7E" w:rsidR="00660386" w:rsidRPr="002C4E7E">
            <w:pPr>
              <w:rPr>
                <w:b/>
              </w:rPr>
            </w:pPr>
            <w:r w:rsidRPr="002C4E7E">
              <w:rPr>
                <w:b/>
              </w:rPr>
              <w:t>IZNOS PRIZNATE TRAŽBINE (kn)</w:t>
            </w:r>
          </w:p>
        </w:tc>
        <w:tc>
          <w:tcPr>
            <w:tcW w:type="dxa" w:w="1417"/>
            <w:shd w:themeFillShade="F2" w:themeFill="background1" w:fill="F2F2F2" w:color="auto" w:val="clear"/>
          </w:tcPr>
          <w:p w:rsidRDefault="002C4E7E" w:rsidR="00660386" w:rsidRPr="002C4E7E">
            <w:pPr>
              <w:rPr>
                <w:b/>
              </w:rPr>
            </w:pPr>
            <w:r w:rsidRPr="002C4E7E">
              <w:rPr>
                <w:b/>
              </w:rPr>
              <w:t>IZNOS OSPORENE TRAŽBINE (kn)</w:t>
            </w:r>
          </w:p>
        </w:tc>
        <w:tc>
          <w:tcPr>
            <w:tcW w:type="dxa" w:w="1950"/>
            <w:shd w:themeFillShade="F2" w:themeFill="background1" w:fill="F2F2F2" w:color="auto" w:val="clear"/>
          </w:tcPr>
          <w:p w:rsidRDefault="00660386" w:rsidR="00660386" w:rsidRPr="002C4E7E">
            <w:pPr>
              <w:rPr>
                <w:b/>
              </w:rPr>
            </w:pPr>
          </w:p>
          <w:p w:rsidRDefault="002C4E7E" w:rsidR="002C4E7E" w:rsidRPr="002C4E7E">
            <w:pPr>
              <w:rPr>
                <w:b/>
              </w:rPr>
            </w:pPr>
            <w:r w:rsidRPr="002C4E7E">
              <w:rPr>
                <w:b/>
              </w:rPr>
              <w:t>NAPOMENA</w:t>
            </w:r>
          </w:p>
        </w:tc>
      </w:tr>
      <w:tr w:rsidTr="002C4E7E" w:rsidR="00660386">
        <w:tc>
          <w:tcPr>
            <w:tcW w:type="dxa" w:w="846"/>
          </w:tcPr>
          <w:p w:rsidRDefault="002C4E7E" w:rsidR="00660386">
            <w:r>
              <w:t>1.</w:t>
            </w:r>
          </w:p>
        </w:tc>
        <w:tc>
          <w:tcPr>
            <w:tcW w:type="dxa" w:w="2693"/>
          </w:tcPr>
          <w:p w:rsidRDefault="002C4E7E" w:rsidR="00660386">
            <w:r>
              <w:t>VG ČISTOĆA d.o.o. Kneza Ljudevita Posavskog 45, Velika Gorica, OIB : 23915011506</w:t>
            </w:r>
          </w:p>
        </w:tc>
        <w:tc>
          <w:tcPr>
            <w:tcW w:type="dxa" w:w="2693"/>
          </w:tcPr>
          <w:p w:rsidRDefault="002C4E7E" w:rsidR="00660386">
            <w:r>
              <w:t>- komunalna usluga</w:t>
            </w:r>
          </w:p>
          <w:p w:rsidRDefault="002C4E7E" w:rsidR="002C4E7E">
            <w:r>
              <w:t>- odvoz komunalnog otpada</w:t>
            </w:r>
          </w:p>
        </w:tc>
        <w:tc>
          <w:tcPr>
            <w:tcW w:type="dxa" w:w="2268"/>
          </w:tcPr>
          <w:p w:rsidRDefault="002C4E7E" w:rsidR="00660386">
            <w:r>
              <w:t xml:space="preserve">          </w:t>
            </w:r>
          </w:p>
          <w:p w:rsidRDefault="002C4E7E" w:rsidR="002C4E7E">
            <w:r>
              <w:t xml:space="preserve">                       13.216,41</w:t>
            </w:r>
          </w:p>
        </w:tc>
        <w:tc>
          <w:tcPr>
            <w:tcW w:type="dxa" w:w="2127"/>
          </w:tcPr>
          <w:p w:rsidRDefault="00660386" w:rsidR="00660386"/>
          <w:p w:rsidRDefault="002C4E7E" w:rsidR="002C4E7E">
            <w:r>
              <w:t xml:space="preserve">                    13.216,41</w:t>
            </w:r>
          </w:p>
        </w:tc>
        <w:tc>
          <w:tcPr>
            <w:tcW w:type="dxa" w:w="1417"/>
          </w:tcPr>
          <w:p w:rsidRDefault="00660386" w:rsidR="00660386"/>
        </w:tc>
        <w:tc>
          <w:tcPr>
            <w:tcW w:type="dxa" w:w="1950"/>
          </w:tcPr>
          <w:p w:rsidRDefault="002C4E7E" w:rsidR="00660386">
            <w:r>
              <w:t xml:space="preserve">Ovršna isprava </w:t>
            </w:r>
          </w:p>
          <w:p w:rsidRDefault="002C4E7E" w:rsidR="002C4E7E">
            <w:r>
              <w:t>Ovrv-4314718 ; Ovrv-23/2019, Općinski sud u V. Gorici</w:t>
            </w:r>
          </w:p>
        </w:tc>
      </w:tr>
      <w:tr w:rsidTr="002C4E7E" w:rsidR="00660386">
        <w:tc>
          <w:tcPr>
            <w:tcW w:type="dxa" w:w="846"/>
          </w:tcPr>
          <w:p w:rsidRDefault="002C4E7E" w:rsidR="00660386">
            <w:r>
              <w:t>2.</w:t>
            </w:r>
          </w:p>
        </w:tc>
        <w:tc>
          <w:tcPr>
            <w:tcW w:type="dxa" w:w="2693"/>
          </w:tcPr>
          <w:p w:rsidRDefault="002C4E7E" w:rsidR="00660386">
            <w:r>
              <w:t xml:space="preserve">HETA ASSET RESOLUTION HRVATSKA d.o.o. , Slavonska avenija </w:t>
            </w:r>
            <w:r w:rsidR="0053056C">
              <w:t>6a, Zagreb, OIB : 87064273078</w:t>
            </w:r>
          </w:p>
        </w:tc>
        <w:tc>
          <w:tcPr>
            <w:tcW w:type="dxa" w:w="2693"/>
          </w:tcPr>
          <w:p w:rsidRDefault="0053056C" w:rsidP="0053056C" w:rsidR="00660386">
            <w:r>
              <w:t>Ugovor o financijskom leasingu nekretnine , broj . HR/011100189 od 17.7.2012.g.; aneks ugovora o fin. leasingu nekretnine , br. HR/011100189 od 25.7.2012.</w:t>
            </w:r>
          </w:p>
        </w:tc>
        <w:tc>
          <w:tcPr>
            <w:tcW w:type="dxa" w:w="2268"/>
          </w:tcPr>
          <w:p w:rsidRDefault="00660386" w:rsidR="00660386"/>
          <w:p w:rsidRDefault="0053056C" w:rsidR="0053056C"/>
          <w:p w:rsidRDefault="0053056C" w:rsidR="0053056C"/>
          <w:p w:rsidRDefault="0053056C" w:rsidR="0053056C">
            <w:r>
              <w:t xml:space="preserve">               13.239.635,72</w:t>
            </w:r>
          </w:p>
        </w:tc>
        <w:tc>
          <w:tcPr>
            <w:tcW w:type="dxa" w:w="2127"/>
          </w:tcPr>
          <w:p w:rsidRDefault="0053056C" w:rsidR="00660386">
            <w:r>
              <w:t xml:space="preserve"> </w:t>
            </w:r>
          </w:p>
          <w:p w:rsidRDefault="0053056C" w:rsidR="0053056C"/>
          <w:p w:rsidRDefault="0053056C" w:rsidR="0053056C"/>
          <w:p w:rsidRDefault="0053056C" w:rsidR="0053056C">
            <w:r>
              <w:t xml:space="preserve">            13.239.635,72</w:t>
            </w:r>
          </w:p>
        </w:tc>
        <w:tc>
          <w:tcPr>
            <w:tcW w:type="dxa" w:w="1417"/>
          </w:tcPr>
          <w:p w:rsidRDefault="00660386" w:rsidR="00660386"/>
        </w:tc>
        <w:tc>
          <w:tcPr>
            <w:tcW w:type="dxa" w:w="1950"/>
          </w:tcPr>
          <w:p w:rsidRDefault="00660386" w:rsidR="00660386"/>
          <w:p w:rsidRDefault="0053056C" w:rsidR="0053056C">
            <w:r>
              <w:t>Vjerovnik raspolaže ovršnom ispravom</w:t>
            </w:r>
          </w:p>
        </w:tc>
      </w:tr>
      <w:tr w:rsidTr="002C4E7E" w:rsidR="00660386">
        <w:tc>
          <w:tcPr>
            <w:tcW w:type="dxa" w:w="846"/>
          </w:tcPr>
          <w:p w:rsidRDefault="0053056C" w:rsidR="00660386">
            <w:r>
              <w:t>3.</w:t>
            </w:r>
          </w:p>
        </w:tc>
        <w:tc>
          <w:tcPr>
            <w:tcW w:type="dxa" w:w="2693"/>
          </w:tcPr>
          <w:p w:rsidRDefault="0053056C" w:rsidR="00660386">
            <w:r>
              <w:t xml:space="preserve">ZAGREBAČKI HOLDING </w:t>
            </w:r>
            <w:r>
              <w:lastRenderedPageBreak/>
              <w:t>d.o.o., Ulica grada Vukovara 41, Zagreb, OIB : 85584865987</w:t>
            </w:r>
          </w:p>
        </w:tc>
        <w:tc>
          <w:tcPr>
            <w:tcW w:type="dxa" w:w="2693"/>
          </w:tcPr>
          <w:p w:rsidRDefault="0053056C" w:rsidR="00660386">
            <w:r>
              <w:lastRenderedPageBreak/>
              <w:t>Usluge parkinga + kamate</w:t>
            </w:r>
          </w:p>
          <w:p w:rsidRDefault="0053056C" w:rsidR="0053056C"/>
        </w:tc>
        <w:tc>
          <w:tcPr>
            <w:tcW w:type="dxa" w:w="2268"/>
          </w:tcPr>
          <w:p w:rsidRDefault="0053056C" w:rsidR="00660386">
            <w:r>
              <w:lastRenderedPageBreak/>
              <w:t xml:space="preserve"> </w:t>
            </w:r>
          </w:p>
          <w:p w:rsidRDefault="0053056C" w:rsidR="0053056C">
            <w:r>
              <w:lastRenderedPageBreak/>
              <w:t xml:space="preserve">                            582,08</w:t>
            </w:r>
          </w:p>
        </w:tc>
        <w:tc>
          <w:tcPr>
            <w:tcW w:type="dxa" w:w="2127"/>
          </w:tcPr>
          <w:p w:rsidRDefault="00660386" w:rsidR="00660386"/>
          <w:p w:rsidRDefault="0053056C" w:rsidR="0053056C">
            <w:r>
              <w:lastRenderedPageBreak/>
              <w:t xml:space="preserve">                          582,08</w:t>
            </w:r>
          </w:p>
        </w:tc>
        <w:tc>
          <w:tcPr>
            <w:tcW w:type="dxa" w:w="1417"/>
          </w:tcPr>
          <w:p w:rsidRDefault="00660386" w:rsidR="00660386"/>
        </w:tc>
        <w:tc>
          <w:tcPr>
            <w:tcW w:type="dxa" w:w="1950"/>
          </w:tcPr>
          <w:p w:rsidRDefault="00660386" w:rsidR="00660386"/>
          <w:p w:rsidRDefault="0053056C" w:rsidR="0053056C">
            <w:r>
              <w:lastRenderedPageBreak/>
              <w:t>Vjerovnik raspolaže ovršnom ispravom</w:t>
            </w:r>
          </w:p>
        </w:tc>
      </w:tr>
      <w:tr w:rsidTr="002C4E7E" w:rsidR="00660386">
        <w:tc>
          <w:tcPr>
            <w:tcW w:type="dxa" w:w="846"/>
          </w:tcPr>
          <w:p w:rsidRDefault="0053056C" w:rsidR="00660386">
            <w:r>
              <w:lastRenderedPageBreak/>
              <w:t>4.</w:t>
            </w:r>
          </w:p>
        </w:tc>
        <w:tc>
          <w:tcPr>
            <w:tcW w:type="dxa" w:w="2693"/>
          </w:tcPr>
          <w:p w:rsidRDefault="0053056C" w:rsidR="00660386">
            <w:r>
              <w:t>Republika Hrvatska, Ministarstvo financija, Porezna uprava, Područni ured zagrebačka županija, Zagreb, Avenija Dubrovnik25, OIB : 18683136487</w:t>
            </w:r>
          </w:p>
        </w:tc>
        <w:tc>
          <w:tcPr>
            <w:tcW w:type="dxa" w:w="2693"/>
          </w:tcPr>
          <w:p w:rsidRDefault="0053056C" w:rsidR="00660386">
            <w:r>
              <w:t>PDV</w:t>
            </w:r>
          </w:p>
          <w:p w:rsidRDefault="0053056C" w:rsidR="0053056C">
            <w:r>
              <w:t>Porez na dobit</w:t>
            </w:r>
          </w:p>
          <w:p w:rsidRDefault="0053056C" w:rsidR="0053056C">
            <w:r>
              <w:t>Članarine HGK</w:t>
            </w:r>
            <w:r w:rsidR="00370E33">
              <w:t xml:space="preserve"> i dr.</w:t>
            </w:r>
          </w:p>
          <w:p w:rsidRDefault="00370E33" w:rsidR="00370E33">
            <w:r>
              <w:t>+ kamate</w:t>
            </w:r>
          </w:p>
        </w:tc>
        <w:tc>
          <w:tcPr>
            <w:tcW w:type="dxa" w:w="2268"/>
          </w:tcPr>
          <w:p w:rsidRDefault="00660386" w:rsidR="00660386"/>
          <w:p w:rsidRDefault="00370E33" w:rsidR="00370E33"/>
          <w:p w:rsidRDefault="00370E33" w:rsidR="00370E33"/>
          <w:p w:rsidRDefault="00370E33" w:rsidR="00370E33">
            <w:r>
              <w:t xml:space="preserve">                       41.582,91</w:t>
            </w:r>
          </w:p>
        </w:tc>
        <w:tc>
          <w:tcPr>
            <w:tcW w:type="dxa" w:w="2127"/>
          </w:tcPr>
          <w:p w:rsidRDefault="00660386" w:rsidR="00660386"/>
          <w:p w:rsidRDefault="00370E33" w:rsidR="00370E33"/>
          <w:p w:rsidRDefault="00370E33" w:rsidR="00370E33"/>
          <w:p w:rsidRDefault="00370E33" w:rsidR="00370E33">
            <w:r>
              <w:t xml:space="preserve">                    41.582,91</w:t>
            </w:r>
          </w:p>
        </w:tc>
        <w:tc>
          <w:tcPr>
            <w:tcW w:type="dxa" w:w="1417"/>
          </w:tcPr>
          <w:p w:rsidRDefault="00660386" w:rsidR="00660386"/>
        </w:tc>
        <w:tc>
          <w:tcPr>
            <w:tcW w:type="dxa" w:w="1950"/>
          </w:tcPr>
          <w:p w:rsidRDefault="00660386" w:rsidR="00660386"/>
          <w:p w:rsidRDefault="00370E33" w:rsidR="00370E33">
            <w:r>
              <w:t>Vjerovnik raspolaže ovršnom ispravom</w:t>
            </w:r>
          </w:p>
        </w:tc>
      </w:tr>
      <w:tr w:rsidTr="002C4E7E" w:rsidR="00660386">
        <w:tc>
          <w:tcPr>
            <w:tcW w:type="dxa" w:w="846"/>
          </w:tcPr>
          <w:p w:rsidRDefault="00370E33" w:rsidR="00660386">
            <w:r>
              <w:t>5.</w:t>
            </w:r>
          </w:p>
        </w:tc>
        <w:tc>
          <w:tcPr>
            <w:tcW w:type="dxa" w:w="2693"/>
          </w:tcPr>
          <w:p w:rsidRDefault="00370E33" w:rsidR="00660386">
            <w:r>
              <w:t>VG VODOOPSKRBA d.o.o. za vodoopskrbu i odvodnju, Ulica kneza Ljudevita Posavskog 45, Zagreb, OIB : 62462242639</w:t>
            </w:r>
          </w:p>
        </w:tc>
        <w:tc>
          <w:tcPr>
            <w:tcW w:type="dxa" w:w="2693"/>
          </w:tcPr>
          <w:p w:rsidRDefault="00370E33" w:rsidR="00660386">
            <w:r>
              <w:t>Pružanje usluga opskrbe vodom i odvoda otpadnih voda</w:t>
            </w:r>
          </w:p>
        </w:tc>
        <w:tc>
          <w:tcPr>
            <w:tcW w:type="dxa" w:w="2268"/>
          </w:tcPr>
          <w:p w:rsidRDefault="00660386" w:rsidR="00660386"/>
          <w:p w:rsidRDefault="00370E33" w:rsidR="00370E33"/>
          <w:p w:rsidRDefault="00370E33" w:rsidR="00370E33">
            <w:r>
              <w:t xml:space="preserve">                       22.417,53</w:t>
            </w:r>
          </w:p>
        </w:tc>
        <w:tc>
          <w:tcPr>
            <w:tcW w:type="dxa" w:w="2127"/>
          </w:tcPr>
          <w:p w:rsidRDefault="00660386" w:rsidR="00660386"/>
          <w:p w:rsidRDefault="00370E33" w:rsidR="00370E33"/>
          <w:p w:rsidRDefault="00370E33" w:rsidR="00370E33">
            <w:r>
              <w:t xml:space="preserve">                    22.417,53</w:t>
            </w:r>
          </w:p>
        </w:tc>
        <w:tc>
          <w:tcPr>
            <w:tcW w:type="dxa" w:w="1417"/>
          </w:tcPr>
          <w:p w:rsidRDefault="00660386" w:rsidR="00660386"/>
        </w:tc>
        <w:tc>
          <w:tcPr>
            <w:tcW w:type="dxa" w:w="1950"/>
          </w:tcPr>
          <w:p w:rsidRDefault="00660386" w:rsidR="00660386"/>
          <w:p w:rsidRDefault="00370E33" w:rsidR="00370E33">
            <w:r>
              <w:t>Vjerovnik raspolaže ovršnom ispravom</w:t>
            </w:r>
          </w:p>
        </w:tc>
      </w:tr>
      <w:tr w:rsidTr="002C4E7E" w:rsidR="00660386">
        <w:tc>
          <w:tcPr>
            <w:tcW w:type="dxa" w:w="846"/>
          </w:tcPr>
          <w:p w:rsidRDefault="00370E33" w:rsidR="00660386">
            <w:r>
              <w:t>6.</w:t>
            </w:r>
          </w:p>
        </w:tc>
        <w:tc>
          <w:tcPr>
            <w:tcW w:type="dxa" w:w="2693"/>
          </w:tcPr>
          <w:p w:rsidRDefault="00370E33" w:rsidR="00660386">
            <w:r>
              <w:t>UNIQA OSIGURANJE d.d. , Planinska 3 A, Zagreb, OIB : 75665455333</w:t>
            </w:r>
          </w:p>
        </w:tc>
        <w:tc>
          <w:tcPr>
            <w:tcW w:type="dxa" w:w="2693"/>
          </w:tcPr>
          <w:p w:rsidRDefault="00370E33" w:rsidR="00660386">
            <w:r>
              <w:t xml:space="preserve">Pravomoćna presuda Trgovačkog suda u Zagrebu,posl.br. Povrv-6375/2015 od 17.02.2017.g. – polica osiguranja </w:t>
            </w:r>
          </w:p>
        </w:tc>
        <w:tc>
          <w:tcPr>
            <w:tcW w:type="dxa" w:w="2268"/>
          </w:tcPr>
          <w:p w:rsidRDefault="00660386" w:rsidR="00660386"/>
          <w:p w:rsidRDefault="00370E33" w:rsidR="00370E33"/>
          <w:p w:rsidRDefault="00370E33" w:rsidR="00370E33"/>
          <w:p w:rsidRDefault="00370E33" w:rsidR="00370E33">
            <w:r>
              <w:t xml:space="preserve">                         2.818,34</w:t>
            </w:r>
          </w:p>
        </w:tc>
        <w:tc>
          <w:tcPr>
            <w:tcW w:type="dxa" w:w="2127"/>
          </w:tcPr>
          <w:p w:rsidRDefault="00660386" w:rsidR="00660386"/>
          <w:p w:rsidRDefault="00370E33" w:rsidR="00370E33"/>
          <w:p w:rsidRDefault="00370E33" w:rsidR="00370E33"/>
          <w:p w:rsidRDefault="00370E33" w:rsidR="00370E33">
            <w:r>
              <w:t xml:space="preserve">                      2.818,34</w:t>
            </w:r>
          </w:p>
        </w:tc>
        <w:tc>
          <w:tcPr>
            <w:tcW w:type="dxa" w:w="1417"/>
          </w:tcPr>
          <w:p w:rsidRDefault="00660386" w:rsidR="00660386"/>
        </w:tc>
        <w:tc>
          <w:tcPr>
            <w:tcW w:type="dxa" w:w="1950"/>
          </w:tcPr>
          <w:p w:rsidRDefault="00660386" w:rsidR="00660386"/>
          <w:p w:rsidRDefault="00370E33" w:rsidR="00370E33">
            <w:r>
              <w:t>Vjerovnik raspolaže ovršnom ispravom</w:t>
            </w:r>
          </w:p>
        </w:tc>
      </w:tr>
      <w:tr w:rsidTr="002C4E7E" w:rsidR="00660386">
        <w:tc>
          <w:tcPr>
            <w:tcW w:type="dxa" w:w="846"/>
          </w:tcPr>
          <w:p w:rsidRDefault="00370E33" w:rsidR="00660386">
            <w:r>
              <w:t>7.</w:t>
            </w:r>
          </w:p>
        </w:tc>
        <w:tc>
          <w:tcPr>
            <w:tcW w:type="dxa" w:w="2693"/>
          </w:tcPr>
          <w:p w:rsidRDefault="00370E33" w:rsidR="00660386">
            <w:r>
              <w:t xml:space="preserve">HEP -OPERATOR  DISTRIBUCIJSKOG SUSTAVA d.o.o. ELEKTRA Zagreb, Ulica grada Vukovara </w:t>
            </w:r>
            <w:r w:rsidR="008E2A77">
              <w:t>37, Zagreb, OIB : 46830600751</w:t>
            </w:r>
          </w:p>
        </w:tc>
        <w:tc>
          <w:tcPr>
            <w:tcW w:type="dxa" w:w="2693"/>
          </w:tcPr>
          <w:p w:rsidRDefault="008E2A77" w:rsidR="00660386">
            <w:r>
              <w:t>Za utrošenu električnu energiju</w:t>
            </w:r>
          </w:p>
        </w:tc>
        <w:tc>
          <w:tcPr>
            <w:tcW w:type="dxa" w:w="2268"/>
          </w:tcPr>
          <w:p w:rsidRDefault="00660386" w:rsidR="00660386"/>
          <w:p w:rsidRDefault="008E2A77" w:rsidR="008E2A77"/>
          <w:p w:rsidRDefault="008E2A77" w:rsidR="008E2A77">
            <w:r>
              <w:t xml:space="preserve">                         1.282,72</w:t>
            </w:r>
          </w:p>
        </w:tc>
        <w:tc>
          <w:tcPr>
            <w:tcW w:type="dxa" w:w="2127"/>
          </w:tcPr>
          <w:p w:rsidRDefault="00660386" w:rsidR="00660386"/>
          <w:p w:rsidRDefault="008E2A77" w:rsidR="008E2A77"/>
          <w:p w:rsidRDefault="008E2A77" w:rsidR="008E2A77">
            <w:r>
              <w:t xml:space="preserve">                      1.282,72</w:t>
            </w:r>
          </w:p>
          <w:p w:rsidRDefault="008E2A77" w:rsidR="008E2A77"/>
        </w:tc>
        <w:tc>
          <w:tcPr>
            <w:tcW w:type="dxa" w:w="1417"/>
          </w:tcPr>
          <w:p w:rsidRDefault="00660386" w:rsidR="00660386"/>
        </w:tc>
        <w:tc>
          <w:tcPr>
            <w:tcW w:type="dxa" w:w="1950"/>
          </w:tcPr>
          <w:p w:rsidRDefault="00660386" w:rsidR="00660386"/>
          <w:p w:rsidRDefault="008E2A77" w:rsidR="008E2A77">
            <w:r>
              <w:t>Vjerovnik raspolaže ovršnom ispravom</w:t>
            </w:r>
          </w:p>
        </w:tc>
      </w:tr>
      <w:tr w:rsidTr="00522E00" w:rsidR="00660386">
        <w:tc>
          <w:tcPr>
            <w:tcW w:type="dxa" w:w="846"/>
            <w:shd w:themeFillShade="F2" w:themeFill="background1" w:fill="F2F2F2" w:color="auto" w:val="clear"/>
          </w:tcPr>
          <w:p w:rsidRDefault="00660386" w:rsidR="00660386"/>
        </w:tc>
        <w:tc>
          <w:tcPr>
            <w:tcW w:type="dxa" w:w="2693"/>
            <w:shd w:themeFillShade="F2" w:themeFill="background1" w:fill="F2F2F2" w:color="auto" w:val="clear"/>
          </w:tcPr>
          <w:p w:rsidRDefault="008E2A77" w:rsidR="00660386">
            <w:r>
              <w:t xml:space="preserve"> UKUPNO ( 1-7)</w:t>
            </w:r>
          </w:p>
        </w:tc>
        <w:tc>
          <w:tcPr>
            <w:tcW w:type="dxa" w:w="2693"/>
            <w:shd w:themeFillShade="F2" w:themeFill="background1" w:fill="F2F2F2" w:color="auto" w:val="clear"/>
          </w:tcPr>
          <w:p w:rsidRDefault="00660386" w:rsidR="00660386"/>
        </w:tc>
        <w:tc>
          <w:tcPr>
            <w:tcW w:type="dxa" w:w="2268"/>
            <w:shd w:themeFillShade="F2" w:themeFill="background1" w:fill="F2F2F2" w:color="auto" w:val="clear"/>
          </w:tcPr>
          <w:p w:rsidRDefault="008E2A77" w:rsidR="00660386">
            <w:r>
              <w:t xml:space="preserve">               13.321.535,71</w:t>
            </w:r>
          </w:p>
        </w:tc>
        <w:tc>
          <w:tcPr>
            <w:tcW w:type="dxa" w:w="2127"/>
            <w:shd w:themeFillShade="F2" w:themeFill="background1" w:fill="F2F2F2" w:color="auto" w:val="clear"/>
          </w:tcPr>
          <w:p w:rsidRDefault="008E2A77" w:rsidR="00660386">
            <w:r>
              <w:t xml:space="preserve">            13.321.535,71</w:t>
            </w:r>
          </w:p>
        </w:tc>
        <w:tc>
          <w:tcPr>
            <w:tcW w:type="dxa" w:w="1417"/>
            <w:shd w:themeFillShade="F2" w:themeFill="background1" w:fill="F2F2F2" w:color="auto" w:val="clear"/>
          </w:tcPr>
          <w:p w:rsidRDefault="00660386" w:rsidR="00660386"/>
        </w:tc>
        <w:tc>
          <w:tcPr>
            <w:tcW w:type="dxa" w:w="1950"/>
            <w:shd w:themeFillShade="F2" w:themeFill="background1" w:fill="F2F2F2" w:color="auto" w:val="clear"/>
          </w:tcPr>
          <w:p w:rsidRDefault="00660386" w:rsidR="00660386"/>
        </w:tc>
      </w:tr>
    </w:tbl>
    <w:p w:rsidRDefault="00660386" w:rsidR="00660386"/>
    <w:p w:rsidRDefault="008E2A77" w:rsidR="008E2A77">
      <w:r>
        <w:t>Ludbreg, 17. svibanj 2019.                                                                                            Stečajni upravitelj : Ivo Žiža</w:t>
      </w:r>
    </w:p>
    <w:p w:rsidRDefault="00545629" w:rsidR="00545629"/>
    <w:p w:rsidRDefault="00545629" w:rsidR="00545629"/>
    <w:p w:rsidRDefault="00545629" w:rsidR="00545629"/>
    <w:p w:rsidRDefault="00545629" w:rsidP="00545629" w:rsidR="00545629"/>
    <w:p w:rsidRDefault="00545629" w:rsidP="00545629" w:rsidR="00545629" w:rsidRPr="00946FC6">
      <w:pPr>
        <w:rPr>
          <w:b/>
          <w:i/>
        </w:rPr>
      </w:pPr>
      <w:r w:rsidRPr="00946FC6">
        <w:rPr>
          <w:b/>
          <w:i/>
        </w:rPr>
        <w:t xml:space="preserve">                                                                                         MANIMAR d.o.o.  „ u stečaju“</w:t>
      </w:r>
    </w:p>
    <w:p w:rsidRDefault="00545629" w:rsidP="00545629" w:rsidR="00545629" w:rsidRPr="00946FC6">
      <w:pPr>
        <w:rPr>
          <w:b/>
          <w:i/>
        </w:rPr>
      </w:pPr>
      <w:r w:rsidRPr="00946FC6">
        <w:rPr>
          <w:b/>
          <w:i/>
        </w:rPr>
        <w:t xml:space="preserve">                                                                        Kurilovečka 2, Velika Gorica, OIB : 16962324318</w:t>
      </w:r>
    </w:p>
    <w:p w:rsidRDefault="00545629" w:rsidP="00545629" w:rsidR="00545629" w:rsidRPr="00946FC6">
      <w:pPr>
        <w:rPr>
          <w:b/>
          <w:i/>
        </w:rPr>
      </w:pPr>
      <w:r w:rsidRPr="00946FC6">
        <w:rPr>
          <w:b/>
          <w:i/>
        </w:rPr>
        <w:t xml:space="preserve">                                                                                         Stečajni upravitelj :  Ivo Žiža</w:t>
      </w:r>
    </w:p>
    <w:p w:rsidRDefault="00545629" w:rsidP="00545629" w:rsidR="00545629"/>
    <w:p w:rsidRDefault="00545629" w:rsidP="00545629" w:rsidR="00545629"/>
    <w:p w:rsidRDefault="00545629" w:rsidP="00545629" w:rsidR="00545629" w:rsidRPr="00946FC6">
      <w:pPr>
        <w:rPr>
          <w:b/>
        </w:rPr>
      </w:pPr>
      <w:r w:rsidRPr="00946FC6">
        <w:rPr>
          <w:b/>
        </w:rPr>
        <w:t>OBAVIJEST VJEROVNIKA O POSTOJANJU RAZLUČNOG PRAVA NA POKRETNINAMA I NEKRETNINAMA                       St-653/18</w:t>
      </w:r>
    </w:p>
    <w:p w:rsidRDefault="00545629" w:rsidP="00545629" w:rsidR="00545629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88"/>
        <w:gridCol w:w="2835"/>
        <w:gridCol w:w="3543"/>
        <w:gridCol w:w="3544"/>
        <w:gridCol w:w="3084"/>
      </w:tblGrid>
      <w:tr w:rsidTr="00A31C92" w:rsidR="00545629">
        <w:tc>
          <w:tcPr>
            <w:tcW w:type="dxa" w:w="988"/>
            <w:shd w:themeFillShade="F2" w:themeFill="background1" w:fill="F2F2F2" w:color="auto" w:val="clear"/>
          </w:tcPr>
          <w:p w:rsidRDefault="00545629" w:rsidP="00A31C92" w:rsidR="00545629" w:rsidRPr="00946FC6">
            <w:pPr>
              <w:rPr>
                <w:b/>
              </w:rPr>
            </w:pPr>
            <w:r w:rsidRPr="00946FC6">
              <w:rPr>
                <w:b/>
              </w:rPr>
              <w:t>R.br.</w:t>
            </w:r>
          </w:p>
        </w:tc>
        <w:tc>
          <w:tcPr>
            <w:tcW w:type="dxa" w:w="2835"/>
            <w:shd w:themeFillShade="F2" w:themeFill="background1" w:fill="F2F2F2" w:color="auto" w:val="clear"/>
          </w:tcPr>
          <w:p w:rsidRDefault="00545629" w:rsidP="00A31C92" w:rsidR="00545629" w:rsidRPr="00946FC6">
            <w:pPr>
              <w:rPr>
                <w:b/>
              </w:rPr>
            </w:pPr>
            <w:r w:rsidRPr="00946FC6">
              <w:rPr>
                <w:b/>
              </w:rPr>
              <w:t>NAZIV I ADRESA VJEROVNIKA</w:t>
            </w:r>
          </w:p>
        </w:tc>
        <w:tc>
          <w:tcPr>
            <w:tcW w:type="dxa" w:w="3543"/>
            <w:shd w:themeFillShade="F2" w:themeFill="background1" w:fill="F2F2F2" w:color="auto" w:val="clear"/>
          </w:tcPr>
          <w:p w:rsidRDefault="00545629" w:rsidP="00A31C92" w:rsidR="00545629" w:rsidRPr="00946FC6">
            <w:pPr>
              <w:rPr>
                <w:b/>
              </w:rPr>
            </w:pPr>
            <w:r w:rsidRPr="00946FC6">
              <w:rPr>
                <w:b/>
              </w:rPr>
              <w:t>OSNOVA TRAŽBINE</w:t>
            </w:r>
          </w:p>
        </w:tc>
        <w:tc>
          <w:tcPr>
            <w:tcW w:type="dxa" w:w="3544"/>
            <w:shd w:themeFillShade="F2" w:themeFill="background1" w:fill="F2F2F2" w:color="auto" w:val="clear"/>
          </w:tcPr>
          <w:p w:rsidRDefault="00545629" w:rsidP="00A31C92" w:rsidR="00545629" w:rsidRPr="00946FC6">
            <w:pPr>
              <w:rPr>
                <w:b/>
              </w:rPr>
            </w:pPr>
            <w:r w:rsidRPr="00946FC6">
              <w:rPr>
                <w:b/>
              </w:rPr>
              <w:t>OBAVIJEST O RAZLUČNOM PRAVU NA POKRETNINAMA I NEKRETNINAMA</w:t>
            </w:r>
          </w:p>
        </w:tc>
        <w:tc>
          <w:tcPr>
            <w:tcW w:type="dxa" w:w="3084"/>
            <w:shd w:themeFillShade="F2" w:themeFill="background1" w:fill="F2F2F2" w:color="auto" w:val="clear"/>
          </w:tcPr>
          <w:p w:rsidRDefault="00545629" w:rsidP="00A31C92" w:rsidR="00545629" w:rsidRPr="00946FC6">
            <w:pPr>
              <w:rPr>
                <w:b/>
              </w:rPr>
            </w:pPr>
            <w:r w:rsidRPr="00946FC6">
              <w:rPr>
                <w:b/>
              </w:rPr>
              <w:t>NAPOMENA</w:t>
            </w:r>
          </w:p>
        </w:tc>
      </w:tr>
      <w:tr w:rsidTr="00A31C92" w:rsidR="00545629">
        <w:tc>
          <w:tcPr>
            <w:tcW w:type="dxa" w:w="988"/>
          </w:tcPr>
          <w:p w:rsidRDefault="00545629" w:rsidP="00A31C92" w:rsidR="00545629"/>
        </w:tc>
        <w:tc>
          <w:tcPr>
            <w:tcW w:type="dxa" w:w="2835"/>
          </w:tcPr>
          <w:p w:rsidRDefault="00545629" w:rsidP="00A31C92" w:rsidR="00545629"/>
          <w:p w:rsidRDefault="00545629" w:rsidP="00A31C92" w:rsidR="00545629"/>
        </w:tc>
        <w:tc>
          <w:tcPr>
            <w:tcW w:type="dxa" w:w="3543"/>
          </w:tcPr>
          <w:p w:rsidRDefault="00545629" w:rsidP="00A31C92" w:rsidR="00545629"/>
        </w:tc>
        <w:tc>
          <w:tcPr>
            <w:tcW w:type="dxa" w:w="3544"/>
          </w:tcPr>
          <w:p w:rsidRDefault="00545629" w:rsidP="00A31C92" w:rsidR="00545629">
            <w:r>
              <w:t xml:space="preserve">          NEMA</w:t>
            </w:r>
          </w:p>
        </w:tc>
        <w:tc>
          <w:tcPr>
            <w:tcW w:type="dxa" w:w="3084"/>
          </w:tcPr>
          <w:p w:rsidRDefault="00545629" w:rsidP="00A31C92" w:rsidR="00545629">
            <w:r>
              <w:t xml:space="preserve">      NEMA</w:t>
            </w:r>
          </w:p>
        </w:tc>
      </w:tr>
    </w:tbl>
    <w:p w:rsidRDefault="00545629" w:rsidP="00545629" w:rsidR="00545629"/>
    <w:p w:rsidRDefault="00545629" w:rsidP="00545629" w:rsidR="00545629"/>
    <w:p w:rsidRDefault="00545629" w:rsidP="00545629" w:rsidR="00545629">
      <w:r>
        <w:t>Ludbreg, 17. svibanj 2019.                                                                                                            Stečajni upravitelj :</w:t>
      </w:r>
    </w:p>
    <w:p w:rsidRDefault="00545629" w:rsidP="00545629" w:rsidR="00545629">
      <w:r>
        <w:t xml:space="preserve">                                                                                                                                                           Ivo Žiža </w:t>
      </w:r>
    </w:p>
    <w:p w:rsidRDefault="00545629" w:rsidR="00545629"/>
    <w:p w:rsidRDefault="002642AE" w:rsidR="002642AE"/>
    <w:p w:rsidRDefault="002642AE" w:rsidR="002642AE"/>
    <w:p w:rsidRDefault="002642AE" w:rsidR="002642AE"/>
    <w:p w:rsidRDefault="002642AE" w:rsidR="002642AE"/>
    <w:p w:rsidRDefault="002642AE" w:rsidP="002642AE" w:rsidR="002642AE"/>
    <w:p w:rsidRDefault="002642AE" w:rsidP="002642AE" w:rsidR="002642AE"/>
    <w:p w:rsidRDefault="002642AE" w:rsidP="002642AE" w:rsidR="002642AE"/>
    <w:p w:rsidRDefault="002642AE" w:rsidP="002642AE" w:rsidR="002642AE" w:rsidRPr="00695454">
      <w:pPr>
        <w:rPr>
          <w:b/>
          <w:i/>
        </w:rPr>
      </w:pPr>
      <w:r w:rsidRPr="00695454">
        <w:rPr>
          <w:b/>
          <w:i/>
        </w:rPr>
        <w:t xml:space="preserve">                                                                                               MANIMAR d.o.o. „ u stečaju“</w:t>
      </w:r>
    </w:p>
    <w:p w:rsidRDefault="002642AE" w:rsidP="002642AE" w:rsidR="002642AE" w:rsidRPr="00695454">
      <w:pPr>
        <w:rPr>
          <w:b/>
          <w:i/>
        </w:rPr>
      </w:pPr>
      <w:r w:rsidRPr="00695454">
        <w:rPr>
          <w:b/>
          <w:i/>
        </w:rPr>
        <w:t xml:space="preserve">                                                                                 Kurilovečka 2, Velika Gorica, OIB : 16962324318</w:t>
      </w:r>
    </w:p>
    <w:p w:rsidRDefault="002642AE" w:rsidP="002642AE" w:rsidR="002642AE" w:rsidRPr="00695454">
      <w:pPr>
        <w:rPr>
          <w:b/>
          <w:i/>
        </w:rPr>
      </w:pPr>
      <w:r w:rsidRPr="00695454">
        <w:rPr>
          <w:b/>
          <w:i/>
        </w:rPr>
        <w:t xml:space="preserve">                                                                                        Trgovački sud u Zagrebu      St-653/18</w:t>
      </w:r>
    </w:p>
    <w:p w:rsidRDefault="002642AE" w:rsidP="002642AE" w:rsidR="002642AE" w:rsidRPr="00695454">
      <w:pPr>
        <w:rPr>
          <w:b/>
          <w:i/>
        </w:rPr>
      </w:pPr>
      <w:r w:rsidRPr="00695454">
        <w:rPr>
          <w:b/>
          <w:i/>
        </w:rPr>
        <w:t xml:space="preserve">                                                                                               Stečajni upravitelj : Ivo Žiža</w:t>
      </w:r>
    </w:p>
    <w:p w:rsidRDefault="002642AE" w:rsidP="002642AE" w:rsidR="002642AE"/>
    <w:p w:rsidRDefault="002642AE" w:rsidP="002642AE" w:rsidR="002642AE"/>
    <w:p w:rsidRDefault="002642AE" w:rsidP="002642AE" w:rsidR="002642AE" w:rsidRPr="00695454">
      <w:pPr>
        <w:rPr>
          <w:b/>
        </w:rPr>
      </w:pPr>
      <w:r w:rsidRPr="00695454">
        <w:rPr>
          <w:b/>
        </w:rPr>
        <w:t>POPIS IZLUČNIH VJEROVNIKA ( čl. 223 SZ )</w:t>
      </w:r>
    </w:p>
    <w:p w:rsidRDefault="002642AE" w:rsidP="002642AE" w:rsidR="002642AE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71"/>
        <w:gridCol w:w="2227"/>
        <w:gridCol w:w="1749"/>
        <w:gridCol w:w="1749"/>
        <w:gridCol w:w="1749"/>
        <w:gridCol w:w="1749"/>
        <w:gridCol w:w="1750"/>
        <w:gridCol w:w="1750"/>
      </w:tblGrid>
      <w:tr w:rsidTr="00A31C92" w:rsidR="002642AE">
        <w:tc>
          <w:tcPr>
            <w:tcW w:type="dxa" w:w="1271"/>
            <w:shd w:themeFillShade="F2" w:themeFill="background1" w:fill="F2F2F2" w:color="auto" w:val="clear"/>
          </w:tcPr>
          <w:p w:rsidRDefault="002642AE" w:rsidP="00A31C92" w:rsidR="002642AE" w:rsidRPr="00695454">
            <w:pPr>
              <w:rPr>
                <w:b/>
              </w:rPr>
            </w:pPr>
            <w:r w:rsidRPr="00695454">
              <w:rPr>
                <w:b/>
              </w:rPr>
              <w:t>R.br.</w:t>
            </w:r>
          </w:p>
        </w:tc>
        <w:tc>
          <w:tcPr>
            <w:tcW w:type="dxa" w:w="2227"/>
            <w:shd w:themeFillShade="F2" w:themeFill="background1" w:fill="F2F2F2" w:color="auto" w:val="clear"/>
          </w:tcPr>
          <w:p w:rsidRDefault="002642AE" w:rsidP="00A31C92" w:rsidR="002642AE" w:rsidRPr="00695454">
            <w:pPr>
              <w:rPr>
                <w:b/>
              </w:rPr>
            </w:pPr>
            <w:r w:rsidRPr="00695454">
              <w:rPr>
                <w:b/>
              </w:rPr>
              <w:t>STEČAJNI VJEROVNIK</w:t>
            </w:r>
          </w:p>
        </w:tc>
        <w:tc>
          <w:tcPr>
            <w:tcW w:type="dxa" w:w="1749"/>
            <w:shd w:themeFillShade="F2" w:themeFill="background1" w:fill="F2F2F2" w:color="auto" w:val="clear"/>
          </w:tcPr>
          <w:p w:rsidRDefault="002642AE" w:rsidP="00A31C92" w:rsidR="002642AE" w:rsidRPr="00695454">
            <w:pPr>
              <w:rPr>
                <w:b/>
              </w:rPr>
            </w:pPr>
            <w:r w:rsidRPr="00695454">
              <w:rPr>
                <w:b/>
              </w:rPr>
              <w:t>OIB</w:t>
            </w:r>
          </w:p>
        </w:tc>
        <w:tc>
          <w:tcPr>
            <w:tcW w:type="dxa" w:w="1749"/>
            <w:shd w:themeFillShade="F2" w:themeFill="background1" w:fill="F2F2F2" w:color="auto" w:val="clear"/>
          </w:tcPr>
          <w:p w:rsidRDefault="002642AE" w:rsidP="00A31C92" w:rsidR="002642AE" w:rsidRPr="00695454">
            <w:pPr>
              <w:rPr>
                <w:b/>
              </w:rPr>
            </w:pPr>
            <w:r w:rsidRPr="00695454">
              <w:rPr>
                <w:b/>
              </w:rPr>
              <w:t>ADRESA</w:t>
            </w:r>
          </w:p>
        </w:tc>
        <w:tc>
          <w:tcPr>
            <w:tcW w:type="dxa" w:w="1749"/>
            <w:shd w:themeFillShade="F2" w:themeFill="background1" w:fill="F2F2F2" w:color="auto" w:val="clear"/>
          </w:tcPr>
          <w:p w:rsidRDefault="002642AE" w:rsidP="00A31C92" w:rsidR="002642AE" w:rsidRPr="00695454">
            <w:pPr>
              <w:rPr>
                <w:b/>
              </w:rPr>
            </w:pPr>
            <w:r w:rsidRPr="00695454">
              <w:rPr>
                <w:b/>
              </w:rPr>
              <w:t>MJESTO</w:t>
            </w:r>
          </w:p>
        </w:tc>
        <w:tc>
          <w:tcPr>
            <w:tcW w:type="dxa" w:w="1749"/>
            <w:shd w:themeFillShade="F2" w:themeFill="background1" w:fill="F2F2F2" w:color="auto" w:val="clear"/>
          </w:tcPr>
          <w:p w:rsidRDefault="002642AE" w:rsidP="00A31C92" w:rsidR="002642AE" w:rsidRPr="00695454">
            <w:pPr>
              <w:rPr>
                <w:b/>
              </w:rPr>
            </w:pPr>
            <w:r w:rsidRPr="00695454">
              <w:rPr>
                <w:b/>
              </w:rPr>
              <w:t xml:space="preserve">OSNOVA IZLUČNOG PRAVA </w:t>
            </w:r>
          </w:p>
        </w:tc>
        <w:tc>
          <w:tcPr>
            <w:tcW w:type="dxa" w:w="1750"/>
            <w:shd w:themeFillShade="F2" w:themeFill="background1" w:fill="F2F2F2" w:color="auto" w:val="clear"/>
          </w:tcPr>
          <w:p w:rsidRDefault="002642AE" w:rsidP="00A31C92" w:rsidR="002642AE" w:rsidRPr="00695454">
            <w:pPr>
              <w:rPr>
                <w:b/>
              </w:rPr>
            </w:pPr>
            <w:r w:rsidRPr="00695454">
              <w:rPr>
                <w:b/>
              </w:rPr>
              <w:t>PREDMET IZLUČNOG PRAVA</w:t>
            </w:r>
          </w:p>
        </w:tc>
        <w:tc>
          <w:tcPr>
            <w:tcW w:type="dxa" w:w="1750"/>
            <w:shd w:themeFillShade="F2" w:themeFill="background1" w:fill="F2F2F2" w:color="auto" w:val="clear"/>
          </w:tcPr>
          <w:p w:rsidRDefault="002642AE" w:rsidP="00A31C92" w:rsidR="002642AE" w:rsidRPr="00695454">
            <w:pPr>
              <w:rPr>
                <w:b/>
              </w:rPr>
            </w:pPr>
            <w:r w:rsidRPr="00695454">
              <w:rPr>
                <w:b/>
              </w:rPr>
              <w:t>NAPOMENA</w:t>
            </w:r>
          </w:p>
        </w:tc>
      </w:tr>
      <w:tr w:rsidTr="00A31C92" w:rsidR="002642AE">
        <w:tc>
          <w:tcPr>
            <w:tcW w:type="dxa" w:w="1271"/>
          </w:tcPr>
          <w:p w:rsidRDefault="002642AE" w:rsidP="00A31C92" w:rsidR="002642AE"/>
        </w:tc>
        <w:tc>
          <w:tcPr>
            <w:tcW w:type="dxa" w:w="2227"/>
          </w:tcPr>
          <w:p w:rsidRDefault="002642AE" w:rsidP="00A31C92" w:rsidR="002642AE" w:rsidRPr="00695454">
            <w:pPr>
              <w:rPr>
                <w:b/>
              </w:rPr>
            </w:pPr>
            <w:r w:rsidRPr="00695454">
              <w:rPr>
                <w:b/>
              </w:rPr>
              <w:t>NEMA</w:t>
            </w:r>
          </w:p>
          <w:p w:rsidRDefault="002642AE" w:rsidP="00A31C92" w:rsidR="002642AE" w:rsidRPr="00695454">
            <w:pPr>
              <w:rPr>
                <w:b/>
              </w:rPr>
            </w:pPr>
          </w:p>
        </w:tc>
        <w:tc>
          <w:tcPr>
            <w:tcW w:type="dxa" w:w="1749"/>
          </w:tcPr>
          <w:p w:rsidRDefault="002642AE" w:rsidP="00A31C92" w:rsidR="002642AE"/>
        </w:tc>
        <w:tc>
          <w:tcPr>
            <w:tcW w:type="dxa" w:w="1749"/>
          </w:tcPr>
          <w:p w:rsidRDefault="002642AE" w:rsidP="00A31C92" w:rsidR="002642AE"/>
        </w:tc>
        <w:tc>
          <w:tcPr>
            <w:tcW w:type="dxa" w:w="1749"/>
          </w:tcPr>
          <w:p w:rsidRDefault="002642AE" w:rsidP="00A31C92" w:rsidR="002642AE"/>
        </w:tc>
        <w:tc>
          <w:tcPr>
            <w:tcW w:type="dxa" w:w="1749"/>
          </w:tcPr>
          <w:p w:rsidRDefault="002642AE" w:rsidP="00A31C92" w:rsidR="002642AE"/>
        </w:tc>
        <w:tc>
          <w:tcPr>
            <w:tcW w:type="dxa" w:w="1750"/>
          </w:tcPr>
          <w:p w:rsidRDefault="002642AE" w:rsidP="00A31C92" w:rsidR="002642AE"/>
        </w:tc>
        <w:tc>
          <w:tcPr>
            <w:tcW w:type="dxa" w:w="1750"/>
          </w:tcPr>
          <w:p w:rsidRDefault="002642AE" w:rsidP="00A31C92" w:rsidR="002642AE" w:rsidRPr="00695454">
            <w:pPr>
              <w:rPr>
                <w:b/>
              </w:rPr>
            </w:pPr>
            <w:r w:rsidRPr="00695454">
              <w:rPr>
                <w:b/>
              </w:rPr>
              <w:t>NEMA</w:t>
            </w:r>
          </w:p>
        </w:tc>
      </w:tr>
    </w:tbl>
    <w:p w:rsidRDefault="002642AE" w:rsidP="002642AE" w:rsidR="002642AE"/>
    <w:p w:rsidRDefault="002642AE" w:rsidP="002642AE" w:rsidR="002642AE"/>
    <w:p w:rsidRDefault="002642AE" w:rsidP="002642AE" w:rsidR="002642AE">
      <w:r>
        <w:t>Ludbreg, 17. svibanj 2019.                                                                                                   Stečajni upravitelj : Ivo Žiža</w:t>
      </w:r>
    </w:p>
    <w:p w:rsidRDefault="002642AE" w:rsidP="002642AE" w:rsidR="002642AE"/>
    <w:p w:rsidRDefault="002642AE" w:rsidR="002642AE"/>
    <w:p w:rsidRDefault="002642AE" w:rsidR="002642AE"/>
    <w:p w:rsidRDefault="002642AE" w:rsidP="002642AE" w:rsidR="002642AE"/>
    <w:p w:rsidRDefault="002642AE" w:rsidP="002642AE" w:rsidR="002642AE"/>
    <w:p w:rsidRDefault="002642AE" w:rsidP="002642AE" w:rsidR="002642AE" w:rsidRPr="00966435">
      <w:pPr>
        <w:rPr>
          <w:b/>
          <w:i/>
        </w:rPr>
      </w:pPr>
      <w:r w:rsidRPr="00966435">
        <w:rPr>
          <w:b/>
          <w:i/>
        </w:rPr>
        <w:t>MANIMAR d.o.o. „ u stečaju“</w:t>
      </w:r>
    </w:p>
    <w:p w:rsidRDefault="002642AE" w:rsidP="002642AE" w:rsidR="002642AE" w:rsidRPr="00966435">
      <w:pPr>
        <w:rPr>
          <w:b/>
          <w:i/>
        </w:rPr>
      </w:pPr>
      <w:r w:rsidRPr="00966435">
        <w:rPr>
          <w:b/>
          <w:i/>
        </w:rPr>
        <w:t>Kurilovečka 2, Velika Gorica</w:t>
      </w:r>
    </w:p>
    <w:p w:rsidRDefault="002642AE" w:rsidP="002642AE" w:rsidR="002642AE" w:rsidRPr="00966435">
      <w:pPr>
        <w:rPr>
          <w:b/>
          <w:i/>
        </w:rPr>
      </w:pPr>
      <w:r w:rsidRPr="00966435">
        <w:rPr>
          <w:b/>
          <w:i/>
        </w:rPr>
        <w:t>OIB : 16962324318</w:t>
      </w:r>
    </w:p>
    <w:p w:rsidRDefault="002642AE" w:rsidP="002642AE" w:rsidR="002642AE" w:rsidRPr="00966435">
      <w:pPr>
        <w:rPr>
          <w:b/>
          <w:i/>
        </w:rPr>
      </w:pPr>
      <w:r w:rsidRPr="00966435">
        <w:rPr>
          <w:b/>
          <w:i/>
        </w:rPr>
        <w:t>Stečajni upravitelj : Ivo Žiža</w:t>
      </w:r>
    </w:p>
    <w:p w:rsidRDefault="002642AE" w:rsidP="002642AE" w:rsidR="002642AE" w:rsidRPr="00966435">
      <w:pPr>
        <w:rPr>
          <w:b/>
          <w:i/>
        </w:rPr>
      </w:pPr>
      <w:r w:rsidRPr="00966435">
        <w:rPr>
          <w:b/>
          <w:i/>
        </w:rPr>
        <w:t>Poslovni broj :20.St-653/18-22</w:t>
      </w:r>
    </w:p>
    <w:p w:rsidRDefault="002642AE" w:rsidP="002642AE" w:rsidR="002642AE"/>
    <w:p w:rsidRDefault="002642AE" w:rsidP="002642AE" w:rsidR="002642AE"/>
    <w:p w:rsidRDefault="002642AE" w:rsidP="002642AE" w:rsidR="002642AE">
      <w:r>
        <w:t xml:space="preserve">                                                                                                  REPUBLIKA HRVATSKA</w:t>
      </w:r>
    </w:p>
    <w:p w:rsidRDefault="002642AE" w:rsidP="002642AE" w:rsidR="002642AE">
      <w:r>
        <w:t xml:space="preserve">                                                                                                  TRGOVAČKI SUD U ZAGREBU</w:t>
      </w:r>
    </w:p>
    <w:p w:rsidRDefault="002642AE" w:rsidP="002642AE" w:rsidR="002642AE">
      <w:r>
        <w:t xml:space="preserve">                                                                                                  Amruševa 2/II , Zagreb</w:t>
      </w:r>
    </w:p>
    <w:p w:rsidRDefault="002642AE" w:rsidP="002642AE" w:rsidR="002642AE">
      <w:r>
        <w:t xml:space="preserve">                                                                                                  Stečajni sudac : Lucija Butigan</w:t>
      </w:r>
    </w:p>
    <w:p w:rsidRDefault="002642AE" w:rsidP="002642AE" w:rsidR="002642AE"/>
    <w:p w:rsidRDefault="002642AE" w:rsidP="002642AE" w:rsidR="002642AE"/>
    <w:p w:rsidRDefault="002642AE" w:rsidP="002642AE" w:rsidR="002642AE"/>
    <w:p w:rsidRDefault="002642AE" w:rsidP="002642AE" w:rsidR="002642AE" w:rsidRPr="00BA0669">
      <w:pPr>
        <w:rPr>
          <w:b/>
        </w:rPr>
      </w:pPr>
      <w:r>
        <w:t xml:space="preserve">                               </w:t>
      </w:r>
      <w:r w:rsidRPr="00BA0669">
        <w:rPr>
          <w:b/>
          <w:i/>
        </w:rPr>
        <w:t>IZVJEŠĆE STEČAJNOG UPRAVITELJA  ZA IZVJEŠTAJNO ROČIŠTE</w:t>
      </w:r>
    </w:p>
    <w:p w:rsidRDefault="002642AE" w:rsidP="002642AE" w:rsidR="002642AE">
      <w:pPr>
        <w:rPr>
          <w:b/>
        </w:rPr>
      </w:pPr>
    </w:p>
    <w:p w:rsidRDefault="002642AE" w:rsidP="002642AE" w:rsidR="002642AE">
      <w:r w:rsidRPr="005B725A">
        <w:lastRenderedPageBreak/>
        <w:t xml:space="preserve">Rješenjem </w:t>
      </w:r>
      <w:r>
        <w:t xml:space="preserve"> Trgovačkog suda , pod poslovnim brojem  St-653/18, imenovan sam privremenim stečajnim upraviteljem nad dužnikom MANIMAR d.o.o. , Kurilovečka 2, Velika Gorica ( grad Velika Gorica ), OIB : 16962324318.</w:t>
      </w:r>
    </w:p>
    <w:p w:rsidRDefault="002642AE" w:rsidP="002642AE" w:rsidR="002642AE">
      <w:r>
        <w:t>U roku od 30 dana bio sam dužan ispitati da li kod dužnika i nadalje postoji koji od stečajnih razloga, utvrditi da li dužnik ima imovinu koja bi činila stečajnu masu i mogu li se iz imovine pokriti troškovi stečajnog postupka.</w:t>
      </w:r>
    </w:p>
    <w:p w:rsidRDefault="002642AE" w:rsidP="002642AE" w:rsidR="002642AE">
      <w:r>
        <w:t>U roku, određenom rješenjem, podnio sam izvješće o stanju imovine i postojanju stečajnog razloga.</w:t>
      </w:r>
    </w:p>
    <w:p w:rsidRDefault="002642AE" w:rsidP="002642AE" w:rsidR="002642AE">
      <w:r>
        <w:t>Na ročištu, održanom 13. veljače 2019.g., predložio sam da se nad dužnikom otvori stečajni postupak, jer je i dalje postojao razlog za otvaranje stečajnog postupka, a to je nesposobnost za plaćanje – čl.6 SZ-a, te da dužnik posjeduje nekretninu iz koje se , prodajom iste, mogu pokriti troškovi stečajnog postupka.</w:t>
      </w:r>
    </w:p>
    <w:p w:rsidRDefault="002642AE" w:rsidP="002642AE" w:rsidR="002642AE">
      <w:r>
        <w:t>Rješenjem Trgovačkog suda u Zagrebu, dana 14. veljače 2019.g. nad dužnikom je otvoren stečajni postupak.</w:t>
      </w:r>
    </w:p>
    <w:p w:rsidRDefault="002642AE" w:rsidP="002642AE" w:rsidR="002642AE">
      <w:r>
        <w:t>Za dan održavanja ispitnog i izvještajnog ročišta određen je 04. lipanj 2019.g.</w:t>
      </w:r>
    </w:p>
    <w:p w:rsidRDefault="002642AE" w:rsidP="002642AE" w:rsidR="002642AE">
      <w:r>
        <w:t>Rješenjem su pozvani vjerovnici viših isplatnih redova da u roku od 60 dana od dana objave rješenja na e-Oglasnoj ploči suda prijave svoje tražbine, izlučna i razlučna prava.</w:t>
      </w:r>
    </w:p>
    <w:p w:rsidRDefault="002642AE" w:rsidP="002642AE" w:rsidR="002642AE">
      <w:pPr>
        <w:rPr>
          <w:b/>
        </w:rPr>
      </w:pPr>
      <w:r w:rsidRPr="00BA0669">
        <w:rPr>
          <w:b/>
        </w:rPr>
        <w:t>I  GOSPODARSKI POLOŽAJ STEČAJNOG DUŽNIKA</w:t>
      </w:r>
    </w:p>
    <w:p w:rsidRDefault="002642AE" w:rsidP="002642AE" w:rsidR="002642AE">
      <w:pPr>
        <w:rPr>
          <w:b/>
        </w:rPr>
      </w:pPr>
    </w:p>
    <w:p w:rsidRDefault="002642AE" w:rsidP="002642AE" w:rsidR="002642AE">
      <w:r w:rsidRPr="00BA0669">
        <w:t xml:space="preserve">Stečajni </w:t>
      </w:r>
      <w:r>
        <w:t xml:space="preserve"> dužnik nije redovito podnosio financijske izvještaje, niti posjeduje poslovnu dokumentaciju. Stečajni dužnik je više od 180 dana u blokadi.</w:t>
      </w:r>
    </w:p>
    <w:p w:rsidRDefault="002642AE" w:rsidP="002642AE" w:rsidR="002642AE">
      <w:r>
        <w:t>Po mom osobnom uvjerenju , stečajni dužnik nema poslovnih aktivnosti koje bi mogao provoditi, a prema zaprimljenim prijavama tražbina  i temeljem utvrđenih aktivnosti, vidljivo je da je gospodarsko stanje takvo da nikakve gospodarske aktivnosti nije moguće provoditi, što znači da nema osnova za daljnje poslovanje.</w:t>
      </w:r>
    </w:p>
    <w:p w:rsidRDefault="002642AE" w:rsidP="002642AE" w:rsidR="002642AE"/>
    <w:p w:rsidRDefault="002642AE" w:rsidP="002642AE" w:rsidR="002642AE">
      <w:pPr>
        <w:rPr>
          <w:b/>
        </w:rPr>
      </w:pPr>
      <w:r w:rsidRPr="008767C8">
        <w:rPr>
          <w:b/>
        </w:rPr>
        <w:t>II  IMOVINSKO STANJE STEČAJNOG DUŽNIKA</w:t>
      </w:r>
    </w:p>
    <w:p w:rsidRDefault="002642AE" w:rsidP="002642AE" w:rsidR="002642AE">
      <w:pPr>
        <w:rPr>
          <w:b/>
        </w:rPr>
      </w:pPr>
    </w:p>
    <w:p w:rsidRDefault="002642AE" w:rsidP="002642AE" w:rsidR="002642AE">
      <w:r w:rsidRPr="008767C8">
        <w:lastRenderedPageBreak/>
        <w:t>Kako stečajni</w:t>
      </w:r>
      <w:r>
        <w:t xml:space="preserve"> dužnik nije vodio poslovne knjige, niti je uredno predavao financijska izvješća, početna stečajna bilanca izrađena je na temelju prijava vjerovnika stečajnog dužnika i prema vrijednosti imovine stečajnog dužnika -  utvrđena prema sličnim nekretninama-zemljištima koja se  nalaze u blizini zemljišta stečajnog dužnika.</w:t>
      </w:r>
    </w:p>
    <w:p w:rsidRDefault="002642AE" w:rsidP="002642AE" w:rsidR="002642AE">
      <w:r>
        <w:t>Prema izvatku iz zemljišne knjige, izdanom od strane RH, Općinski sud u Velikoj Gorici, zemljišnoknjižni odjel Velika Gorica, vidljivo je da je dužnik vlasnik zemljišta , i to : k.o. Mraclin, zk.ul.1634, k.č. 1321 Pašnjak Rupa, površine 439 čhv.</w:t>
      </w:r>
    </w:p>
    <w:p w:rsidRDefault="002642AE" w:rsidP="002642AE" w:rsidR="002642AE">
      <w:r>
        <w:t>Utvrđeno je da druge imovine nema, a odjavljeno vozilo je otuđeno ( prema izjavi bivše odgovorne osobe) kao staro željezo , tj. sekundarna sirovina.</w:t>
      </w:r>
    </w:p>
    <w:p w:rsidRDefault="002642AE" w:rsidP="002642AE" w:rsidR="002642AE"/>
    <w:p w:rsidRDefault="002642AE" w:rsidP="002642AE" w:rsidR="002642AE">
      <w:pPr>
        <w:rPr>
          <w:b/>
        </w:rPr>
      </w:pPr>
      <w:r w:rsidRPr="00E37C23">
        <w:rPr>
          <w:b/>
        </w:rPr>
        <w:t>III  PRIJAVLJENE TRAŽBINE</w:t>
      </w:r>
    </w:p>
    <w:p w:rsidRDefault="002642AE" w:rsidP="002642AE" w:rsidR="002642AE">
      <w:pPr>
        <w:rPr>
          <w:b/>
        </w:rPr>
      </w:pPr>
    </w:p>
    <w:p w:rsidRDefault="002642AE" w:rsidP="002642AE" w:rsidR="002642AE">
      <w:r w:rsidRPr="00E37C23">
        <w:t>U roku</w:t>
      </w:r>
      <w:r>
        <w:t xml:space="preserve"> , određenom za prijavu tražbina ( u skladu sa čl.257 i 258 SZ ) , pristiglo je ukupno sedam (7) tražbina drugog višeg isplatnog reda.</w:t>
      </w:r>
    </w:p>
    <w:p w:rsidRDefault="002642AE" w:rsidP="002642AE" w:rsidR="002642AE">
      <w:r>
        <w:t>Nije pristigla ni jedna obavijest o postojanju razlučnog prava, niti o izlučnom pravu.</w:t>
      </w:r>
    </w:p>
    <w:p w:rsidRDefault="002642AE" w:rsidP="002642AE" w:rsidR="002642AE">
      <w:r>
        <w:t>Ukupno prijavljene tražbine drugog višeg isplatnog reda iznose 13.321.535,71 kn.</w:t>
      </w:r>
    </w:p>
    <w:p w:rsidRDefault="002642AE" w:rsidP="002642AE" w:rsidR="002642AE"/>
    <w:p w:rsidRDefault="002642AE" w:rsidP="002642AE" w:rsidR="002642AE"/>
    <w:p w:rsidRDefault="002642AE" w:rsidP="002642AE" w:rsidR="002642AE">
      <w:pPr>
        <w:rPr>
          <w:b/>
        </w:rPr>
      </w:pPr>
      <w:r w:rsidRPr="00E37C23">
        <w:rPr>
          <w:b/>
        </w:rPr>
        <w:t>ZAKLJUČAK</w:t>
      </w:r>
    </w:p>
    <w:p w:rsidRDefault="002642AE" w:rsidP="002642AE" w:rsidR="002642AE">
      <w:pPr>
        <w:rPr>
          <w:b/>
        </w:rPr>
      </w:pPr>
    </w:p>
    <w:p w:rsidRDefault="002642AE" w:rsidP="002642AE" w:rsidR="002642AE">
      <w:pPr>
        <w:rPr>
          <w:b/>
        </w:rPr>
      </w:pPr>
      <w:r>
        <w:rPr>
          <w:b/>
        </w:rPr>
        <w:t>PREDLAŽEM :</w:t>
      </w:r>
    </w:p>
    <w:p w:rsidRDefault="002642AE" w:rsidP="002642AE" w:rsidR="002642AE">
      <w:pPr>
        <w:pStyle w:val="Odlomakpopisa"/>
        <w:numPr>
          <w:ilvl w:val="0"/>
          <w:numId w:val="2"/>
        </w:numPr>
      </w:pPr>
      <w:r w:rsidRPr="00E37C23">
        <w:t xml:space="preserve">Da se </w:t>
      </w:r>
      <w:r>
        <w:t>izvješće stečajnog upravitelja, kao takvo, prihvati u cijelosti</w:t>
      </w:r>
    </w:p>
    <w:p w:rsidRDefault="002642AE" w:rsidP="002642AE" w:rsidR="002642AE">
      <w:pPr>
        <w:pStyle w:val="Odlomakpopisa"/>
        <w:numPr>
          <w:ilvl w:val="0"/>
          <w:numId w:val="2"/>
        </w:numPr>
      </w:pPr>
      <w:r>
        <w:t>Da se prihvati konstatacija da stečajni dužnik nema daljnjih mogućnosti za nastavak poslovanja</w:t>
      </w:r>
    </w:p>
    <w:p w:rsidRDefault="002642AE" w:rsidP="002642AE" w:rsidR="002642AE"/>
    <w:p w:rsidRDefault="002642AE" w:rsidP="002642AE" w:rsidR="002642AE">
      <w:pPr>
        <w:pStyle w:val="Odlomakpopisa"/>
        <w:numPr>
          <w:ilvl w:val="0"/>
          <w:numId w:val="2"/>
        </w:numPr>
      </w:pPr>
      <w:r>
        <w:t xml:space="preserve">Da se putem Porezne uprave utvrdi vrijednost  čhv. zemljišta, kako bi se mogla utvrditi cijena zemljišta </w:t>
      </w:r>
    </w:p>
    <w:p w:rsidRDefault="002642AE" w:rsidP="002642AE" w:rsidR="002642AE">
      <w:pPr>
        <w:pStyle w:val="Odlomakpopisa"/>
      </w:pPr>
    </w:p>
    <w:p w:rsidRDefault="002642AE" w:rsidP="002642AE" w:rsidR="002642AE">
      <w:pPr>
        <w:pStyle w:val="Odlomakpopisa"/>
        <w:numPr>
          <w:ilvl w:val="0"/>
          <w:numId w:val="2"/>
        </w:numPr>
      </w:pPr>
      <w:r>
        <w:lastRenderedPageBreak/>
        <w:t>Da se imovina stečajnog dužnika unovči u skladu sa čl.229 SZ ( NN 71/15 i 104/17 ) prikupljanjem pisanih ponuda ( nema razlučnog prava na imovini )</w:t>
      </w:r>
    </w:p>
    <w:p w:rsidRDefault="002642AE" w:rsidP="002642AE" w:rsidR="002642AE"/>
    <w:p w:rsidRDefault="002642AE" w:rsidP="002642AE" w:rsidR="002642AE"/>
    <w:p w:rsidRDefault="002642AE" w:rsidP="002642AE" w:rsidR="002642AE">
      <w:r>
        <w:t>Ludbreg, 17. svibanj 2019.</w:t>
      </w:r>
    </w:p>
    <w:p w:rsidRDefault="002642AE" w:rsidP="002642AE" w:rsidR="002642AE"/>
    <w:p w:rsidRDefault="002642AE" w:rsidP="002642AE" w:rsidR="002642AE">
      <w:r>
        <w:t xml:space="preserve">                                                                                                        Stečajni upravitelj :</w:t>
      </w:r>
    </w:p>
    <w:p w:rsidRDefault="002642AE" w:rsidP="002642AE" w:rsidR="002642AE" w:rsidRPr="00E37C23">
      <w:r>
        <w:t xml:space="preserve">                                                                                                        Ivo Žiža</w:t>
      </w:r>
    </w:p>
    <w:p w:rsidRDefault="002642AE" w:rsidP="002642AE" w:rsidR="002642AE" w:rsidRPr="005B725A">
      <w:r w:rsidRPr="005B725A">
        <w:t xml:space="preserve">                                                                                                   </w:t>
      </w:r>
    </w:p>
    <w:p w:rsidRDefault="002642AE" w:rsidR="002642AE" w:rsidRPr="00660386"/>
    <w:sectPr w:rsidSect="00660386" w:rsidR="002642AE" w:rsidRPr="00660386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945D9"/>
    <w:multiLevelType w:val="hybridMultilevel"/>
    <w:tmpl w:val="65001D28"/>
    <w:lvl w:tplc="5C361768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4220310"/>
    <w:multiLevelType w:val="hybridMultilevel"/>
    <w:tmpl w:val="752A4C82"/>
    <w:lvl w:tplc="AB580386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0386"/>
    <w:rsid w:val="00144E4E"/>
    <w:rsid w:val="002642AE"/>
    <w:rsid w:val="002C4E7E"/>
    <w:rsid w:val="00370E33"/>
    <w:rsid w:val="00522E00"/>
    <w:rsid w:val="0053056C"/>
    <w:rsid w:val="00545629"/>
    <w:rsid w:val="00660386"/>
    <w:rsid w:val="008E2A77"/>
    <w:rsid w:val="00D4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66038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5305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D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66038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5305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930</properties:Words>
  <properties:Characters>5413</properties:Characters>
  <properties:Lines>321</properties:Lines>
  <properties:Paragraphs>128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2019-05-23T05:18:00Z</dcterms:created>
  <dc:creator>Žiža</dc:creator>
  <cp:lastModifiedBy>Monika Grbac</cp:lastModifiedBy>
  <dcterms:modified xmlns:xsi="http://www.w3.org/2001/XMLSchema-instance" xsi:type="dcterms:W3CDTF">2019-05-23T05:20:00Z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St-653/2018-35 / Podnesak - Podnesak (tablice i izvješće za objavu na e-oglasnoj.docx)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