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a909" w14:paraId="e70a909" w:rsidRDefault="00A8044F" w:rsidP="009E0201" w:rsidR="00A8044F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A8044F" w:rsidP="009E0201" w:rsidR="00A8044F">
      <w:pPr>
        <w:pStyle w:val="Naslov2"/>
        <w:jc w:val="left"/>
        <w:rPr>
          <w:b w:val="false"/>
          <w:bCs/>
          <w:sz w:val="24"/>
          <w:szCs w:val="24"/>
        </w:rPr>
      </w:pPr>
    </w:p>
    <w:p w:rsidRDefault="005E4373" w:rsidP="009E0201" w:rsidR="005E4373">
      <w:pPr>
        <w:pStyle w:val="Naslov2"/>
        <w:jc w:val="left"/>
        <w:rPr>
          <w:b w:val="false"/>
          <w:bCs/>
          <w:sz w:val="24"/>
          <w:szCs w:val="24"/>
        </w:rPr>
      </w:pPr>
      <w:r w:rsidRPr="005E4373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9E0201">
      <w:pPr>
        <w:pStyle w:val="Naslov2"/>
        <w:jc w:val="left"/>
        <w:rPr>
          <w:b w:val="false"/>
          <w:bCs/>
          <w:sz w:val="24"/>
          <w:szCs w:val="24"/>
        </w:rPr>
      </w:pPr>
      <w:r w:rsidRPr="009E0201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9E0201">
      <w:pPr>
        <w:rPr>
          <w:sz w:val="24"/>
          <w:szCs w:val="24"/>
        </w:rPr>
      </w:pPr>
      <w:r w:rsidRPr="009E0201">
        <w:rPr>
          <w:sz w:val="24"/>
          <w:szCs w:val="24"/>
        </w:rPr>
        <w:t>Trgovački sud u Zagrebu</w:t>
      </w:r>
    </w:p>
    <w:p w:rsidRDefault="009E0201" w:rsidP="009E0201" w:rsidR="002524F7" w:rsidRPr="009E0201">
      <w:pPr>
        <w:pStyle w:val="Naslov"/>
        <w:jc w:val="left"/>
        <w:rPr>
          <w:b w:val="false"/>
          <w:sz w:val="24"/>
        </w:rPr>
      </w:pPr>
      <w:r w:rsidRPr="009E0201">
        <w:rPr>
          <w:b w:val="false"/>
          <w:sz w:val="24"/>
          <w:szCs w:val="24"/>
        </w:rPr>
        <w:t>Zagreb, Amruševa 2/II</w:t>
      </w:r>
    </w:p>
    <w:p w:rsidRDefault="004641B3" w:rsidP="00A8044F" w:rsidR="00B00FB8">
      <w:pPr>
        <w:pStyle w:val="Naslov"/>
        <w:jc w:val="right"/>
        <w:rPr>
          <w:sz w:val="24"/>
          <w:szCs w:val="24"/>
        </w:rPr>
      </w:pPr>
      <w:r>
        <w:rPr>
          <w:b w:val="false"/>
          <w:sz w:val="24"/>
          <w:szCs w:val="24"/>
        </w:rPr>
        <w:t xml:space="preserve">    </w:t>
      </w:r>
    </w:p>
    <w:p w:rsidRDefault="00A8044F" w:rsidP="00A8044F" w:rsidR="00A8044F" w:rsidRPr="00A8044F">
      <w:pPr>
        <w:pStyle w:val="Naslov"/>
        <w:jc w:val="right"/>
        <w:rPr>
          <w:sz w:val="24"/>
          <w:szCs w:val="24"/>
        </w:rPr>
      </w:pPr>
    </w:p>
    <w:p w:rsidRDefault="00A71F12" w:rsidR="00A71F12">
      <w:pPr>
        <w:pStyle w:val="Naslov"/>
        <w:rPr>
          <w:b w:val="false"/>
          <w:sz w:val="24"/>
          <w:szCs w:val="24"/>
        </w:rPr>
      </w:pPr>
    </w:p>
    <w:p w:rsidRDefault="00C55304" w:rsidR="002524F7" w:rsidRPr="009E0201">
      <w:pPr>
        <w:pStyle w:val="Naslov"/>
        <w:rPr>
          <w:b w:val="false"/>
          <w:sz w:val="24"/>
          <w:szCs w:val="24"/>
        </w:rPr>
      </w:pPr>
      <w:r w:rsidRPr="009E0201">
        <w:rPr>
          <w:b w:val="false"/>
          <w:sz w:val="24"/>
          <w:szCs w:val="24"/>
        </w:rPr>
        <w:t>R E P U B L I K A   H R V A T S K A</w:t>
      </w:r>
    </w:p>
    <w:p w:rsidRDefault="005318B7" w:rsidR="00237B93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237B93">
        <w:rPr>
          <w:sz w:val="24"/>
          <w:szCs w:val="24"/>
        </w:rPr>
        <w:t xml:space="preserve"> </w:t>
      </w:r>
    </w:p>
    <w:p w:rsidRDefault="005318B7" w:rsidR="005318B7">
      <w:pPr>
        <w:widowControl/>
        <w:jc w:val="both"/>
        <w:rPr>
          <w:sz w:val="24"/>
          <w:szCs w:val="24"/>
        </w:rPr>
      </w:pPr>
    </w:p>
    <w:p w:rsidRDefault="00222A3B" w:rsidP="007C6253" w:rsidR="007C6253" w:rsidRPr="007C6253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Trgovački sud u Zagrebu,</w:t>
      </w:r>
      <w:r w:rsidR="007C6253" w:rsidRPr="007C6253">
        <w:rPr>
          <w:sz w:val="24"/>
          <w:szCs w:val="24"/>
        </w:rPr>
        <w:t xml:space="preserve"> po stečajnom sucu Nikoli Ribariću, u stečajnom postupku nad stečajnim dužnikom ZELENI CVIJET d.o.o., u stečaju, Zagreb, Cebini 37, OIB: 758</w:t>
      </w:r>
      <w:r w:rsidR="007C6253">
        <w:rPr>
          <w:sz w:val="24"/>
          <w:szCs w:val="24"/>
        </w:rPr>
        <w:t>02104602, MBS: 080217168, dana 6</w:t>
      </w:r>
      <w:r w:rsidR="007C6253" w:rsidRPr="007C6253">
        <w:rPr>
          <w:sz w:val="24"/>
          <w:szCs w:val="24"/>
        </w:rPr>
        <w:t>.</w:t>
      </w:r>
      <w:r w:rsidR="007C6253">
        <w:rPr>
          <w:sz w:val="24"/>
          <w:szCs w:val="24"/>
        </w:rPr>
        <w:t xml:space="preserve"> prosinca</w:t>
      </w:r>
      <w:r w:rsidR="007C6253" w:rsidRPr="007C6253">
        <w:rPr>
          <w:sz w:val="24"/>
          <w:szCs w:val="24"/>
        </w:rPr>
        <w:t xml:space="preserve"> 201</w:t>
      </w:r>
      <w:r w:rsidR="007C6253">
        <w:rPr>
          <w:sz w:val="24"/>
          <w:szCs w:val="24"/>
        </w:rPr>
        <w:t>8</w:t>
      </w:r>
      <w:r w:rsidR="007C6253" w:rsidRPr="007C6253">
        <w:rPr>
          <w:sz w:val="24"/>
          <w:szCs w:val="24"/>
        </w:rPr>
        <w:t>.g.</w:t>
      </w:r>
    </w:p>
    <w:p w:rsidRDefault="007C6253" w:rsidP="007C6253" w:rsidR="007C6253" w:rsidRPr="007C6253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5318B7" w:rsidR="002524F7" w:rsidRPr="00321719">
      <w:pPr>
        <w:widowControl/>
        <w:jc w:val="center"/>
        <w:rPr>
          <w:sz w:val="24"/>
          <w:szCs w:val="24"/>
        </w:rPr>
      </w:pPr>
      <w:r w:rsidRPr="00321719">
        <w:rPr>
          <w:sz w:val="24"/>
          <w:szCs w:val="24"/>
        </w:rPr>
        <w:t xml:space="preserve">r </w:t>
      </w:r>
      <w:r w:rsidR="00321719" w:rsidRPr="00321719">
        <w:rPr>
          <w:sz w:val="24"/>
          <w:szCs w:val="24"/>
        </w:rPr>
        <w:t xml:space="preserve">i </w:t>
      </w:r>
      <w:r w:rsidRPr="00321719">
        <w:rPr>
          <w:sz w:val="24"/>
          <w:szCs w:val="24"/>
        </w:rPr>
        <w:t>j e š i o</w:t>
      </w:r>
      <w:r w:rsidR="00C55304" w:rsidRPr="00321719">
        <w:rPr>
          <w:sz w:val="24"/>
          <w:szCs w:val="24"/>
        </w:rPr>
        <w:t xml:space="preserve">   j e</w:t>
      </w:r>
    </w:p>
    <w:p w:rsidRDefault="007D39A0" w:rsidR="007D39A0" w:rsidRPr="009B1B01">
      <w:pPr>
        <w:widowControl/>
        <w:jc w:val="center"/>
        <w:rPr>
          <w:b/>
          <w:sz w:val="24"/>
          <w:szCs w:val="24"/>
        </w:rPr>
      </w:pPr>
    </w:p>
    <w:p w:rsidRDefault="007D39A0" w:rsidP="007D39A0" w:rsidR="005318B7" w:rsidRPr="009B1B01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>I.</w:t>
      </w:r>
      <w:r w:rsidR="00B735F7">
        <w:rPr>
          <w:sz w:val="24"/>
          <w:szCs w:val="24"/>
        </w:rPr>
        <w:t xml:space="preserve"> </w:t>
      </w:r>
      <w:r w:rsidR="005318B7" w:rsidRPr="009B1B01">
        <w:rPr>
          <w:sz w:val="24"/>
          <w:szCs w:val="24"/>
        </w:rPr>
        <w:t xml:space="preserve">Stečajna masa iza stečajnog dužnika </w:t>
      </w:r>
      <w:r w:rsidR="00E63683" w:rsidRPr="007C6253">
        <w:rPr>
          <w:sz w:val="24"/>
          <w:szCs w:val="24"/>
        </w:rPr>
        <w:t>ZELENI CVIJET d.o.o., u stečaju, Zagreb, Cebini 37, OIB: 758</w:t>
      </w:r>
      <w:r w:rsidR="00E63683">
        <w:rPr>
          <w:sz w:val="24"/>
          <w:szCs w:val="24"/>
        </w:rPr>
        <w:t>02104602, MBS: 080217168</w:t>
      </w:r>
      <w:r w:rsidR="005318B7" w:rsidRPr="009B1B01">
        <w:rPr>
          <w:sz w:val="24"/>
          <w:szCs w:val="24"/>
        </w:rPr>
        <w:t>, upisuje se u sudski registar</w:t>
      </w:r>
      <w:r w:rsidR="00222A3B">
        <w:rPr>
          <w:sz w:val="24"/>
          <w:szCs w:val="24"/>
        </w:rPr>
        <w:t>.</w:t>
      </w:r>
    </w:p>
    <w:p w:rsidRDefault="005318B7" w:rsidP="00E63683" w:rsidR="007D39A0" w:rsidRPr="009B1B01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>II</w:t>
      </w:r>
      <w:r w:rsidR="00E63683">
        <w:rPr>
          <w:sz w:val="24"/>
          <w:szCs w:val="24"/>
        </w:rPr>
        <w:t xml:space="preserve"> Zdravko </w:t>
      </w:r>
      <w:r w:rsidR="00361325">
        <w:rPr>
          <w:sz w:val="24"/>
          <w:szCs w:val="24"/>
        </w:rPr>
        <w:t>Mitak</w:t>
      </w:r>
      <w:r w:rsidR="00E63683">
        <w:rPr>
          <w:sz w:val="24"/>
          <w:szCs w:val="24"/>
        </w:rPr>
        <w:t xml:space="preserve">, OIB: </w:t>
      </w:r>
      <w:r w:rsidR="00E63683" w:rsidRPr="00E63683">
        <w:rPr>
          <w:sz w:val="24"/>
          <w:szCs w:val="24"/>
        </w:rPr>
        <w:t>25916717450</w:t>
      </w:r>
      <w:r w:rsidR="00E63683">
        <w:rPr>
          <w:sz w:val="24"/>
          <w:szCs w:val="24"/>
        </w:rPr>
        <w:t>,</w:t>
      </w:r>
      <w:r w:rsidR="00E63683" w:rsidRPr="00E63683">
        <w:rPr>
          <w:sz w:val="24"/>
          <w:szCs w:val="24"/>
        </w:rPr>
        <w:t xml:space="preserve"> Zelenjak 53, Zagreb,</w:t>
      </w:r>
      <w:r w:rsidR="004641B3">
        <w:rPr>
          <w:sz w:val="24"/>
          <w:szCs w:val="24"/>
        </w:rPr>
        <w:t xml:space="preserve"> </w:t>
      </w:r>
      <w:r w:rsidR="007D39A0" w:rsidRPr="009B1B01">
        <w:rPr>
          <w:sz w:val="24"/>
          <w:szCs w:val="24"/>
        </w:rPr>
        <w:t xml:space="preserve">nastavlja zastupati stečajnu masu iza stečajnog dužnika </w:t>
      </w:r>
      <w:r w:rsidR="00E63683" w:rsidRPr="007C6253">
        <w:rPr>
          <w:sz w:val="24"/>
          <w:szCs w:val="24"/>
        </w:rPr>
        <w:t>ZELENI CVIJET d.o.o., u stečaju, Zagreb, Cebini 37, OIB: 758</w:t>
      </w:r>
      <w:r w:rsidR="00E63683">
        <w:rPr>
          <w:sz w:val="24"/>
          <w:szCs w:val="24"/>
        </w:rPr>
        <w:t>02104602, MBS: 080217168</w:t>
      </w:r>
      <w:r w:rsidR="00A71F12">
        <w:rPr>
          <w:sz w:val="24"/>
          <w:szCs w:val="24"/>
        </w:rPr>
        <w:t>.</w:t>
      </w:r>
    </w:p>
    <w:p w:rsidRDefault="007A2EDC" w:rsidP="0093646E" w:rsidR="007A2EDC" w:rsidRPr="009B1B01">
      <w:pPr>
        <w:widowControl/>
        <w:ind w:firstLine="720"/>
        <w:jc w:val="both"/>
        <w:rPr>
          <w:sz w:val="24"/>
          <w:szCs w:val="24"/>
        </w:rPr>
      </w:pPr>
    </w:p>
    <w:p w:rsidRDefault="007D39A0" w:rsidP="007D39A0" w:rsidR="007D39A0" w:rsidRPr="007D39A0">
      <w:pPr>
        <w:jc w:val="center"/>
        <w:rPr>
          <w:sz w:val="24"/>
          <w:szCs w:val="24"/>
        </w:rPr>
      </w:pPr>
      <w:r w:rsidRPr="007D39A0">
        <w:rPr>
          <w:sz w:val="24"/>
          <w:szCs w:val="24"/>
        </w:rPr>
        <w:t>Obrazloženje</w:t>
      </w:r>
    </w:p>
    <w:p w:rsidRDefault="007D39A0" w:rsidP="007D39A0" w:rsidR="007D39A0" w:rsidRPr="007D39A0">
      <w:pPr>
        <w:jc w:val="both"/>
        <w:rPr>
          <w:sz w:val="24"/>
          <w:szCs w:val="24"/>
        </w:rPr>
      </w:pPr>
    </w:p>
    <w:p w:rsidRDefault="00FD2005" w:rsidP="00D54799" w:rsidR="00F23D5E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 xml:space="preserve">Podneskom od </w:t>
      </w:r>
      <w:r w:rsidR="00F23D5E">
        <w:rPr>
          <w:sz w:val="24"/>
          <w:szCs w:val="24"/>
        </w:rPr>
        <w:t>25. rujna 2018.</w:t>
      </w:r>
      <w:r w:rsidR="00F935AD">
        <w:rPr>
          <w:sz w:val="24"/>
          <w:szCs w:val="24"/>
        </w:rPr>
        <w:t xml:space="preserve"> stečajn</w:t>
      </w:r>
      <w:r w:rsidR="00F23D5E">
        <w:rPr>
          <w:sz w:val="24"/>
          <w:szCs w:val="24"/>
        </w:rPr>
        <w:t>i</w:t>
      </w:r>
      <w:r w:rsidRPr="009B1B01">
        <w:rPr>
          <w:sz w:val="24"/>
          <w:szCs w:val="24"/>
        </w:rPr>
        <w:t xml:space="preserve"> upravitelj predloži</w:t>
      </w:r>
      <w:r w:rsidR="00F23D5E">
        <w:rPr>
          <w:sz w:val="24"/>
          <w:szCs w:val="24"/>
        </w:rPr>
        <w:t xml:space="preserve">o je </w:t>
      </w:r>
      <w:r w:rsidRPr="009B1B01">
        <w:rPr>
          <w:sz w:val="24"/>
          <w:szCs w:val="24"/>
        </w:rPr>
        <w:t xml:space="preserve">upisati stečajnu masu iza masa iza stečajnog dužnika </w:t>
      </w:r>
      <w:r w:rsidR="00F23D5E" w:rsidRPr="00F23D5E">
        <w:rPr>
          <w:sz w:val="24"/>
          <w:szCs w:val="24"/>
        </w:rPr>
        <w:t>ZELENI CVIJET d.o.o., u stečaju, Zagreb, Cebini 37, OIB: 75802104602, MBS: 080217168</w:t>
      </w:r>
      <w:r w:rsidR="00F935AD">
        <w:rPr>
          <w:sz w:val="24"/>
          <w:szCs w:val="24"/>
        </w:rPr>
        <w:t>,</w:t>
      </w:r>
      <w:r w:rsidRPr="009B1B01">
        <w:rPr>
          <w:sz w:val="24"/>
          <w:szCs w:val="24"/>
        </w:rPr>
        <w:t xml:space="preserve"> u sudski registar, radi </w:t>
      </w:r>
      <w:r w:rsidR="00F23D5E">
        <w:rPr>
          <w:sz w:val="24"/>
          <w:szCs w:val="24"/>
        </w:rPr>
        <w:t>nastavka vođenja parnice protiv tuženika MODIĆ d.o.o., Buzin, Cebini bb, na Trgovačkom sudu u Zagrebu, pod poslovnim brojem P-2693/16 (prije P-5134/10, P-6285/05).</w:t>
      </w:r>
    </w:p>
    <w:p w:rsidRDefault="00456026" w:rsidP="00D54799" w:rsidR="00456026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Nastavno </w:t>
      </w:r>
      <w:r w:rsidR="00A96810">
        <w:rPr>
          <w:sz w:val="24"/>
          <w:szCs w:val="24"/>
        </w:rPr>
        <w:t>stečajni upravitelj pojašnjava</w:t>
      </w:r>
      <w:r>
        <w:rPr>
          <w:sz w:val="24"/>
          <w:szCs w:val="24"/>
        </w:rPr>
        <w:t xml:space="preserve"> </w:t>
      </w:r>
      <w:r w:rsidR="00A96810">
        <w:rPr>
          <w:sz w:val="24"/>
          <w:szCs w:val="24"/>
        </w:rPr>
        <w:t xml:space="preserve">kako je </w:t>
      </w:r>
      <w:r>
        <w:rPr>
          <w:sz w:val="24"/>
          <w:szCs w:val="24"/>
        </w:rPr>
        <w:t>upis potreban ne samo radi vođenja parnice, već i radi eventualnog pokretanja ovršnog postupka, ukoliko stečajni dužnik postigne uspjeh u pa</w:t>
      </w:r>
      <w:r w:rsidR="00A96810">
        <w:rPr>
          <w:sz w:val="24"/>
          <w:szCs w:val="24"/>
        </w:rPr>
        <w:t>rnici, za što neophodno postojanje OIB-a, koji će se dodijeliti stečajnoj masi upisanoj u sudskom registru.</w:t>
      </w:r>
    </w:p>
    <w:p w:rsidRDefault="00E51ECA" w:rsidP="00E51ECA" w:rsidR="00E51ECA">
      <w:pPr>
        <w:widowControl/>
        <w:ind w:firstLine="720"/>
        <w:jc w:val="both"/>
        <w:rPr>
          <w:sz w:val="24"/>
          <w:szCs w:val="24"/>
        </w:rPr>
      </w:pPr>
      <w:r w:rsidRPr="00E51ECA">
        <w:rPr>
          <w:sz w:val="24"/>
          <w:szCs w:val="24"/>
        </w:rPr>
        <w:t>Prema odredbi članka 133. stavak 1. Stečajnog zakona (N.N.br. 71/15, dalje SZ) koja odredba se u ovom postupku primjenjuje temeljem odredbe članka 441. stavk 1.  istog Zakona nakon zaključenja stečajnog postupka stečajni upravitelj može u ime i za račun stečajne mase unovčiti imovinu dužnika i prikupljenim sredstvima namiriti nastale troškove stečajnog postupka , a neiskorišteni iznos uplatiti u Fond za namirenje troškova stečajnog postupka. U tom slučaju stečajna masa će se upisati u sudski registar (stavak 2. članka 133. SZ-a)</w:t>
      </w:r>
      <w:r>
        <w:rPr>
          <w:sz w:val="24"/>
          <w:szCs w:val="24"/>
        </w:rPr>
        <w:t>.</w:t>
      </w:r>
    </w:p>
    <w:p w:rsidRDefault="00A42E33" w:rsidP="00A42E33" w:rsidR="00A42E33" w:rsidRPr="00A42E3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289. stavak 4. Stečajnog zakona SZ određeno je kako se u </w:t>
      </w:r>
      <w:r w:rsidRPr="00A42E33">
        <w:rPr>
          <w:sz w:val="24"/>
          <w:szCs w:val="24"/>
        </w:rPr>
        <w:t>ime i za račun mase</w:t>
      </w:r>
      <w:r>
        <w:rPr>
          <w:sz w:val="24"/>
          <w:szCs w:val="24"/>
        </w:rPr>
        <w:t xml:space="preserve"> </w:t>
      </w:r>
      <w:r w:rsidRPr="00A42E33">
        <w:rPr>
          <w:sz w:val="24"/>
          <w:szCs w:val="24"/>
        </w:rPr>
        <w:t xml:space="preserve">mogu se voditi sporovi, ako </w:t>
      </w:r>
      <w:r>
        <w:rPr>
          <w:sz w:val="24"/>
          <w:szCs w:val="24"/>
        </w:rPr>
        <w:t xml:space="preserve">Stečajnim zakonom </w:t>
      </w:r>
      <w:r w:rsidRPr="00A42E33">
        <w:rPr>
          <w:sz w:val="24"/>
          <w:szCs w:val="24"/>
        </w:rPr>
        <w:t>nije drukčije</w:t>
      </w:r>
      <w:r>
        <w:rPr>
          <w:sz w:val="24"/>
          <w:szCs w:val="24"/>
        </w:rPr>
        <w:t xml:space="preserve"> </w:t>
      </w:r>
      <w:r w:rsidRPr="00A42E33">
        <w:rPr>
          <w:sz w:val="24"/>
          <w:szCs w:val="24"/>
        </w:rPr>
        <w:t xml:space="preserve">određeno. </w:t>
      </w:r>
    </w:p>
    <w:p w:rsidRDefault="00A42E33" w:rsidP="00B12E52" w:rsidR="00A42E33" w:rsidRPr="00E51ECA">
      <w:pPr>
        <w:widowControl/>
        <w:ind w:firstLine="720"/>
        <w:jc w:val="both"/>
        <w:rPr>
          <w:sz w:val="24"/>
          <w:szCs w:val="24"/>
        </w:rPr>
      </w:pPr>
      <w:r w:rsidRPr="00A42E33">
        <w:rPr>
          <w:sz w:val="24"/>
          <w:szCs w:val="24"/>
        </w:rPr>
        <w:t xml:space="preserve">U slučaju iz stavka 4. </w:t>
      </w:r>
      <w:r>
        <w:rPr>
          <w:sz w:val="24"/>
          <w:szCs w:val="24"/>
        </w:rPr>
        <w:t xml:space="preserve">članka 289. Stečajnog zakona </w:t>
      </w:r>
      <w:r w:rsidRPr="00A42E33">
        <w:rPr>
          <w:sz w:val="24"/>
          <w:szCs w:val="24"/>
        </w:rPr>
        <w:t>stečajna masa</w:t>
      </w:r>
      <w:r>
        <w:rPr>
          <w:sz w:val="24"/>
          <w:szCs w:val="24"/>
        </w:rPr>
        <w:t xml:space="preserve"> </w:t>
      </w:r>
      <w:r w:rsidR="00B12E52" w:rsidRPr="00B12E52">
        <w:rPr>
          <w:sz w:val="24"/>
          <w:szCs w:val="24"/>
        </w:rPr>
        <w:t>upisat će se u</w:t>
      </w:r>
      <w:r w:rsidR="00B12E52">
        <w:rPr>
          <w:sz w:val="24"/>
          <w:szCs w:val="24"/>
        </w:rPr>
        <w:t xml:space="preserve"> </w:t>
      </w:r>
      <w:r w:rsidR="00B12E52" w:rsidRPr="00B12E52">
        <w:rPr>
          <w:sz w:val="24"/>
          <w:szCs w:val="24"/>
        </w:rPr>
        <w:t>sudski registar.</w:t>
      </w:r>
    </w:p>
    <w:p w:rsidRDefault="006A2DB7" w:rsidP="00E51ECA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članka 89. stavak 1. toč. 13 SZ-a propisano je da </w:t>
      </w:r>
      <w:r w:rsidR="00CA7173">
        <w:rPr>
          <w:sz w:val="24"/>
          <w:szCs w:val="24"/>
        </w:rPr>
        <w:t xml:space="preserve">će </w:t>
      </w:r>
      <w:r>
        <w:rPr>
          <w:sz w:val="24"/>
          <w:szCs w:val="24"/>
        </w:rPr>
        <w:t>stečajni upravitelj i nakon zaključenja stečajn</w:t>
      </w:r>
      <w:r w:rsidR="00DD2274">
        <w:rPr>
          <w:sz w:val="24"/>
          <w:szCs w:val="24"/>
        </w:rPr>
        <w:t>og postupka zastupati stečajnu masu.</w:t>
      </w: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naprijed navedenog, a temeljem citirane odredbe članka 133. stavak 1. i 2. SZ, r</w:t>
      </w:r>
      <w:r w:rsidR="00A71F12">
        <w:rPr>
          <w:sz w:val="24"/>
          <w:szCs w:val="24"/>
        </w:rPr>
        <w:t>i</w:t>
      </w:r>
      <w:r>
        <w:rPr>
          <w:sz w:val="24"/>
          <w:szCs w:val="24"/>
        </w:rPr>
        <w:t>ješeno je kao pod toč. I., a temeljem članka 89. stavak 1.toč.13. r</w:t>
      </w:r>
      <w:r w:rsidR="00A71F12">
        <w:rPr>
          <w:sz w:val="24"/>
          <w:szCs w:val="24"/>
        </w:rPr>
        <w:t>i</w:t>
      </w:r>
      <w:r>
        <w:rPr>
          <w:sz w:val="24"/>
          <w:szCs w:val="24"/>
        </w:rPr>
        <w:t>ješeno je kao pod toč. II.</w:t>
      </w:r>
    </w:p>
    <w:p w:rsidRDefault="00A71F12" w:rsidP="00004CCA" w:rsidR="00A71F12">
      <w:pPr>
        <w:widowControl/>
        <w:ind w:firstLine="720"/>
        <w:jc w:val="center"/>
        <w:rPr>
          <w:sz w:val="24"/>
          <w:szCs w:val="24"/>
        </w:rPr>
      </w:pPr>
    </w:p>
    <w:p w:rsidRDefault="00C55304" w:rsidP="00004CCA" w:rsidR="002524F7" w:rsidRPr="00727999">
      <w:pPr>
        <w:widowControl/>
        <w:ind w:firstLine="720"/>
        <w:jc w:val="center"/>
        <w:rPr>
          <w:sz w:val="24"/>
          <w:szCs w:val="24"/>
        </w:rPr>
      </w:pPr>
      <w:r w:rsidRPr="00727999">
        <w:rPr>
          <w:sz w:val="24"/>
          <w:szCs w:val="24"/>
        </w:rPr>
        <w:t xml:space="preserve">Zagreb, </w:t>
      </w:r>
      <w:r w:rsidR="00B12E52">
        <w:rPr>
          <w:sz w:val="24"/>
          <w:szCs w:val="24"/>
        </w:rPr>
        <w:t>6</w:t>
      </w:r>
      <w:r w:rsidR="002310BE">
        <w:rPr>
          <w:sz w:val="24"/>
          <w:szCs w:val="24"/>
        </w:rPr>
        <w:t>. prosinca 2018.</w:t>
      </w:r>
      <w:r w:rsidRPr="00727999">
        <w:rPr>
          <w:sz w:val="24"/>
          <w:szCs w:val="24"/>
        </w:rPr>
        <w:t xml:space="preserve"> godine</w:t>
      </w: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C55304" w:rsidP="00A71F12" w:rsidR="002524F7" w:rsidRPr="00727999">
      <w:pPr>
        <w:widowControl/>
        <w:ind w:firstLine="720" w:left="576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SUDAC:  </w:t>
      </w:r>
    </w:p>
    <w:p w:rsidRDefault="00754725" w:rsidP="00754725" w:rsidR="002524F7">
      <w:pPr>
        <w:widowControl/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2310BE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</w:p>
    <w:p w:rsidRDefault="00754725" w:rsidP="00A71F12" w:rsidR="00754725">
      <w:pPr>
        <w:widowControl/>
        <w:ind w:firstLine="720" w:left="5760"/>
        <w:jc w:val="both"/>
        <w:rPr>
          <w:sz w:val="24"/>
          <w:szCs w:val="24"/>
        </w:rPr>
      </w:pPr>
    </w:p>
    <w:p w:rsidRDefault="00754725" w:rsidP="00754725" w:rsidR="00754725">
      <w:pPr>
        <w:widowControl/>
        <w:ind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Za točnost otpravka – ovlašteni službenik</w:t>
      </w:r>
    </w:p>
    <w:p w:rsidRDefault="00754725" w:rsidP="00A71F12" w:rsidR="00754725" w:rsidRPr="00CA7173">
      <w:pPr>
        <w:widowControl/>
        <w:ind w:firstLine="720" w:left="5760"/>
        <w:jc w:val="both"/>
        <w:rPr>
          <w:sz w:val="24"/>
          <w:szCs w:val="24"/>
        </w:rPr>
      </w:pPr>
      <w:r>
        <w:rPr>
          <w:sz w:val="24"/>
          <w:szCs w:val="24"/>
        </w:rPr>
        <w:t>Maja Hajtek</w:t>
      </w:r>
    </w:p>
    <w:p w:rsidRDefault="00A71F12" w:rsidP="00CA7173" w:rsidR="00A71F12">
      <w:pPr>
        <w:jc w:val="both"/>
        <w:rPr>
          <w:sz w:val="24"/>
          <w:szCs w:val="24"/>
        </w:rPr>
      </w:pPr>
    </w:p>
    <w:p w:rsidRDefault="00A71F12" w:rsidP="00CA7173" w:rsidR="00A71F12">
      <w:pPr>
        <w:jc w:val="both"/>
        <w:rPr>
          <w:sz w:val="24"/>
          <w:szCs w:val="24"/>
        </w:rPr>
      </w:pPr>
    </w:p>
    <w:p w:rsidRDefault="00A71F12" w:rsidP="00CA7173" w:rsidR="00A71F12">
      <w:pPr>
        <w:jc w:val="both"/>
        <w:rPr>
          <w:sz w:val="24"/>
          <w:szCs w:val="24"/>
        </w:rPr>
      </w:pP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Uputa o pravnom lijeku:</w:t>
      </w:r>
    </w:p>
    <w:p w:rsidRDefault="00CA7173" w:rsidP="002310BE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Protiv ovog rješenja može se uložiti žalba Visokom trgovačkom sudu Republike Hrvatske u roku od 8 dana</w:t>
      </w:r>
      <w:r w:rsidR="002310BE">
        <w:rPr>
          <w:sz w:val="24"/>
          <w:szCs w:val="24"/>
        </w:rPr>
        <w:t xml:space="preserve"> od dostave odluke</w:t>
      </w:r>
      <w:r w:rsidRPr="00CA7173">
        <w:rPr>
          <w:sz w:val="24"/>
          <w:szCs w:val="24"/>
        </w:rPr>
        <w:t xml:space="preserve">. Žalba  se ulaže  putem ovog suda u 2 primjerka. </w:t>
      </w:r>
      <w:r w:rsidR="002310BE" w:rsidRPr="002310BE">
        <w:rPr>
          <w:sz w:val="24"/>
          <w:szCs w:val="24"/>
        </w:rPr>
        <w:t>Dostava se smatra obavljenom istekom osmoga dana od</w:t>
      </w:r>
      <w:r w:rsidR="002310BE">
        <w:rPr>
          <w:sz w:val="24"/>
          <w:szCs w:val="24"/>
        </w:rPr>
        <w:t xml:space="preserve"> </w:t>
      </w:r>
      <w:r w:rsidR="002310BE" w:rsidRPr="002310BE">
        <w:rPr>
          <w:sz w:val="24"/>
          <w:szCs w:val="24"/>
        </w:rPr>
        <w:t>dana objave pismena na mrežnoj stranici e-Oglasna ploča sudova.</w:t>
      </w:r>
    </w:p>
    <w:p w:rsidRDefault="00CA7173" w:rsidP="00CA7173" w:rsidR="00CA7173" w:rsidRPr="008E7B11">
      <w:pPr>
        <w:jc w:val="both"/>
      </w:pP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8E7B11">
        <w:tab/>
      </w:r>
      <w:r w:rsidRPr="008E7B11">
        <w:tab/>
      </w:r>
    </w:p>
    <w:p w:rsidRDefault="002524F7" w:rsidR="002524F7">
      <w:pPr>
        <w:widowControl/>
        <w:jc w:val="both"/>
        <w:rPr>
          <w:sz w:val="24"/>
        </w:rPr>
      </w:pPr>
    </w:p>
    <w:p w:rsidRDefault="002310BE" w:rsidP="00754725" w:rsidR="002310BE" w:rsidRPr="00A71F12">
      <w:pPr>
        <w:pStyle w:val="Odlomakpopisa"/>
        <w:jc w:val="both"/>
        <w:rPr>
          <w:sz w:val="24"/>
          <w:szCs w:val="24"/>
        </w:rPr>
      </w:pPr>
    </w:p>
    <w:sectPr w:rsidSect="00B00FB8" w:rsidR="002310BE" w:rsidRPr="00A71F12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99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0BE" w:rsidP="002310BE" w:rsidR="002310BE">
      <w:r>
        <w:separator/>
      </w:r>
    </w:p>
  </w:endnote>
  <w:endnote w:id="0" w:type="continuationSeparator">
    <w:p w:rsidRDefault="002310BE" w:rsidP="002310BE" w:rsidR="00231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0BE" w:rsidP="002310BE" w:rsidR="002310BE">
      <w:r>
        <w:separator/>
      </w:r>
    </w:p>
  </w:footnote>
  <w:footnote w:id="0" w:type="continuationSeparator">
    <w:p w:rsidRDefault="002310BE" w:rsidP="002310BE" w:rsidR="002310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0873350"/>
      <w:docPartObj>
        <w:docPartGallery w:val="Page Numbers (Top of Page)"/>
        <w:docPartUnique/>
      </w:docPartObj>
    </w:sdtPr>
    <w:sdtEndPr/>
    <w:sdtContent>
      <w:p w:rsidRDefault="002310BE" w:rsidR="002310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54B">
          <w:rPr>
            <w:noProof/>
          </w:rPr>
          <w:t>1</w:t>
        </w:r>
        <w:r>
          <w:fldChar w:fldCharType="end"/>
        </w:r>
      </w:p>
      <w:p w:rsidRDefault="002310BE" w:rsidR="002310BE">
        <w:pPr>
          <w:pStyle w:val="Zaglavlje"/>
          <w:jc w:val="center"/>
        </w:pPr>
      </w:p>
      <w:p w:rsidRDefault="002310BE" w:rsidR="002310BE">
        <w:pPr>
          <w:pStyle w:val="Zaglavlje"/>
          <w:jc w:val="center"/>
        </w:pPr>
        <w:r>
          <w:rPr>
            <w:b/>
            <w:sz w:val="24"/>
            <w:szCs w:val="24"/>
          </w:rPr>
          <w:tab/>
        </w:r>
        <w:r>
          <w:rPr>
            <w:b/>
            <w:sz w:val="24"/>
            <w:szCs w:val="24"/>
          </w:rPr>
          <w:tab/>
        </w:r>
        <w:r w:rsidR="00361325" w:rsidRPr="00B00FB8">
          <w:rPr>
            <w:sz w:val="24"/>
            <w:szCs w:val="24"/>
          </w:rPr>
          <w:t>72. St-1</w:t>
        </w:r>
        <w:r w:rsidR="00361325">
          <w:rPr>
            <w:sz w:val="24"/>
            <w:szCs w:val="24"/>
          </w:rPr>
          <w:t>15/2007-58</w:t>
        </w:r>
      </w:p>
    </w:sdtContent>
  </w:sdt>
  <w:p w:rsidRDefault="002310BE" w:rsidR="002310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0D261E"/>
    <w:multiLevelType w:val="hybridMultilevel"/>
    <w:tmpl w:val="27205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04CCA"/>
    <w:rsid w:val="001048ED"/>
    <w:rsid w:val="001E4A20"/>
    <w:rsid w:val="001F624F"/>
    <w:rsid w:val="00222A3B"/>
    <w:rsid w:val="002310BE"/>
    <w:rsid w:val="00237B93"/>
    <w:rsid w:val="002524F7"/>
    <w:rsid w:val="002A1F8A"/>
    <w:rsid w:val="002B003D"/>
    <w:rsid w:val="00321719"/>
    <w:rsid w:val="00361325"/>
    <w:rsid w:val="00456026"/>
    <w:rsid w:val="004641B3"/>
    <w:rsid w:val="004E6538"/>
    <w:rsid w:val="004F3B8E"/>
    <w:rsid w:val="005318B7"/>
    <w:rsid w:val="00542BE0"/>
    <w:rsid w:val="005E4373"/>
    <w:rsid w:val="00624E54"/>
    <w:rsid w:val="00684C7F"/>
    <w:rsid w:val="006A2DB7"/>
    <w:rsid w:val="00727999"/>
    <w:rsid w:val="00754725"/>
    <w:rsid w:val="0079654B"/>
    <w:rsid w:val="007A24DD"/>
    <w:rsid w:val="007A2EDC"/>
    <w:rsid w:val="007C6253"/>
    <w:rsid w:val="007D39A0"/>
    <w:rsid w:val="009223A3"/>
    <w:rsid w:val="0093646E"/>
    <w:rsid w:val="00956100"/>
    <w:rsid w:val="009B1B01"/>
    <w:rsid w:val="009E0201"/>
    <w:rsid w:val="00A42E33"/>
    <w:rsid w:val="00A71F12"/>
    <w:rsid w:val="00A8044F"/>
    <w:rsid w:val="00A96810"/>
    <w:rsid w:val="00B00FB8"/>
    <w:rsid w:val="00B12E52"/>
    <w:rsid w:val="00B735F7"/>
    <w:rsid w:val="00BE3E4A"/>
    <w:rsid w:val="00C31643"/>
    <w:rsid w:val="00C31E34"/>
    <w:rsid w:val="00C55304"/>
    <w:rsid w:val="00C7704A"/>
    <w:rsid w:val="00C85B1E"/>
    <w:rsid w:val="00CA7173"/>
    <w:rsid w:val="00CE5FEE"/>
    <w:rsid w:val="00CF2F88"/>
    <w:rsid w:val="00D54799"/>
    <w:rsid w:val="00D606D9"/>
    <w:rsid w:val="00D61C1E"/>
    <w:rsid w:val="00DD2274"/>
    <w:rsid w:val="00E51ECA"/>
    <w:rsid w:val="00E63683"/>
    <w:rsid w:val="00F21CB4"/>
    <w:rsid w:val="00F23D5E"/>
    <w:rsid w:val="00F72429"/>
    <w:rsid w:val="00F935AD"/>
    <w:rsid w:val="00FD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43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43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04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04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04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04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0BE"/>
  </w:style>
  <w:style w:styleId="Podnoje" w:type="paragraph">
    <w:name w:val="footer"/>
    <w:basedOn w:val="Normal"/>
    <w:link w:val="Podno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0BE"/>
  </w:style>
  <w:style w:styleId="Tijeloteksta" w:type="paragraph">
    <w:name w:val="Body Text"/>
    <w:basedOn w:val="Normal"/>
    <w:link w:val="TijelotekstaChar"/>
    <w:uiPriority w:val="99"/>
    <w:semiHidden/>
    <w:unhideWhenUsed/>
    <w:rsid w:val="004E653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E653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43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43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04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04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0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0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0BE"/>
  </w:style>
  <w:style w:styleId="Podnoje" w:type="paragraph">
    <w:name w:val="footer"/>
    <w:basedOn w:val="Normal"/>
    <w:link w:val="Podno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0BE"/>
  </w:style>
  <w:style w:styleId="Tijeloteksta" w:type="paragraph">
    <w:name w:val="Body Text"/>
    <w:basedOn w:val="Normal"/>
    <w:link w:val="TijelotekstaChar"/>
    <w:uiPriority w:val="99"/>
    <w:semiHidden/>
    <w:unhideWhenUsed/>
    <w:rsid w:val="004E653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E653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2007.</izvorni_sadrzaj>
    <derivirana_varijabla naziv="DomainObject.Predmet.DatumOsnivanja_1">24. srpnja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2015.</izvorni_sadrzaj>
    <derivirana_varijabla naziv="DomainObject.Predmet.DatumRjesavanja_1">27.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2007-06-27 PREDMET podnesak (Zagrebačka banka d.d.) od 26.06.07. IN2 napomene: 2007-07-23 PREDMET podn. ZABA od 20.7.07. IN2 napomene: 2007-08-06 PREDMET povr.pism. Igor Mlinar od 03.08.07. IN2 napomene: 2007-08-28 PREDMET podn. Hrvat. telekom od 27.8.07. IN2 napomene: 2007-08-30 PREDMET podn. Hypo-Leasing Kroatien d.o.o. od 29.8.07. IN2 napomene: 2007-09-19 PREDMET podn. ŽDO od 17.9.07. IN2 napomene: 2007-10-09 PREDMET podn. Kreditna banka Zagreb od 05.10.07. IN2 napomene: 2007-10-12 PREDMET podnesak Croatia banka Zgb od 11.10.07. IN2 napomene: 2007-07-24 PREDMET ogl.ploča od 12.10.2007 IN2 napomene: 2007-11-27 PREDMET vraćeno iz registra 27.11.2007. podnesak (ŽDO) o d11.10.2007. IN2 napomene: 2008-09-25 PREDMET izvješće o ostatku predujma od 23.09.2008. IN2 napomene: 2008-10-29 PREDMET ogl.ploča od 20.10.2008. IN2 napomene: 2008-12-12 PREDMET podnesak (Općinski građanski sud u Zagrebu) od 11.12.2008. IN2 napomene: 2009-04-07 PREDMET ogl.ploča od 27.03.2009. IN2 napomene: 2009-06-03 PREDMET Rješenje OGS Zagreb br.Z-64259/07od 28.05.09. IN2 napomene: 2009-06-04 PREDMET Oglasna ploča od 01.06.09. IN2 napomene: 2009-06-12 PREDMET Oglasna ploča od 09.06.09. IN2 napomene: 2009-11-03 PREDMET ogl.ploča od 23.10.2009. IN2 napomene: 2010-03-08 PREDMET ogl. ploča od 08.03.2010. IN2 napomene: 2011-02-18 PREDMET 5Su-1/2011-109 IN2 napomene: 2011-03-11 PREDMET Podnesak (OGS ZG) od 10.03.2011. Povijest stečajnih upravitelja: 24.07.2007.- ZDRAVKO MITAK;</izvorni_sadrzaj>
    <derivirana_varijabla naziv="DomainObject.Predmet.Opis_1">MIGRIRANO IZ IN2 IN2 napomene: 2007-06-27 PREDMET podnesak (Zagrebačka banka d.d.) od 26.06.07. IN2 napomene: 2007-07-23 PREDMET podn. ZABA od 20.7.07. IN2 napomene: 2007-08-06 PREDMET povr.pism. Igor Mlinar od 03.08.07. IN2 napomene: 2007-08-28 PREDMET podn. Hrvat. telekom od 27.8.07. IN2 napomene: 2007-08-30 PREDMET podn. Hypo-Leasing Kroatien d.o.o. od 29.8.07. IN2 napomene: 2007-09-19 PREDMET podn. ŽDO od 17.9.07. IN2 napomene: 2007-10-09 PREDMET podn. Kreditna banka Zagreb od 05.10.07. IN2 napomene: 2007-10-12 PREDMET podnesak Croatia banka Zgb od 11.10.07. IN2 napomene: 2007-07-24 PREDMET ogl.ploča od 12.10.2007 IN2 napomene: 2007-11-27 PREDMET vraćeno iz registra 27.11.2007. podnesak (ŽDO) o d11.10.2007. IN2 napomene: 2008-09-25 PREDMET izvješće o ostatku predujma od 23.09.2008. IN2 napomene: 2008-10-29 PREDMET ogl.ploča od 20.10.2008. IN2 napomene: 2008-12-12 PREDMET podnesak (Općinski građanski sud u Zagrebu) od 11.12.2008. IN2 napomene: 2009-04-07 PREDMET ogl.ploča od 27.03.2009. IN2 napomene: 2009-06-03 PREDMET Rješenje OGS Zagreb br.Z-64259/07od 28.05.09. IN2 napomene: 2009-06-04 PREDMET Oglasna ploča od 01.06.09. IN2 napomene: 2009-06-12 PREDMET Oglasna ploča od 09.06.09. IN2 napomene: 2009-11-03 PREDMET ogl.ploča od 23.10.2009. IN2 napomene: 2010-03-08 PREDMET ogl. ploča od 08.03.2010. IN2 napomene: 2011-02-18 PREDMET 5Su-1/2011-109 IN2 napomene: 2011-03-11 PREDMET Podnesak (OGS ZG) od 10.03.2011. Povijest stečajnih upravitelja: 24.07.2007.- ZDRAVKO MITAK;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St-115/2007</izvorni_sadrzaj>
    <derivirana_varijabla naziv="DomainObject.Predmet.OznakaBroj_1">St-115/2007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CVIJET d.o.o. za trgovinu i usluge</izvorni_sadrzaj>
    <derivirana_varijabla naziv="DomainObject.Predmet.ProtustrankaFormated_1">  ZELENI CVIJET d.o.o. za trgovinu i usluge</derivirana_varijabla>
  </DomainObject.Predmet.ProtustrankaFormated>
  <DomainObject.Predmet.ProtustrankaFormatedOIB>
    <izvorni_sadrzaj>  ZELENI CVIJET d.o.o. za trgovinu i usluge, OIB 75802104602</izvorni_sadrzaj>
    <derivirana_varijabla naziv="DomainObject.Predmet.ProtustrankaFormatedOIB_1">  ZELENI CVIJET d.o.o. za trgovinu i usluge, OIB 75802104602</derivirana_varijabla>
  </DomainObject.Predmet.ProtustrankaFormatedOIB>
  <DomainObject.Predmet.ProtustrankaFormatedWithAdress>
    <izvorni_sadrzaj> ZELENI CVIJET d.o.o. za trgovinu i usluge, Cebini 37, 10000 Zagreb</izvorni_sadrzaj>
    <derivirana_varijabla naziv="DomainObject.Predmet.ProtustrankaFormatedWithAdress_1"> ZELENI CVIJET d.o.o. za trgovinu i usluge, Cebini 37, 10000 Zagreb</derivirana_varijabla>
  </DomainObject.Predmet.ProtustrankaFormatedWithAdress>
  <DomainObject.Predmet.ProtustrankaFormatedWithAdressOIB>
    <izvorni_sadrzaj> ZELENI CVIJET d.o.o. za trgovinu i usluge, OIB 75802104602, Cebini 37, 10000 Zagreb</izvorni_sadrzaj>
    <derivirana_varijabla naziv="DomainObject.Predmet.ProtustrankaFormatedWithAdressOIB_1"> ZELENI CVIJET d.o.o. za trgovinu i usluge, OIB 75802104602, Cebini 37, 10000 Zagreb</derivirana_varijabla>
  </DomainObject.Predmet.ProtustrankaFormatedWithAdressOIB>
  <DomainObject.Predmet.ProtustrankaWithAdress>
    <izvorni_sadrzaj>ZELENI CVIJET d.o.o. za trgovinu i usluge Cebini 37, 10000 Zagreb</izvorni_sadrzaj>
    <derivirana_varijabla naziv="DomainObject.Predmet.ProtustrankaWithAdress_1">ZELENI CVIJET d.o.o. za trgovinu i usluge Cebini 37, 10000 Zagreb</derivirana_varijabla>
  </DomainObject.Predmet.ProtustrankaWithAdress>
  <DomainObject.Predmet.ProtustrankaWithAdressOIB>
    <izvorni_sadrzaj>ZELENI CVIJET d.o.o. za trgovinu i usluge, OIB 75802104602, Cebini 37, 10000 Zagreb</izvorni_sadrzaj>
    <derivirana_varijabla naziv="DomainObject.Predmet.ProtustrankaWithAdressOIB_1">ZELENI CVIJET d.o.o. za trgovinu i usluge, OIB 75802104602, Cebini 37, 10000 Zagreb</derivirana_varijabla>
  </DomainObject.Predmet.ProtustrankaWithAdressOIB>
  <DomainObject.Predmet.ProtustrankaNazivFormated>
    <izvorni_sadrzaj>ZELENI CVIJET d.o.o. za trgovinu i usluge</izvorni_sadrzaj>
    <derivirana_varijabla naziv="DomainObject.Predmet.ProtustrankaNazivFormated_1">ZELENI CVIJET d.o.o. za trgovinu i usluge</derivirana_varijabla>
  </DomainObject.Predmet.ProtustrankaNazivFormated>
  <DomainObject.Predmet.ProtustrankaNazivFormatedOIB>
    <izvorni_sadrzaj>ZELENI CVIJET d.o.o. za trgovinu i usluge, OIB 75802104602</izvorni_sadrzaj>
    <derivirana_varijabla naziv="DomainObject.Predmet.ProtustrankaNazivFormatedOIB_1">ZELENI CVIJET d.o.o. za trgovinu i usluge, OIB 75802104602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ZELENI CVIJET d.o.o. za trgovinu i usluge</izvorni_sadrzaj>
    <derivirana_varijabla naziv="DomainObject.Predmet.StrankaFormated_1">  ZELENI CVIJET d.o.o. za trgovinu i usluge</derivirana_varijabla>
  </DomainObject.Predmet.StrankaFormated>
  <DomainObject.Predmet.StrankaFormatedOIB>
    <izvorni_sadrzaj>  ZELENI CVIJET d.o.o. za trgovinu i usluge, OIB 75802104602</izvorni_sadrzaj>
    <derivirana_varijabla naziv="DomainObject.Predmet.StrankaFormatedOIB_1">  ZELENI CVIJET d.o.o. za trgovinu i usluge, OIB 75802104602</derivirana_varijabla>
  </DomainObject.Predmet.StrankaFormatedOIB>
  <DomainObject.Predmet.StrankaFormatedWithAdress>
    <izvorni_sadrzaj> ZELENI CVIJET d.o.o. za trgovinu i usluge, Cebini 37, 10000 Zagreb</izvorni_sadrzaj>
    <derivirana_varijabla naziv="DomainObject.Predmet.StrankaFormatedWithAdress_1"> ZELENI CVIJET d.o.o. za trgovinu i usluge, Cebini 37, 10000 Zagreb</derivirana_varijabla>
  </DomainObject.Predmet.StrankaFormatedWithAdress>
  <DomainObject.Predmet.StrankaFormatedWithAdressOIB>
    <izvorni_sadrzaj> ZELENI CVIJET d.o.o. za trgovinu i usluge, OIB 75802104602, Cebini 37, 10000 Zagreb</izvorni_sadrzaj>
    <derivirana_varijabla naziv="DomainObject.Predmet.StrankaFormatedWithAdressOIB_1"> ZELENI CVIJET d.o.o. za trgovinu i usluge, OIB 75802104602, Cebini 37, 10000 Zagreb</derivirana_varijabla>
  </DomainObject.Predmet.StrankaFormatedWithAdressOIB>
  <DomainObject.Predmet.StrankaWithAdress>
    <izvorni_sadrzaj>ZELENI CVIJET d.o.o. za trgovinu i usluge Cebini 37,10000 Zagreb</izvorni_sadrzaj>
    <derivirana_varijabla naziv="DomainObject.Predmet.StrankaWithAdress_1">ZELENI CVIJET d.o.o. za trgovinu i usluge Cebini 37,10000 Zagreb</derivirana_varijabla>
  </DomainObject.Predmet.StrankaWithAdress>
  <DomainObject.Predmet.StrankaWithAdressOIB>
    <izvorni_sadrzaj>ZELENI CVIJET d.o.o. za trgovinu i usluge, OIB 75802104602, Cebini 37,10000 Zagreb</izvorni_sadrzaj>
    <derivirana_varijabla naziv="DomainObject.Predmet.StrankaWithAdressOIB_1">ZELENI CVIJET d.o.o. za trgovinu i usluge, OIB 75802104602, Cebini 37,10000 Zagreb</derivirana_varijabla>
  </DomainObject.Predmet.StrankaWithAdressOIB>
  <DomainObject.Predmet.StrankaNazivFormated>
    <izvorni_sadrzaj>ZELENI CVIJET d.o.o. za trgovinu i usluge</izvorni_sadrzaj>
    <derivirana_varijabla naziv="DomainObject.Predmet.StrankaNazivFormated_1">ZELENI CVIJET d.o.o. za trgovinu i usluge</derivirana_varijabla>
  </DomainObject.Predmet.StrankaNazivFormated>
  <DomainObject.Predmet.StrankaNazivFormatedOIB>
    <izvorni_sadrzaj>ZELENI CVIJET d.o.o. za trgovinu i usluge, OIB 75802104602</izvorni_sadrzaj>
    <derivirana_varijabla naziv="DomainObject.Predmet.StrankaNazivFormatedOIB_1">ZELENI CVIJET d.o.o. za trgovinu i usluge, OIB 75802104602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ZELENI CVIJET d.o.o. za trgovinu i usluge</item>
    </izvorni_sadrzaj>
    <derivirana_varijabla naziv="DomainObject.Predmet.StrankaListFormated_1">
      <item>ZELENI CVIJET d.o.o. za trgovinu i usluge</item>
    </derivirana_varijabla>
  </DomainObject.Predmet.StrankaListFormated>
  <DomainObject.Predmet.StrankaListFormatedOIB>
    <izvorni_sadrzaj>
      <item>ZELENI CVIJET d.o.o. za trgovinu i usluge, OIB 75802104602</item>
    </izvorni_sadrzaj>
    <derivirana_varijabla naziv="DomainObject.Predmet.StrankaListFormatedOIB_1">
      <item>ZELENI CVIJET d.o.o. za trgovinu i usluge, OIB 75802104602</item>
    </derivirana_varijabla>
  </DomainObject.Predmet.StrankaListFormatedOIB>
  <DomainObject.Predmet.StrankaListFormatedWithAdress>
    <izvorni_sadrzaj>
      <item>ZELENI CVIJET d.o.o. za trgovinu i usluge, Cebini 37, 10000 Zagreb</item>
    </izvorni_sadrzaj>
    <derivirana_varijabla naziv="DomainObject.Predmet.StrankaListFormatedWithAdress_1">
      <item>ZELENI CVIJET d.o.o. za trgovinu i usluge, Cebini 37, 10000 Zagreb</item>
    </derivirana_varijabla>
  </DomainObject.Predmet.StrankaListFormatedWithAdress>
  <DomainObject.Predmet.StrankaListFormatedWithAdressOIB>
    <izvorni_sadrzaj>
      <item>ZELENI CVIJET d.o.o. za trgovinu i usluge, OIB 75802104602, Cebini 37, 10000 Zagreb</item>
    </izvorni_sadrzaj>
    <derivirana_varijabla naziv="DomainObject.Predmet.StrankaListFormatedWithAdressOIB_1">
      <item>ZELENI CVIJET d.o.o. za trgovinu i usluge, OIB 75802104602, Cebini 37, 10000 Zagreb</item>
    </derivirana_varijabla>
  </DomainObject.Predmet.StrankaListFormatedWithAdressOIB>
  <DomainObject.Predmet.StrankaListNazivFormated>
    <izvorni_sadrzaj>
      <item>ZELENI CVIJET d.o.o. za trgovinu i usluge</item>
    </izvorni_sadrzaj>
    <derivirana_varijabla naziv="DomainObject.Predmet.StrankaListNazivFormated_1">
      <item>ZELENI CVIJET d.o.o. za trgovinu i usluge</item>
    </derivirana_varijabla>
  </DomainObject.Predmet.StrankaListNazivFormated>
  <DomainObject.Predmet.StrankaListNazivFormatedOIB>
    <izvorni_sadrzaj>
      <item>ZELENI CVIJET d.o.o. za trgovinu i usluge, OIB 75802104602</item>
    </izvorni_sadrzaj>
    <derivirana_varijabla naziv="DomainObject.Predmet.StrankaListNazivFormatedOIB_1">
      <item>ZELENI CVIJET d.o.o. za trgovinu i usluge, OIB 75802104602</item>
    </derivirana_varijabla>
  </DomainObject.Predmet.StrankaListNazivFormatedOIB>
  <DomainObject.Predmet.ProtuStrankaListFormated>
    <izvorni_sadrzaj>
      <item>ZELENI CVIJET d.o.o. za trgovinu i usluge</item>
    </izvorni_sadrzaj>
    <derivirana_varijabla naziv="DomainObject.Predmet.ProtuStrankaListFormated_1">
      <item>ZELENI CVIJET d.o.o. za trgovinu i usluge</item>
    </derivirana_varijabla>
  </DomainObject.Predmet.ProtuStrankaListFormated>
  <DomainObject.Predmet.ProtuStrankaListFormatedOIB>
    <izvorni_sadrzaj>
      <item>ZELENI CVIJET d.o.o. za trgovinu i usluge, OIB 75802104602</item>
    </izvorni_sadrzaj>
    <derivirana_varijabla naziv="DomainObject.Predmet.ProtuStrankaListFormatedOIB_1">
      <item>ZELENI CVIJET d.o.o. za trgovinu i usluge, OIB 75802104602</item>
    </derivirana_varijabla>
  </DomainObject.Predmet.ProtuStrankaListFormatedOIB>
  <DomainObject.Predmet.ProtuStrankaListFormatedWithAdress>
    <izvorni_sadrzaj>
      <item>ZELENI CVIJET d.o.o. za trgovinu i usluge, Cebini 37, 10000 Zagreb</item>
    </izvorni_sadrzaj>
    <derivirana_varijabla naziv="DomainObject.Predmet.ProtuStrankaListFormatedWithAdress_1">
      <item>ZELENI CVIJET d.o.o. za trgovinu i usluge, Cebini 37, 10000 Zagreb</item>
    </derivirana_varijabla>
  </DomainObject.Predmet.ProtuStrankaListFormatedWithAdress>
  <DomainObject.Predmet.ProtuStrankaListFormatedWithAdressOIB>
    <izvorni_sadrzaj>
      <item>ZELENI CVIJET d.o.o. za trgovinu i usluge, OIB 75802104602, Cebini 37, 10000 Zagreb</item>
    </izvorni_sadrzaj>
    <derivirana_varijabla naziv="DomainObject.Predmet.ProtuStrankaListFormatedWithAdressOIB_1">
      <item>ZELENI CVIJET d.o.o. za trgovinu i usluge, OIB 75802104602, Cebini 37, 10000 Zagreb</item>
    </derivirana_varijabla>
  </DomainObject.Predmet.ProtuStrankaListFormatedWithAdressOIB>
  <DomainObject.Predmet.ProtuStrankaListNazivFormated>
    <izvorni_sadrzaj>
      <item>ZELENI CVIJET d.o.o. za trgovinu i usluge</item>
    </izvorni_sadrzaj>
    <derivirana_varijabla naziv="DomainObject.Predmet.ProtuStrankaListNazivFormated_1">
      <item>ZELENI CVIJET d.o.o. za trgovinu i usluge</item>
    </derivirana_varijabla>
  </DomainObject.Predmet.ProtuStrankaListNazivFormated>
  <DomainObject.Predmet.ProtuStrankaListNazivFormatedOIB>
    <izvorni_sadrzaj>
      <item>ZELENI CVIJET d.o.o. za trgovinu i usluge, OIB 75802104602</item>
    </izvorni_sadrzaj>
    <derivirana_varijabla naziv="DomainObject.Predmet.ProtuStrankaListNazivFormatedOIB_1">
      <item>ZELENI CVIJET d.o.o. za trgovinu i usluge, OIB 75802104602</item>
    </derivirana_varijabla>
  </DomainObject.Predmet.ProtuStrankaListNazivFormatedOIB>
  <DomainObject.Predmet.OstaliListFormated>
    <izvorni_sadrzaj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izvorni_sadrzaj>
    <derivirana_varijabla naziv="DomainObject.Predmet.OstaliListFormated_1"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derivirana_varijabla>
  </DomainObject.Predmet.OstaliListFormated>
  <DomainObject.Predmet.OstaliListFormatedOIB>
    <izvorni_sadrzaj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izvorni_sadrzaj>
    <derivirana_varijabla naziv="DomainObject.Predmet.OstaliListFormatedOIB_1"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derivirana_varijabla>
  </DomainObject.Predmet.OstaliListFormatedOIB>
  <DomainObject.Predmet.OstaliListFormatedWithAdress>
    <izvorni_sadrzaj>
      <item>Zdravko Mitak,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Slavonska avenija 6, 10000 Zagreb</item>
      <item>Alpe-Adria poslovodstvo društvo s ograničenom odgovornošću za promet nekretnina, Slavonska avenija 6 a , 10000 Zagreb</item>
      <item>Hypo leasing Kroatien društvo za financiranje d.o.o., Koranska 16, 10000 Zagreb</item>
      <item>Marketing radija d.o.o., Cebini 28, 10000 Zagreb</item>
      <item>MEDIA-PLAN d.o.o. za trgovinu, proizvodnju i usluge, Cebini 28, 10000 Zagreb</item>
      <item>Grgić &amp; Partneri odvjetničko društvo d.o.o., Ulica grada Vukovara 282, 10000 Zagreb</item>
    </izvorni_sadrzaj>
    <derivirana_varijabla naziv="DomainObject.Predmet.OstaliListFormatedWithAdress_1">
      <item>Zdravko Mitak,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Slavonska avenija 6, 10000 Zagreb</item>
      <item>Alpe-Adria poslovodstvo društvo s ograničenom odgovornošću za promet nekretnina, Slavonska avenija 6 a , 10000 Zagreb</item>
      <item>Hypo leasing Kroatien društvo za financiranje d.o.o., Koranska 16, 10000 Zagreb</item>
      <item>Marketing radija d.o.o., Cebini 28, 10000 Zagreb</item>
      <item>MEDIA-PLAN d.o.o. za trgovinu, proizvodnju i usluge, Cebini 28, 10000 Zagreb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Zdravko Mitak, OIB 25916717450,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OIB 14036333877, Slavonska avenija 6, 10000 Zagreb</item>
      <item>Alpe-Adria poslovodstvo društvo s ograničenom odgovornošću za promet nekretnina, OIB 99488126785, Slavonska avenija 6 a , 10000 Zagreb</item>
      <item>Hypo leasing Kroatien društvo za financiranje d.o.o., OIB 87064273078, Koranska 16, 10000 Zagreb</item>
      <item>Marketing radija d.o.o., OIB 97244969804, Cebini 28, 10000 Zagreb</item>
      <item>MEDIA-PLAN d.o.o. za trgovinu, proizvodnju i usluge, OIB 13518941230, Cebini 28, 10000 Zagreb</item>
      <item>Grgić &amp; Partneri odvjetničko društvo d.o.o., OIB 16457179668, Ulica grada Vukovara 282, 10000 Zagreb</item>
    </izvorni_sadrzaj>
    <derivirana_varijabla naziv="DomainObject.Predmet.OstaliListFormatedWithAdressOIB_1">
      <item>Zdravko Mitak, OIB 25916717450,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OIB 14036333877, Slavonska avenija 6, 10000 Zagreb</item>
      <item>Alpe-Adria poslovodstvo društvo s ograničenom odgovornošću za promet nekretnina, OIB 99488126785, Slavonska avenija 6 a , 10000 Zagreb</item>
      <item>Hypo leasing Kroatien društvo za financiranje d.o.o., OIB 87064273078, Koranska 16, 10000 Zagreb</item>
      <item>Marketing radija d.o.o., OIB 97244969804, Cebini 28, 10000 Zagreb</item>
      <item>MEDIA-PLAN d.o.o. za trgovinu, proizvodnju i usluge, OIB 13518941230, Cebini 28, 10000 Zagreb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izvorni_sadrzaj>
    <derivirana_varijabla naziv="DomainObject.Predmet.OstaliListNazivFormated_1"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derivirana_varijabla>
  </DomainObject.Predmet.OstaliListNazivFormated>
  <DomainObject.Predmet.OstaliListNazivFormatedOIB>
    <izvorni_sadrzaj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izvorni_sadrzaj>
    <derivirana_varijabla naziv="DomainObject.Predmet.OstaliListNazivFormatedOIB_1"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ZELENI CVIJET d.o.o. za trgovinu i usluge</izvorni_sadrzaj>
    <derivirana_varijabla naziv="DomainObject.Predmet.StrankaIDrugi_1">ZELENI CVIJET d.o.o. za trgovinu i usluge</derivirana_varijabla>
  </DomainObject.Predmet.StrankaIDrugi>
  <DomainObject.Predmet.ProtustrankaIDrugi>
    <izvorni_sadrzaj>ZELENI CVIJET d.o.o. za trgovinu i usluge</izvorni_sadrzaj>
    <derivirana_varijabla naziv="DomainObject.Predmet.ProtustrankaIDrugi_1">ZELENI CVIJET d.o.o. za trgovinu i usluge</derivirana_varijabla>
  </DomainObject.Predmet.ProtustrankaIDrugi>
  <DomainObject.Predmet.StrankaIDrugiAdressOIB>
    <izvorni_sadrzaj>ZELENI CVIJET d.o.o. za trgovinu i usluge, OIB 75802104602, Cebini 37, 10000 Zagreb</izvorni_sadrzaj>
    <derivirana_varijabla naziv="DomainObject.Predmet.StrankaIDrugiAdressOIB_1">ZELENI CVIJET d.o.o. za trgovinu i usluge, OIB 75802104602, Cebini 37, 10000 Zagreb</derivirana_varijabla>
  </DomainObject.Predmet.StrankaIDrugiAdressOIB>
  <DomainObject.Predmet.ProtustrankaIDrugiAdressOIB>
    <izvorni_sadrzaj>ZELENI CVIJET d.o.o. za trgovinu i usluge, OIB 75802104602, Cebini 37, 10000 Zagreb</izvorni_sadrzaj>
    <derivirana_varijabla naziv="DomainObject.Predmet.ProtustrankaIDrugiAdressOIB_1">ZELENI CVIJET d.o.o. za trgovinu i usluge, OIB 75802104602,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2015.</izvorni_sadrzaj>
    <derivirana_varijabla naziv="DomainObject.Predmet.OdlukaRjesenje.DatumDonosenjaOdluke_1">5. veljače 2015.</derivirana_varijabla>
  </DomainObject.Predmet.OdlukaRjesenje.DatumDonosenjaOdluke>
  <DomainObject.Predmet.OdlukaRjesenje.DatumPravomocnosti>
    <izvorni_sadrzaj>25. veljače 2015.</izvorni_sadrzaj>
    <derivirana_varijabla naziv="DomainObject.Predmet.OdlukaRjesenje.DatumPravomocnosti_1">25. veljače 2015.</derivirana_varijabla>
  </DomainObject.Predmet.OdlukaRjesenje.DatumPravomocnosti>
  <DomainObject.Predmet.OdlukaRjesenje.Oznaka>
    <izvorni_sadrzaj>St-115/2007-35</izvorni_sadrzaj>
    <derivirana_varijabla naziv="DomainObject.Predmet.OdlukaRjesenje.Oznaka_1">St-115/2007-35</derivirana_varijabla>
  </DomainObject.Predmet.OdlukaRjesenje.Oznaka>
  <DomainObject.Predmet.SudioniciListNaziv>
    <izvorni_sadrzaj>
      <item>ZELENI CVIJET d.o.o. za trgovinu i usluge</item>
      <item>ZELENI CVIJET d.o.o. za trgovinu i usluge</item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izvorni_sadrzaj>
    <derivirana_varijabla naziv="DomainObject.Predmet.SudioniciListNaziv_1">
      <item>ZELENI CVIJET d.o.o. za trgovinu i usluge</item>
      <item>ZELENI CVIJET d.o.o. za trgovinu i usluge</item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derivirana_varijabla>
  </DomainObject.Predmet.SudioniciListNaziv>
  <DomainObject.Predmet.SudioniciListAdressOIB>
    <izvorni_sadrzaj>
      <item>ZELENI CVIJET d.o.o. za trgovinu i usluge, OIB 75802104602, Cebini 37,10000 Zagreb</item>
      <item>ZELENI CVIJET d.o.o. za trgovinu i usluge, OIB 75802104602, Cebini 37,10000 Zagreb</item>
      <item>Zdravko Mitak, OIB 25916717450, Zelenjak 53,10000 Zagreb</item>
      <item>sudski registar</item>
      <item>FINA ZAGREB</item>
      <item>RH, MF, Porezna uprava, Av. Dubrovnik 32,10000 Zagreb</item>
      <item>Županijsko državno odvjetništvo u Zagrebu</item>
      <item>Gradsko stambeno komunalno gospodarstvo d.o.o., Savska c. 1,10000 Zagreb</item>
      <item>HYPO ALPE-ADRIA-BANK dioničko društvo, OIB 14036333877, Slavonska avenija 6,10000 Zagreb</item>
      <item>Alpe-Adria poslovodstvo društvo s ograničenom odgovornošću za promet nekretnina, OIB 99488126785, Slavonska avenija 6 a ,10000 Zagreb</item>
      <item>Hypo leasing Kroatien društvo za financiranje d.o.o., OIB 87064273078, Koranska 16,10000 Zagreb</item>
      <item>Marketing radija d.o.o., OIB 97244969804, Cebini 28,10000 Zagreb</item>
      <item>MEDIA-PLAN d.o.o. za trgovinu, proizvodnju i usluge, OIB 13518941230, Cebini 28,10000 Zagreb</item>
      <item>Grgić &amp; Partneri odvjetničko društvo d.o.o., OIB 16457179668, Ulica grada Vukovara 282,10000 Zagreb</item>
    </izvorni_sadrzaj>
    <derivirana_varijabla naziv="DomainObject.Predmet.SudioniciListAdressOIB_1">
      <item>ZELENI CVIJET d.o.o. za trgovinu i usluge, OIB 75802104602, Cebini 37,10000 Zagreb</item>
      <item>ZELENI CVIJET d.o.o. za trgovinu i usluge, OIB 75802104602, Cebini 37,10000 Zagreb</item>
      <item>Zdravko Mitak, OIB 25916717450, Zelenjak 53,10000 Zagreb</item>
      <item>sudski registar</item>
      <item>FINA ZAGREB</item>
      <item>RH, MF, Porezna uprava, Av. Dubrovnik 32,10000 Zagreb</item>
      <item>Županijsko državno odvjetništvo u Zagrebu</item>
      <item>Gradsko stambeno komunalno gospodarstvo d.o.o., Savska c. 1,10000 Zagreb</item>
      <item>HYPO ALPE-ADRIA-BANK dioničko društvo, OIB 14036333877, Slavonska avenija 6,10000 Zagreb</item>
      <item>Alpe-Adria poslovodstvo društvo s ograničenom odgovornošću za promet nekretnina, OIB 99488126785, Slavonska avenija 6 a ,10000 Zagreb</item>
      <item>Hypo leasing Kroatien društvo za financiranje d.o.o., OIB 87064273078, Koranska 16,10000 Zagreb</item>
      <item>Marketing radija d.o.o., OIB 97244969804, Cebini 28,10000 Zagreb</item>
      <item>MEDIA-PLAN d.o.o. za trgovinu, proizvodnju i usluge, OIB 13518941230, Cebini 28,10000 Zagreb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75802104602</item>
      <item>, OIB 75802104602</item>
      <item>, OIB 25916717450</item>
      <item>, OIB null</item>
      <item>, OIB null</item>
      <item>, OIB null</item>
      <item>, OIB null</item>
      <item>, OIB 14036333877</item>
      <item>, OIB 99488126785</item>
      <item>, OIB 87064273078</item>
      <item>, OIB 97244969804</item>
      <item>, OIB 13518941230</item>
      <item>, OIB 16457179668</item>
    </izvorni_sadrzaj>
    <derivirana_varijabla naziv="DomainObject.Predmet.SudioniciListNazivOIB_1">
      <item>, OIB null</item>
      <item>, OIB 75802104602</item>
      <item>, OIB 75802104602</item>
      <item>, OIB 25916717450</item>
      <item>, OIB null</item>
      <item>, OIB null</item>
      <item>, OIB null</item>
      <item>, OIB null</item>
      <item>, OIB 14036333877</item>
      <item>, OIB 99488126785</item>
      <item>, OIB 87064273078</item>
      <item>, OIB 97244969804</item>
      <item>, OIB 13518941230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466</properties:Words>
  <properties:Characters>2480</properties:Characters>
  <properties:Lines>70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2018-12-06T12:04:00Z</dcterms:created>
  <dc:creator>MINISTARSTVO PRAVOSUĐA</dc:creator>
  <cp:lastModifiedBy>Maja Hajtek</cp:lastModifiedBy>
  <cp:lastPrinted>2018-12-04T14:04:00Z</cp:lastPrinted>
  <dcterms:modified xmlns:xsi="http://www.w3.org/2001/XMLSchema-instance" xsi:type="dcterms:W3CDTF">2018-12-06T13:25:00Z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nastavak postupka - upis stečajne mase ZELENI CVIJET 6.12.2018. - 58.docx)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