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3e5b" w14:paraId="56b3e5b" w:rsidRDefault="009672DB" w:rsidP="009672DB" w:rsidR="009672DB" w:rsidRPr="00F93AC4">
      <w:pPr>
        <w:jc w:val="center"/>
        <w15:collapsed w:val="false"/>
        <w:rPr>
          <w:lang w:val="hr-HR"/>
        </w:rPr>
      </w:pPr>
      <w:bookmarkStart w:name="_GoBack" w:id="0"/>
      <w:bookmarkEnd w:id="0"/>
      <w:r w:rsidRPr="00F93AC4">
        <w:rPr>
          <w:noProof/>
          <w:lang w:eastAsia="hr-HR" w:val="hr-HR"/>
        </w:rPr>
        <w:t xml:space="preserve">           </w:t>
      </w:r>
      <w:r>
        <w:rPr>
          <w:noProof/>
          <w:lang w:eastAsia="hr-HR" w:val="hr-HR"/>
        </w:rPr>
        <w:t xml:space="preserve"> </w:t>
      </w:r>
      <w:r w:rsidRPr="00F93AC4">
        <w:rPr>
          <w:noProof/>
          <w:lang w:eastAsia="hr-HR" w:val="hr-HR"/>
        </w:rPr>
        <w:t xml:space="preserve">   </w:t>
      </w:r>
      <w:r w:rsidRPr="00F93AC4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AC4">
        <w:rPr>
          <w:noProof/>
          <w:lang w:eastAsia="hr-HR" w:val="hr-HR"/>
        </w:rPr>
        <w:tab/>
      </w:r>
      <w:r w:rsidRPr="00F93AC4">
        <w:rPr>
          <w:noProof/>
          <w:lang w:eastAsia="hr-HR" w:val="hr-HR"/>
        </w:rPr>
        <w:tab/>
      </w:r>
      <w:r w:rsidRPr="00F93AC4">
        <w:rPr>
          <w:noProof/>
          <w:lang w:eastAsia="hr-HR" w:val="hr-HR"/>
        </w:rPr>
        <w:tab/>
      </w:r>
      <w:r w:rsidRPr="00F93AC4">
        <w:rPr>
          <w:noProof/>
          <w:lang w:eastAsia="hr-HR" w:val="hr-HR"/>
        </w:rPr>
        <w:tab/>
      </w:r>
      <w:r w:rsidRPr="00F93AC4">
        <w:rPr>
          <w:noProof/>
          <w:lang w:eastAsia="hr-HR" w:val="hr-HR"/>
        </w:rPr>
        <w:tab/>
        <w:t xml:space="preserve">             </w:t>
      </w:r>
      <w:r>
        <w:rPr>
          <w:noProof/>
          <w:lang w:eastAsia="hr-HR" w:val="hr-HR"/>
        </w:rPr>
        <w:t xml:space="preserve">  </w:t>
      </w:r>
      <w:r w:rsidRPr="00F93AC4">
        <w:rPr>
          <w:lang w:val="hr-HR"/>
        </w:rPr>
        <w:t xml:space="preserve">Poslovni broj: 12. </w:t>
      </w:r>
      <w:r w:rsidRPr="003C4B9C">
        <w:t>St-</w:t>
      </w:r>
      <w:r>
        <w:t>904/2018-4</w:t>
      </w:r>
    </w:p>
    <w:p w:rsidRDefault="009672DB" w:rsidP="009672DB" w:rsidR="009672DB" w:rsidRPr="00F93AC4">
      <w:pPr>
        <w:pStyle w:val="Naslov1"/>
        <w:jc w:val="both"/>
        <w:rPr>
          <w:b w:val="false"/>
        </w:rPr>
      </w:pPr>
      <w:r w:rsidRPr="00F93AC4">
        <w:rPr>
          <w:b w:val="false"/>
        </w:rPr>
        <w:t>REPUBLIKA HRVATSKA</w:t>
      </w:r>
    </w:p>
    <w:p w:rsidRDefault="009672DB" w:rsidP="009672DB" w:rsidR="009672DB" w:rsidRPr="00F93AC4">
      <w:pPr>
        <w:jc w:val="both"/>
        <w:rPr>
          <w:lang w:val="hr-HR"/>
        </w:rPr>
      </w:pPr>
      <w:r w:rsidRPr="00F93AC4">
        <w:rPr>
          <w:lang w:val="hr-HR"/>
        </w:rPr>
        <w:t xml:space="preserve">TRGOVAČKI SUD U SPLITU             </w:t>
      </w:r>
      <w:r w:rsidRPr="00F93AC4">
        <w:rPr>
          <w:lang w:val="hr-HR"/>
        </w:rPr>
        <w:tab/>
      </w:r>
      <w:r w:rsidRPr="00F93AC4">
        <w:rPr>
          <w:lang w:val="hr-HR"/>
        </w:rPr>
        <w:tab/>
      </w:r>
      <w:r w:rsidRPr="00F93AC4">
        <w:rPr>
          <w:lang w:val="hr-HR"/>
        </w:rPr>
        <w:tab/>
        <w:t xml:space="preserve">      </w:t>
      </w:r>
    </w:p>
    <w:p w:rsidRDefault="009672DB" w:rsidP="009672DB" w:rsidR="009672DB" w:rsidRPr="00F93AC4">
      <w:pPr>
        <w:rPr>
          <w:lang w:val="hr-HR"/>
        </w:rPr>
      </w:pPr>
      <w:r w:rsidRPr="00F93AC4">
        <w:rPr>
          <w:lang w:val="hr-HR"/>
        </w:rPr>
        <w:t>Split, Sukoišanska br. 6</w:t>
      </w:r>
    </w:p>
    <w:p w:rsidRDefault="009672DB" w:rsidP="009672DB" w:rsidR="009672DB" w:rsidRPr="00F93AC4">
      <w:pPr>
        <w:rPr>
          <w:lang w:val="hr-HR"/>
        </w:rPr>
      </w:pPr>
    </w:p>
    <w:p w:rsidRDefault="009672DB" w:rsidP="009672DB" w:rsidR="009672DB" w:rsidRPr="00F93AC4">
      <w:pPr>
        <w:pStyle w:val="Naslov1"/>
        <w:rPr>
          <w:b w:val="false"/>
        </w:rPr>
      </w:pPr>
      <w:r w:rsidRPr="00F93AC4">
        <w:rPr>
          <w:b w:val="false"/>
        </w:rPr>
        <w:t>U  I M E  R E P U B L I K E  H R V A T S K E</w:t>
      </w:r>
    </w:p>
    <w:p w:rsidRDefault="009672DB" w:rsidP="009672DB" w:rsidR="009672DB" w:rsidRPr="00F93AC4">
      <w:pPr>
        <w:rPr>
          <w:lang w:eastAsia="hr-HR" w:val="hr-HR"/>
        </w:rPr>
      </w:pPr>
    </w:p>
    <w:p w:rsidRDefault="009672DB" w:rsidP="009672DB" w:rsidR="009672DB" w:rsidRPr="009672DB">
      <w:pPr>
        <w:pStyle w:val="Naslov2"/>
        <w:rPr>
          <w:bCs/>
          <w:szCs w:val="24"/>
        </w:rPr>
      </w:pPr>
      <w:r w:rsidRPr="00F93AC4">
        <w:rPr>
          <w:bCs/>
          <w:szCs w:val="24"/>
        </w:rPr>
        <w:t xml:space="preserve">R J E Š E N J E </w:t>
      </w:r>
    </w:p>
    <w:p w:rsidRDefault="00970BA6" w:rsidP="00970BA6" w:rsidR="00970BA6" w:rsidRPr="006B17FB">
      <w:pPr>
        <w:rPr>
          <w:sz w:val="22"/>
          <w:szCs w:val="22"/>
          <w:lang w:val="hr-HR"/>
        </w:rPr>
      </w:pPr>
    </w:p>
    <w:p w:rsidRDefault="00970BA6" w:rsidP="009672DB" w:rsidR="009672DB" w:rsidRPr="00E26AC2">
      <w:pPr>
        <w:pStyle w:val="Tijeloteksta"/>
        <w:ind w:firstLine="708"/>
        <w:rPr>
          <w:szCs w:val="24"/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</w:t>
      </w:r>
      <w:r w:rsidR="009672DB" w:rsidRPr="00FC6D41">
        <w:rPr>
          <w:lang w:val="hr-HR"/>
        </w:rPr>
        <w:t xml:space="preserve">u stečajnom postupku povodom prijedloga predlagatelja </w:t>
      </w:r>
      <w:r w:rsidR="009672DB" w:rsidRPr="00FC6D41">
        <w:rPr>
          <w:szCs w:val="24"/>
          <w:lang w:val="hr-HR"/>
        </w:rPr>
        <w:t>FINANCIJSKE AGENCIJE, Regionalni centar Split, Mažuranićevo šetalište 24b</w:t>
      </w:r>
      <w:r w:rsidR="009672DB" w:rsidRPr="00FC6D41">
        <w:rPr>
          <w:lang w:val="hr-HR"/>
        </w:rPr>
        <w:t xml:space="preserve">, OIB: 85821130368, za otvaranje stečajnog postupka nad dužnikom </w:t>
      </w:r>
      <w:r w:rsidR="009672DB">
        <w:rPr>
          <w:lang w:val="hr-HR"/>
        </w:rPr>
        <w:t>GOODNESS TOURISM AGENCY</w:t>
      </w:r>
      <w:r w:rsidR="009672DB" w:rsidRPr="00FC6D41">
        <w:rPr>
          <w:lang w:val="hr-HR"/>
        </w:rPr>
        <w:t xml:space="preserve"> </w:t>
      </w:r>
      <w:r w:rsidR="009672DB">
        <w:rPr>
          <w:lang w:val="hr-HR"/>
        </w:rPr>
        <w:t>j.</w:t>
      </w:r>
      <w:r w:rsidR="009672DB" w:rsidRPr="00FC6D41">
        <w:rPr>
          <w:lang w:val="hr-HR"/>
        </w:rPr>
        <w:t xml:space="preserve">d.o.o. </w:t>
      </w:r>
      <w:r w:rsidR="009672DB">
        <w:rPr>
          <w:lang w:val="hr-HR"/>
        </w:rPr>
        <w:t>Drvenik, Donja Vala 179</w:t>
      </w:r>
      <w:r w:rsidR="009672DB" w:rsidRPr="00FC6D41">
        <w:rPr>
          <w:lang w:val="hr-HR"/>
        </w:rPr>
        <w:t xml:space="preserve">, OIB: </w:t>
      </w:r>
      <w:r w:rsidR="009672DB">
        <w:rPr>
          <w:lang w:val="hr-HR"/>
        </w:rPr>
        <w:t>25563327294</w:t>
      </w:r>
      <w:r w:rsidR="009672DB" w:rsidRPr="00FC6D41">
        <w:rPr>
          <w:szCs w:val="24"/>
          <w:lang w:val="hr-HR"/>
        </w:rPr>
        <w:t>,</w:t>
      </w:r>
      <w:r w:rsidR="009672DB">
        <w:rPr>
          <w:szCs w:val="24"/>
          <w:lang w:val="hr-HR"/>
        </w:rPr>
        <w:t xml:space="preserve"> 17</w:t>
      </w:r>
      <w:r w:rsidR="009672DB" w:rsidRPr="00E26AC2">
        <w:rPr>
          <w:szCs w:val="24"/>
          <w:lang w:val="hr-HR"/>
        </w:rPr>
        <w:t xml:space="preserve">. prosinca 2018. </w:t>
      </w:r>
      <w:r w:rsidR="00BC0997">
        <w:rPr>
          <w:szCs w:val="24"/>
          <w:lang w:val="hr-HR"/>
        </w:rPr>
        <w:t xml:space="preserve"> </w:t>
      </w:r>
    </w:p>
    <w:p w:rsidRDefault="00970BA6" w:rsidP="009672DB" w:rsidR="00970BA6" w:rsidRPr="00D67AE0">
      <w:pPr>
        <w:pStyle w:val="Tijeloteksta"/>
        <w:rPr>
          <w:sz w:val="20"/>
          <w:lang w:val="hr-HR"/>
        </w:rPr>
      </w:pPr>
    </w:p>
    <w:p w:rsidRDefault="009672DB" w:rsidP="009672DB" w:rsidR="009672DB" w:rsidRPr="00C63728">
      <w:pPr>
        <w:pStyle w:val="Tijeloteksta"/>
        <w:rPr>
          <w:sz w:val="22"/>
          <w:szCs w:val="2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</w:t>
      </w:r>
      <w:r w:rsidR="009672DB">
        <w:rPr>
          <w:lang w:val="hr-HR"/>
        </w:rPr>
        <w:t>prijedlog</w:t>
      </w:r>
      <w:r w:rsidRPr="00E14AE2">
        <w:rPr>
          <w:lang w:val="hr-HR"/>
        </w:rPr>
        <w:t xml:space="preserve"> Financijske agencije za </w:t>
      </w:r>
      <w:r w:rsidR="009672DB">
        <w:rPr>
          <w:lang w:val="hr-HR"/>
        </w:rPr>
        <w:t>otvaranje</w:t>
      </w:r>
      <w:r w:rsidRPr="00E14AE2">
        <w:rPr>
          <w:lang w:val="hr-HR"/>
        </w:rPr>
        <w:t xml:space="preserve"> stečajnog postupka nad dužnikom </w:t>
      </w:r>
      <w:r w:rsidR="009672DB">
        <w:rPr>
          <w:lang w:val="hr-HR"/>
        </w:rPr>
        <w:t>GOODNESS TOURISM AGENCY</w:t>
      </w:r>
      <w:r w:rsidR="009672DB" w:rsidRPr="00FC6D41">
        <w:rPr>
          <w:lang w:val="hr-HR"/>
        </w:rPr>
        <w:t xml:space="preserve"> </w:t>
      </w:r>
      <w:r w:rsidR="009672DB">
        <w:rPr>
          <w:lang w:val="hr-HR"/>
        </w:rPr>
        <w:t>j.</w:t>
      </w:r>
      <w:r w:rsidR="009672DB" w:rsidRPr="00FC6D41">
        <w:rPr>
          <w:lang w:val="hr-HR"/>
        </w:rPr>
        <w:t xml:space="preserve">d.o.o. </w:t>
      </w:r>
      <w:r w:rsidR="009672DB">
        <w:rPr>
          <w:lang w:val="hr-HR"/>
        </w:rPr>
        <w:t xml:space="preserve">Drvenik, </w:t>
      </w:r>
      <w:r w:rsidR="009672DB" w:rsidRPr="00FC6D41">
        <w:rPr>
          <w:lang w:val="hr-HR"/>
        </w:rPr>
        <w:t xml:space="preserve">OIB: </w:t>
      </w:r>
      <w:r w:rsidR="009672DB">
        <w:rPr>
          <w:lang w:val="hr-HR"/>
        </w:rPr>
        <w:t>25563327294</w:t>
      </w:r>
      <w:r w:rsidRPr="00E14AE2">
        <w:rPr>
          <w:lang w:val="hr-HR"/>
        </w:rPr>
        <w:t>.</w:t>
      </w:r>
    </w:p>
    <w:p w:rsidRDefault="00E14AE2" w:rsidP="00E14AE2" w:rsidR="00E14AE2" w:rsidRPr="00D67AE0">
      <w:pPr>
        <w:rPr>
          <w:lang w:val="hr-HR"/>
        </w:rPr>
      </w:pPr>
    </w:p>
    <w:p w:rsidRDefault="005D2EA9" w:rsidP="00E14AE2" w:rsidR="005D2EA9" w:rsidRPr="00D67AE0">
      <w:pPr>
        <w:rPr>
          <w:sz w:val="18"/>
          <w:szCs w:val="1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672DB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</w:t>
      </w:r>
      <w:r w:rsidR="00952C82">
        <w:rPr>
          <w:lang w:val="hr-HR"/>
        </w:rPr>
        <w:t>, Regionalni centar</w:t>
      </w:r>
      <w:r w:rsidR="00DD4096">
        <w:rPr>
          <w:lang w:val="hr-HR"/>
        </w:rPr>
        <w:t xml:space="preserve"> Split </w:t>
      </w:r>
      <w:r>
        <w:rPr>
          <w:lang w:val="hr-HR"/>
        </w:rPr>
        <w:t xml:space="preserve">podnijela je ovom sudu 12. prosinca 2018. prijedlog za otvaranje </w:t>
      </w:r>
      <w:r w:rsidR="00952C82">
        <w:rPr>
          <w:lang w:val="hr-HR"/>
        </w:rPr>
        <w:t>stečajnog postupka nad dužnikom</w:t>
      </w:r>
      <w:r w:rsidR="00952C82" w:rsidRPr="00075110">
        <w:rPr>
          <w:lang w:val="hr-HR"/>
        </w:rPr>
        <w:t xml:space="preserve"> </w:t>
      </w:r>
      <w:r>
        <w:rPr>
          <w:lang w:val="hr-HR"/>
        </w:rPr>
        <w:t>GOODNESS TOURISM AGENCY</w:t>
      </w:r>
      <w:r w:rsidRPr="00FC6D41">
        <w:rPr>
          <w:lang w:val="hr-HR"/>
        </w:rPr>
        <w:t xml:space="preserve"> </w:t>
      </w:r>
      <w:r>
        <w:rPr>
          <w:lang w:val="hr-HR"/>
        </w:rPr>
        <w:t>j.</w:t>
      </w:r>
      <w:r w:rsidRPr="00FC6D41">
        <w:rPr>
          <w:lang w:val="hr-HR"/>
        </w:rPr>
        <w:t xml:space="preserve">d.o.o. </w:t>
      </w:r>
      <w:r>
        <w:rPr>
          <w:lang w:val="hr-HR"/>
        </w:rPr>
        <w:t>Drvenik, a sve sukladno odredbama članka 110. stavak 1</w:t>
      </w:r>
      <w:r w:rsidR="00F254EC">
        <w:rPr>
          <w:lang w:val="hr-HR"/>
        </w:rPr>
        <w:t>.</w:t>
      </w:r>
      <w:r>
        <w:rPr>
          <w:lang w:val="hr-HR"/>
        </w:rPr>
        <w:t xml:space="preserve"> Stečajnog zakona (Narodne novine broj 71/15 i 104/17,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672DB" w:rsidP="00952C82" w:rsidR="00625F5C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uvidom </w:t>
      </w:r>
      <w:r w:rsidR="00625F5C">
        <w:rPr>
          <w:lang w:val="hr-HR"/>
        </w:rPr>
        <w:t>u podatke iz stečajne pisarnice ovog suda utvrđeno je da</w:t>
      </w:r>
      <w:r w:rsidR="00B17E49">
        <w:rPr>
          <w:lang w:val="hr-HR"/>
        </w:rPr>
        <w:t xml:space="preserve"> je kod ovog suda već ranije, </w:t>
      </w:r>
      <w:r>
        <w:rPr>
          <w:lang w:val="hr-HR"/>
        </w:rPr>
        <w:t>9. listopada</w:t>
      </w:r>
      <w:r w:rsidR="00625F5C">
        <w:rPr>
          <w:lang w:val="hr-HR"/>
        </w:rPr>
        <w:t xml:space="preserve"> 2018. zaprimljen prijedlog za otvaranje predstečajnog postupka nad tim istim dužnikom, a koji prijedlog je podnio sam dužnik </w:t>
      </w:r>
      <w:r>
        <w:rPr>
          <w:lang w:val="hr-HR"/>
        </w:rPr>
        <w:t>Goodness tourism agency</w:t>
      </w:r>
      <w:r w:rsidRPr="00FC6D41">
        <w:rPr>
          <w:lang w:val="hr-HR"/>
        </w:rPr>
        <w:t xml:space="preserve"> </w:t>
      </w:r>
      <w:r>
        <w:rPr>
          <w:lang w:val="hr-HR"/>
        </w:rPr>
        <w:t>j.</w:t>
      </w:r>
      <w:r w:rsidRPr="00FC6D41">
        <w:rPr>
          <w:lang w:val="hr-HR"/>
        </w:rPr>
        <w:t xml:space="preserve">d.o.o. </w:t>
      </w:r>
      <w:r>
        <w:rPr>
          <w:lang w:val="hr-HR"/>
        </w:rPr>
        <w:t>Drvenik</w:t>
      </w:r>
      <w:r w:rsidR="00625F5C">
        <w:rPr>
          <w:lang w:val="hr-HR"/>
        </w:rPr>
        <w:t xml:space="preserve">. Taj prijedlog je kod ovog suda zaveden pod </w:t>
      </w:r>
      <w:r>
        <w:rPr>
          <w:lang w:val="hr-HR"/>
        </w:rPr>
        <w:t>poslovni broj</w:t>
      </w:r>
      <w:r w:rsidR="00625F5C">
        <w:rPr>
          <w:lang w:val="hr-HR"/>
        </w:rPr>
        <w:t xml:space="preserve"> St-</w:t>
      </w:r>
      <w:r>
        <w:rPr>
          <w:lang w:val="hr-HR"/>
        </w:rPr>
        <w:t>780</w:t>
      </w:r>
      <w:r w:rsidR="00625F5C">
        <w:rPr>
          <w:lang w:val="hr-HR"/>
        </w:rPr>
        <w:t>/2018 te o tom prijedlogu još uvijek nije donesena pravomoćna odluka, odnosno taj postupak je još uvijek u tijeku.</w:t>
      </w:r>
    </w:p>
    <w:p w:rsidRDefault="00625F5C" w:rsidP="00952C82" w:rsidR="00625F5C">
      <w:pPr>
        <w:ind w:firstLine="708"/>
        <w:jc w:val="both"/>
        <w:rPr>
          <w:lang w:val="hr-HR"/>
        </w:rPr>
      </w:pPr>
    </w:p>
    <w:p w:rsidRDefault="00625F5C" w:rsidP="00952C82" w:rsidR="00625F5C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9672DB">
        <w:rPr>
          <w:lang w:val="hr-HR"/>
        </w:rPr>
        <w:t>Prema odredbi članka 11. stavak</w:t>
      </w:r>
      <w:r w:rsidR="00BF722B">
        <w:rPr>
          <w:lang w:val="hr-HR"/>
        </w:rPr>
        <w:t xml:space="preserve"> 1. </w:t>
      </w:r>
      <w:r w:rsidR="009672DB">
        <w:rPr>
          <w:lang w:val="hr-HR"/>
        </w:rPr>
        <w:t>SZ-a</w:t>
      </w:r>
      <w:r w:rsidR="00BF722B">
        <w:rPr>
          <w:lang w:val="hr-HR"/>
        </w:rPr>
        <w:t>, predstečajni i stečajni postupak pokreću se na prijedlog ovlaštene osobe.</w:t>
      </w:r>
    </w:p>
    <w:p w:rsidRDefault="00BF722B" w:rsidP="00952C82" w:rsidR="00BF722B">
      <w:pPr>
        <w:ind w:firstLine="708"/>
        <w:jc w:val="both"/>
        <w:rPr>
          <w:lang w:val="hr-HR"/>
        </w:rPr>
      </w:pPr>
    </w:p>
    <w:p w:rsidRDefault="009672DB" w:rsidP="00952C82" w:rsidR="00BF722B">
      <w:pPr>
        <w:ind w:firstLine="708"/>
        <w:jc w:val="both"/>
        <w:rPr>
          <w:lang w:val="hr-HR"/>
        </w:rPr>
      </w:pPr>
      <w:r>
        <w:rPr>
          <w:lang w:val="hr-HR"/>
        </w:rPr>
        <w:t>Odredbom članka 15. stavak</w:t>
      </w:r>
      <w:r w:rsidR="00BF722B">
        <w:rPr>
          <w:lang w:val="hr-HR"/>
        </w:rPr>
        <w:t xml:space="preserve"> 2. SZ-a propisano je da ako je pokrenut predstečajni postupak, do njegovog završetka nije dopušteno pokretanje stečajnog postupka.</w:t>
      </w:r>
    </w:p>
    <w:p w:rsidRDefault="00CA5326" w:rsidP="00952C82" w:rsidR="00CA5326">
      <w:pPr>
        <w:ind w:firstLine="708"/>
        <w:jc w:val="both"/>
        <w:rPr>
          <w:lang w:val="hr-HR"/>
        </w:rPr>
      </w:pPr>
    </w:p>
    <w:p w:rsidRDefault="00F6545D" w:rsidP="00952C82" w:rsidR="00CA5326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odredbama </w:t>
      </w:r>
      <w:r w:rsidR="00CA5326">
        <w:rPr>
          <w:lang w:val="hr-HR"/>
        </w:rPr>
        <w:t>članka 115. stavak 1. SZ-a</w:t>
      </w:r>
      <w:r>
        <w:rPr>
          <w:lang w:val="hr-HR"/>
        </w:rPr>
        <w:t>,</w:t>
      </w:r>
      <w:r w:rsidR="00CA5326">
        <w:rPr>
          <w:lang w:val="hr-HR"/>
        </w:rPr>
        <w:t xml:space="preserve"> </w:t>
      </w:r>
      <w:r>
        <w:rPr>
          <w:lang w:val="hr-HR"/>
        </w:rPr>
        <w:t xml:space="preserve">na temelju prijedloga za otvaranje stečajnog postupka sud donosi rješenje o pokretanju prethodnog postupka radi utvrđivanja pretpostavki za otvaranje stečajnog postupka ili taj prijedlog odbacuje rješenjem. </w:t>
      </w:r>
    </w:p>
    <w:p w:rsidRDefault="00BF722B" w:rsidP="00952C82" w:rsidR="00BF722B">
      <w:pPr>
        <w:ind w:firstLine="708"/>
        <w:jc w:val="both"/>
        <w:rPr>
          <w:lang w:val="hr-HR"/>
        </w:rPr>
      </w:pPr>
    </w:p>
    <w:p w:rsidRDefault="00CA5326" w:rsidP="006B17FB" w:rsidR="00780642" w:rsidRPr="000C22BD">
      <w:pPr>
        <w:ind w:firstLine="708"/>
        <w:jc w:val="both"/>
        <w:rPr>
          <w:lang w:val="hr-HR"/>
        </w:rPr>
      </w:pPr>
      <w:r>
        <w:rPr>
          <w:lang w:val="hr-HR"/>
        </w:rPr>
        <w:t>Budući da je</w:t>
      </w:r>
      <w:r w:rsidR="00B17E49">
        <w:rPr>
          <w:lang w:val="hr-HR"/>
        </w:rPr>
        <w:t xml:space="preserve"> kod ovog suda </w:t>
      </w:r>
      <w:r>
        <w:rPr>
          <w:lang w:val="hr-HR"/>
        </w:rPr>
        <w:t xml:space="preserve">već ranije, </w:t>
      </w:r>
      <w:r w:rsidR="009672DB">
        <w:rPr>
          <w:lang w:val="hr-HR"/>
        </w:rPr>
        <w:t>9. listopada 2018.</w:t>
      </w:r>
      <w:r>
        <w:rPr>
          <w:lang w:val="hr-HR"/>
        </w:rPr>
        <w:t xml:space="preserve">, </w:t>
      </w:r>
      <w:r w:rsidR="00BF722B">
        <w:rPr>
          <w:lang w:val="hr-HR"/>
        </w:rPr>
        <w:t xml:space="preserve">zaprimljen prijedlog dužnika za otvaranje predstečajnog postupka, a koji postupak je još uvijek u tijeku, to stoga </w:t>
      </w:r>
      <w:r w:rsidR="00BF722B">
        <w:rPr>
          <w:lang w:val="hr-HR"/>
        </w:rPr>
        <w:lastRenderedPageBreak/>
        <w:t>do njegovog završetka nije dopušteno pokretanje stečajnog postupka</w:t>
      </w:r>
      <w:r>
        <w:rPr>
          <w:lang w:val="hr-HR"/>
        </w:rPr>
        <w:t xml:space="preserve">. </w:t>
      </w:r>
      <w:r w:rsidR="00BF722B">
        <w:rPr>
          <w:lang w:val="hr-HR"/>
        </w:rPr>
        <w:t xml:space="preserve">Upravo stoga, </w:t>
      </w:r>
      <w:r w:rsidR="0071446E">
        <w:rPr>
          <w:lang w:val="hr-HR"/>
        </w:rPr>
        <w:t xml:space="preserve">predmetni </w:t>
      </w:r>
      <w:r w:rsidR="009672DB">
        <w:rPr>
          <w:lang w:val="hr-HR"/>
        </w:rPr>
        <w:t xml:space="preserve">prijedlog </w:t>
      </w:r>
      <w:r w:rsidR="00BF722B">
        <w:rPr>
          <w:lang w:val="hr-HR"/>
        </w:rPr>
        <w:t xml:space="preserve">Financijske agencije za </w:t>
      </w:r>
      <w:r w:rsidR="009672DB">
        <w:rPr>
          <w:lang w:val="hr-HR"/>
        </w:rPr>
        <w:t>otvaranje</w:t>
      </w:r>
      <w:r w:rsidR="0071446E">
        <w:rPr>
          <w:lang w:val="hr-HR"/>
        </w:rPr>
        <w:t xml:space="preserve"> stečajnog postupka nad dužnikom</w:t>
      </w:r>
      <w:r w:rsidR="00BF722B">
        <w:rPr>
          <w:lang w:val="hr-HR"/>
        </w:rPr>
        <w:t xml:space="preserve"> je tr</w:t>
      </w:r>
      <w:r w:rsidR="00F254EC">
        <w:rPr>
          <w:lang w:val="hr-HR"/>
        </w:rPr>
        <w:t xml:space="preserve">ebalo odbaciti, a radi čega je ovaj sud, </w:t>
      </w:r>
      <w:r w:rsidR="00F254EC" w:rsidRPr="000C22BD">
        <w:rPr>
          <w:lang w:val="hr-HR"/>
        </w:rPr>
        <w:t xml:space="preserve">temeljem odredbi </w:t>
      </w:r>
      <w:r w:rsidRPr="000C22BD">
        <w:rPr>
          <w:lang w:val="hr-HR"/>
        </w:rPr>
        <w:t>članka 115. stavak 1. u vezi s člankom 15. stavak</w:t>
      </w:r>
      <w:r w:rsidR="00F254EC" w:rsidRPr="000C22BD">
        <w:rPr>
          <w:lang w:val="hr-HR"/>
        </w:rPr>
        <w:t xml:space="preserve"> 2. SZ-a</w:t>
      </w:r>
      <w:r w:rsidR="0071446E" w:rsidRPr="000C22BD">
        <w:rPr>
          <w:lang w:val="hr-HR"/>
        </w:rPr>
        <w:t>,</w:t>
      </w:r>
      <w:r w:rsidR="00F254EC" w:rsidRPr="000C22BD">
        <w:rPr>
          <w:lang w:val="hr-HR"/>
        </w:rPr>
        <w:t xml:space="preserve"> odlučio kao u izreci ovog rješenja</w:t>
      </w:r>
      <w:r w:rsidR="006B17FB" w:rsidRPr="000C22BD">
        <w:rPr>
          <w:lang w:val="hr-HR"/>
        </w:rPr>
        <w:t>.</w:t>
      </w:r>
      <w:r w:rsidR="009672DB" w:rsidRPr="000C22BD">
        <w:rPr>
          <w:lang w:val="hr-HR"/>
        </w:rPr>
        <w:t xml:space="preserve"> </w:t>
      </w:r>
    </w:p>
    <w:p w:rsidRDefault="006B17FB" w:rsidP="006B17FB" w:rsidR="006B17FB" w:rsidRPr="000C22BD">
      <w:pPr>
        <w:ind w:firstLine="708"/>
        <w:jc w:val="both"/>
        <w:rPr>
          <w:lang w:val="hr-HR"/>
        </w:rPr>
      </w:pPr>
    </w:p>
    <w:p w:rsidRDefault="00D4027A" w:rsidP="000A1FCB" w:rsidR="00D4027A" w:rsidRPr="000C22BD">
      <w:pPr>
        <w:ind w:firstLine="708"/>
        <w:jc w:val="center"/>
        <w:rPr>
          <w:lang w:val="hr-HR"/>
        </w:rPr>
      </w:pPr>
      <w:r w:rsidRPr="000C22BD">
        <w:rPr>
          <w:lang w:val="hr-HR"/>
        </w:rPr>
        <w:t>U Splitu</w:t>
      </w:r>
      <w:r w:rsidR="0002675F" w:rsidRPr="000C22BD">
        <w:rPr>
          <w:lang w:val="hr-HR"/>
        </w:rPr>
        <w:t>,</w:t>
      </w:r>
      <w:r w:rsidRPr="000C22BD">
        <w:rPr>
          <w:lang w:val="hr-HR"/>
        </w:rPr>
        <w:t xml:space="preserve"> </w:t>
      </w:r>
      <w:r w:rsidR="00CA5326" w:rsidRPr="000C22BD">
        <w:rPr>
          <w:lang w:val="hr-HR"/>
        </w:rPr>
        <w:t>17. prosinca</w:t>
      </w:r>
      <w:r w:rsidR="00AF0643" w:rsidRPr="000C22BD">
        <w:rPr>
          <w:lang w:val="hr-HR"/>
        </w:rPr>
        <w:t xml:space="preserve"> 2018.</w:t>
      </w:r>
    </w:p>
    <w:p w:rsidRDefault="004027BA" w:rsidP="009D46D2" w:rsidR="004027BA" w:rsidRPr="000C22BD">
      <w:pPr>
        <w:ind w:firstLine="708" w:left="7080"/>
      </w:pPr>
    </w:p>
    <w:p w:rsidRDefault="000C22BD" w:rsidP="00F53C8F" w:rsidR="000C22BD" w:rsidRPr="000C22BD">
      <w:pPr>
        <w:ind w:left="4956"/>
        <w:jc w:val="center"/>
      </w:pPr>
      <w:r w:rsidRPr="000C22BD">
        <w:t>Sudac</w:t>
      </w:r>
    </w:p>
    <w:p w:rsidRDefault="000C22BD" w:rsidP="00F53C8F" w:rsidR="000C22BD" w:rsidRPr="000C22BD">
      <w:pPr>
        <w:ind w:left="4956"/>
        <w:jc w:val="center"/>
      </w:pPr>
    </w:p>
    <w:p w:rsidRDefault="000C22BD" w:rsidP="00F53C8F" w:rsidR="000C22BD" w:rsidRPr="000C22BD">
      <w:pPr>
        <w:ind w:left="4956"/>
        <w:jc w:val="center"/>
      </w:pPr>
      <w:r w:rsidRPr="000C22BD">
        <w:t>Paško Bačić, v.r.</w:t>
      </w:r>
    </w:p>
    <w:p w:rsidRDefault="000C22BD" w:rsidP="00F53C8F" w:rsidR="000C22BD" w:rsidRPr="000C22BD">
      <w:pPr>
        <w:ind w:left="4956"/>
        <w:jc w:val="center"/>
      </w:pPr>
      <w:r w:rsidRPr="000C22BD">
        <w:t>za točnost otpravka-ovlašteni službenik</w:t>
      </w:r>
    </w:p>
    <w:p w:rsidRDefault="000C22BD" w:rsidP="00F53C8F" w:rsidR="000C22BD" w:rsidRPr="000C22BD">
      <w:pPr>
        <w:ind w:firstLine="708" w:left="5664"/>
      </w:pPr>
      <w:r w:rsidRPr="000C22BD">
        <w:t xml:space="preserve"> Katarina Raos</w:t>
      </w:r>
    </w:p>
    <w:p w:rsidRDefault="00110325" w:rsidP="009D46D2" w:rsidR="00110325" w:rsidRPr="000C22BD">
      <w:pPr>
        <w:ind w:firstLine="708" w:left="7080"/>
      </w:pPr>
    </w:p>
    <w:p w:rsidRDefault="00382327" w:rsidP="000626FE" w:rsidR="00382327" w:rsidRPr="000C22BD">
      <w:pPr>
        <w:ind w:firstLine="708" w:left="7080"/>
        <w:rPr>
          <w:u w:val="single"/>
          <w:lang w:val="hr-HR"/>
        </w:rPr>
      </w:pPr>
    </w:p>
    <w:p w:rsidRDefault="00473132" w:rsidP="00D4027A" w:rsidR="00473132" w:rsidRPr="000C22BD">
      <w:pPr>
        <w:jc w:val="both"/>
        <w:rPr>
          <w:u w:val="single"/>
          <w:lang w:val="hr-HR"/>
        </w:rPr>
      </w:pPr>
    </w:p>
    <w:p w:rsidRDefault="00413BAE" w:rsidP="00D4027A" w:rsidR="00413BAE" w:rsidRPr="000C22BD">
      <w:pPr>
        <w:jc w:val="both"/>
        <w:rPr>
          <w:u w:val="single"/>
          <w:lang w:val="hr-HR"/>
        </w:rPr>
      </w:pPr>
    </w:p>
    <w:p w:rsidRDefault="00CA5326" w:rsidP="006B3337" w:rsidR="006B3337" w:rsidRPr="000C22BD">
      <w:pPr>
        <w:jc w:val="both"/>
        <w:rPr>
          <w:lang w:val="hr-HR"/>
        </w:rPr>
      </w:pPr>
      <w:r w:rsidRPr="000C22BD">
        <w:rPr>
          <w:lang w:val="hr-HR"/>
        </w:rPr>
        <w:t>Pouka o pravnom lijeku</w:t>
      </w:r>
      <w:r w:rsidR="006B3337" w:rsidRPr="000C22BD">
        <w:rPr>
          <w:lang w:val="hr-HR"/>
        </w:rPr>
        <w:t xml:space="preserve">: </w:t>
      </w:r>
    </w:p>
    <w:p w:rsidRDefault="00BF722B" w:rsidP="00403F01" w:rsidR="00E14AE2" w:rsidRPr="000C22BD">
      <w:pPr>
        <w:jc w:val="both"/>
        <w:rPr>
          <w:lang w:val="hr-HR"/>
        </w:rPr>
      </w:pPr>
      <w:r w:rsidRPr="000C22BD"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</w:t>
      </w:r>
      <w:r w:rsidR="000C22BD" w:rsidRPr="000C22BD">
        <w:rPr>
          <w:lang w:val="hr-HR"/>
        </w:rPr>
        <w:t>stranici e-Oglasna ploča sudova.</w:t>
      </w:r>
    </w:p>
    <w:sectPr w:rsidSect="00BC0997" w:rsidR="00E14AE2" w:rsidRPr="000C22BD">
      <w:headerReference w:type="default" r:id="rId11"/>
      <w:pgSz w:h="16838" w:w="11906"/>
      <w:pgMar w:gutter="0" w:footer="708" w:header="708" w:left="1417" w:bottom="184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473132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22BD" w:rsidRPr="000C22B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9672DB" w:rsidRPr="00F93AC4">
      <w:rPr>
        <w:lang w:val="hr-HR"/>
      </w:rPr>
      <w:t xml:space="preserve">Poslovni broj: 12. </w:t>
    </w:r>
    <w:r w:rsidR="009672DB" w:rsidRPr="003C4B9C">
      <w:t>St-</w:t>
    </w:r>
    <w:r w:rsidR="009672DB">
      <w:t>904/2018-4</w:t>
    </w:r>
  </w:p>
  <w:p w:rsidRDefault="00A31F3E" w:rsidR="00A31F3E">
    <w:pPr>
      <w:pStyle w:val="Zaglavlje"/>
      <w:jc w:val="center"/>
      <w:rPr>
        <w:sz w:val="20"/>
        <w:szCs w:val="20"/>
      </w:rPr>
    </w:pPr>
  </w:p>
  <w:p w:rsidRDefault="009672DB" w:rsidR="009672DB" w:rsidRPr="00A31F3E">
    <w:pPr>
      <w:pStyle w:val="Zaglavlje"/>
      <w:jc w:val="center"/>
      <w:rPr>
        <w:sz w:val="20"/>
        <w:szCs w:val="20"/>
      </w:rPr>
    </w:pPr>
  </w:p>
  <w:p w:rsidRDefault="003734BE" w:rsidR="003734BE" w:rsidRPr="00304A6B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0C22BD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3BAE"/>
    <w:rsid w:val="004171BE"/>
    <w:rsid w:val="00473132"/>
    <w:rsid w:val="004777B1"/>
    <w:rsid w:val="004A6CA0"/>
    <w:rsid w:val="004B2C85"/>
    <w:rsid w:val="004D23AF"/>
    <w:rsid w:val="00592DB1"/>
    <w:rsid w:val="005C00CF"/>
    <w:rsid w:val="005C1097"/>
    <w:rsid w:val="005D2EA9"/>
    <w:rsid w:val="00625F5C"/>
    <w:rsid w:val="00642955"/>
    <w:rsid w:val="0066735D"/>
    <w:rsid w:val="006767AE"/>
    <w:rsid w:val="006B17FB"/>
    <w:rsid w:val="006B3337"/>
    <w:rsid w:val="006C0489"/>
    <w:rsid w:val="006E3551"/>
    <w:rsid w:val="0071446E"/>
    <w:rsid w:val="00736EF6"/>
    <w:rsid w:val="00743750"/>
    <w:rsid w:val="007725FF"/>
    <w:rsid w:val="00780642"/>
    <w:rsid w:val="007A74B6"/>
    <w:rsid w:val="00832F97"/>
    <w:rsid w:val="00876209"/>
    <w:rsid w:val="008B67DE"/>
    <w:rsid w:val="008F54C8"/>
    <w:rsid w:val="008F7CA3"/>
    <w:rsid w:val="009002F7"/>
    <w:rsid w:val="009374AD"/>
    <w:rsid w:val="00952C82"/>
    <w:rsid w:val="009672DB"/>
    <w:rsid w:val="00970BA6"/>
    <w:rsid w:val="00984E8A"/>
    <w:rsid w:val="00986E7E"/>
    <w:rsid w:val="009966BF"/>
    <w:rsid w:val="009C39D0"/>
    <w:rsid w:val="009D46D2"/>
    <w:rsid w:val="009F30BD"/>
    <w:rsid w:val="00A31ADC"/>
    <w:rsid w:val="00A31F3E"/>
    <w:rsid w:val="00A75973"/>
    <w:rsid w:val="00A83CF1"/>
    <w:rsid w:val="00A97762"/>
    <w:rsid w:val="00AA1815"/>
    <w:rsid w:val="00AC4892"/>
    <w:rsid w:val="00AF0643"/>
    <w:rsid w:val="00B17E49"/>
    <w:rsid w:val="00B347F0"/>
    <w:rsid w:val="00B6615F"/>
    <w:rsid w:val="00BC0997"/>
    <w:rsid w:val="00BD6D37"/>
    <w:rsid w:val="00BF4AA8"/>
    <w:rsid w:val="00BF6161"/>
    <w:rsid w:val="00BF722B"/>
    <w:rsid w:val="00C2326C"/>
    <w:rsid w:val="00C30FC8"/>
    <w:rsid w:val="00C435B4"/>
    <w:rsid w:val="00C5093E"/>
    <w:rsid w:val="00C63728"/>
    <w:rsid w:val="00CA3BD0"/>
    <w:rsid w:val="00CA5326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67AE0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4EC"/>
    <w:rsid w:val="00F2582F"/>
    <w:rsid w:val="00F6545D"/>
    <w:rsid w:val="00F66F9B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2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22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22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22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2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22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22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22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St-904/2018</izvorni_sadrzaj>
    <derivirana_varijabla naziv="DomainObject.Predmet.OznakaBroj_1">St-904/2018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GOODNESS TOURISM AGENCY j.d.o.o. za ugostiteljstvo i turistička agencija</izvorni_sadrzaj>
    <derivirana_varijabla naziv="DomainObject.Predmet.ProtustrankaFormated_1">  GOODNESS TOURISM AGENCY j.d.o.o. za ugostiteljstvo i turistička agencija</derivirana_varijabla>
  </DomainObject.Predmet.ProtustrankaFormated>
  <DomainObject.Predmet.ProtustrankaFormatedOIB>
    <izvorni_sadrzaj>  GOODNESS TOURISM AGENCY j.d.o.o. za ugostiteljstvo i turistička agencija, OIB 25563327294</izvorni_sadrzaj>
    <derivirana_varijabla naziv="DomainObject.Predmet.ProtustrankaFormatedOIB_1">  GOODNESS TOURISM AGENCY j.d.o.o. za ugostiteljstvo i turistička agencija, OIB 25563327294</derivirana_varijabla>
  </DomainObject.Predmet.ProtustrankaFormatedOIB>
  <DomainObject.Predmet.ProtustrankaFormatedWithAdress>
    <izvorni_sadrzaj> GOODNESS TOURISM AGENCY j.d.o.o. za ugostiteljstvo i turistička agencija, Donja Vala 179, 21334 Drvenik</izvorni_sadrzaj>
    <derivirana_varijabla naziv="DomainObject.Predmet.ProtustrankaFormatedWithAdress_1"> GOODNESS TOURISM AGENCY j.d.o.o. za ugostiteljstvo i turistička agencija, Donja Vala 179, 21334 Drvenik</derivirana_varijabla>
  </DomainObject.Predmet.ProtustrankaFormatedWithAdress>
  <DomainObject.Predmet.ProtustrankaFormatedWithAdressOIB>
    <izvorni_sadrzaj> GOODNESS TOURISM AGENCY j.d.o.o. za ugostiteljstvo i turistička agencija, OIB 25563327294, Donja Vala 179, 21334 Drvenik</izvorni_sadrzaj>
    <derivirana_varijabla naziv="DomainObject.Predmet.ProtustrankaFormatedWithAdressOIB_1"> GOODNESS TOURISM AGENCY j.d.o.o. za ugostiteljstvo i turistička agencija, OIB 25563327294, Donja Vala 179, 21334 Drvenik</derivirana_varijabla>
  </DomainObject.Predmet.ProtustrankaFormatedWithAdressOIB>
  <DomainObject.Predmet.ProtustrankaWithAdress>
    <izvorni_sadrzaj>GOODNESS TOURISM AGENCY j.d.o.o. za ugostiteljstvo i turistička agencija Donja Vala 179, 21334 Drvenik</izvorni_sadrzaj>
    <derivirana_varijabla naziv="DomainObject.Predmet.ProtustrankaWithAdress_1">GOODNESS TOURISM AGENCY j.d.o.o. za ugostiteljstvo i turistička agencija Donja Vala 179, 21334 Drvenik</derivirana_varijabla>
  </DomainObject.Predmet.ProtustrankaWithAdress>
  <DomainObject.Predmet.ProtustrankaWithAdressOIB>
    <izvorni_sadrzaj>GOODNESS TOURISM AGENCY j.d.o.o. za ugostiteljstvo i turistička agencija, OIB 25563327294, Donja Vala 179, 21334 Drvenik</izvorni_sadrzaj>
    <derivirana_varijabla naziv="DomainObject.Predmet.ProtustrankaWithAdressOIB_1">GOODNESS TOURISM AGENCY j.d.o.o. za ugostiteljstvo i turistička agencija, OIB 25563327294, Donja Vala 179, 21334 Drvenik</derivirana_varijabla>
  </DomainObject.Predmet.ProtustrankaWithAdressOIB>
  <DomainObject.Predmet.ProtustrankaNazivFormated>
    <izvorni_sadrzaj>GOODNESS TOURISM AGENCY j.d.o.o. za ugostiteljstvo i turistička agencija</izvorni_sadrzaj>
    <derivirana_varijabla naziv="DomainObject.Predmet.ProtustrankaNazivFormated_1">GOODNESS TOURISM AGENCY j.d.o.o. za ugostiteljstvo i turistička agencija</derivirana_varijabla>
  </DomainObject.Predmet.ProtustrankaNazivFormated>
  <DomainObject.Predmet.ProtustrankaNazivFormatedOIB>
    <izvorni_sadrzaj>GOODNESS TOURISM AGENCY j.d.o.o. za ugostiteljstvo i turistička agencija, OIB 25563327294</izvorni_sadrzaj>
    <derivirana_varijabla naziv="DomainObject.Predmet.ProtustrankaNazivFormatedOIB_1">GOODNESS TOURISM AGENCY j.d.o.o. za ugostiteljstvo i turistička agencija, OIB 25563327294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669254.24</izvorni_sadrzaj>
    <derivirana_varijabla naziv="DomainObject.Predmet.TrenutnaVrijednost_1">669254.24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GOODNESS TOURISM AGENCY j.d.o.o. za ugostiteljstvo i turistička agencija</item>
    </izvorni_sadrzaj>
    <derivirana_varijabla naziv="DomainObject.Predmet.ProtuStrankaListFormated_1">
      <item>GOODNESS TOURISM AGENCY j.d.o.o. za ugostiteljstvo i turistička agencija</item>
    </derivirana_varijabla>
  </DomainObject.Predmet.ProtuStrankaListFormated>
  <DomainObject.Predmet.ProtuStrankaListFormatedOIB>
    <izvorni_sadrzaj>
      <item>GOODNESS TOURISM AGENCY j.d.o.o. za ugostiteljstvo i turistička agencija, OIB 25563327294</item>
    </izvorni_sadrzaj>
    <derivirana_varijabla naziv="DomainObject.Predmet.ProtuStrankaListFormatedOIB_1">
      <item>GOODNESS TOURISM AGENCY j.d.o.o. za ugostiteljstvo i turistička agencija, OIB 25563327294</item>
    </derivirana_varijabla>
  </DomainObject.Predmet.ProtuStrankaListFormatedOIB>
  <DomainObject.Predmet.ProtuStrankaListFormatedWithAdress>
    <izvorni_sadrzaj>
      <item>GOODNESS TOURISM AGENCY j.d.o.o. za ugostiteljstvo i turistička agencija, Donja Vala 179, 21334 Drvenik</item>
    </izvorni_sadrzaj>
    <derivirana_varijabla naziv="DomainObject.Predmet.ProtuStrankaListFormatedWithAdress_1">
      <item>GOODNESS TOURISM AGENCY j.d.o.o. za ugostiteljstvo i turistička agencija, Donja Vala 179, 21334 Drvenik</item>
    </derivirana_varijabla>
  </DomainObject.Predmet.ProtuStrankaListFormatedWithAdress>
  <DomainObject.Predmet.ProtuStrankaListFormatedWithAdressOIB>
    <izvorni_sadrzaj>
      <item>GOODNESS TOURISM AGENCY j.d.o.o. za ugostiteljstvo i turistička agencija, OIB 25563327294, Donja Vala 179, 21334 Drvenik</item>
    </izvorni_sadrzaj>
    <derivirana_varijabla naziv="DomainObject.Predmet.ProtuStrankaListFormatedWithAdressOIB_1">
      <item>GOODNESS TOURISM AGENCY j.d.o.o. za ugostiteljstvo i turistička agencija, OIB 25563327294, Donja Vala 179, 21334 Drvenik</item>
    </derivirana_varijabla>
  </DomainObject.Predmet.ProtuStrankaListFormatedWithAdressOIB>
  <DomainObject.Predmet.ProtuStrankaListNazivFormated>
    <izvorni_sadrzaj>
      <item>GOODNESS TOURISM AGENCY j.d.o.o. za ugostiteljstvo i turistička agencija</item>
    </izvorni_sadrzaj>
    <derivirana_varijabla naziv="DomainObject.Predmet.ProtuStrankaListNazivFormated_1">
      <item>GOODNESS TOURISM AGENCY j.d.o.o. za ugostiteljstvo i turistička agencija</item>
    </derivirana_varijabla>
  </DomainObject.Predmet.ProtuStrankaListNazivFormated>
  <DomainObject.Predmet.ProtuStrankaListNazivFormatedOIB>
    <izvorni_sadrzaj>
      <item>GOODNESS TOURISM AGENCY j.d.o.o. za ugostiteljstvo i turistička agencija, OIB 25563327294</item>
    </izvorni_sadrzaj>
    <derivirana_varijabla naziv="DomainObject.Predmet.ProtuStrankaListNazivFormatedOIB_1">
      <item>GOODNESS TOURISM AGENCY j.d.o.o. za ugostiteljstvo i turistička agencija, OIB 25563327294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GOODNESS TOURISM AGENCY j.d.o.o. za ugostiteljstvo i turistička agencija</izvorni_sadrzaj>
    <derivirana_varijabla naziv="DomainObject.Predmet.ProtustrankaIDrugi_1">GOODNESS TOURISM AGENCY j.d.o.o. za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GOODNESS TOURISM AGENCY j.d.o.o. za ugostiteljstvo i turistička agencija, OIB 25563327294, Donja Vala 179, 21334 Drvenik</izvorni_sadrzaj>
    <derivirana_varijabla naziv="DomainObject.Predmet.ProtustrankaIDrugiAdressOIB_1">GOODNESS TOURISM AGENCY j.d.o.o. za ugostiteljstvo i turistička agencija, OIB 25563327294, Donja Vala 179,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GOODNESS TOURISM AGENCY j.d.o.o. za ugostiteljstvo i turistička agencija</item>
      <item>FINANCIJSKA AGENCIJA, RC SPLIT</item>
    </izvorni_sadrzaj>
    <derivirana_varijabla naziv="DomainObject.Predmet.SudioniciListNaziv_1">
      <item>GOODNESS TOURISM AGENCY j.d.o.o. za ugostiteljstvo i turistička agencija</item>
      <item>FINANCIJSKA AGENCIJA, RC SPLIT</item>
    </derivirana_varijabla>
  </DomainObject.Predmet.SudioniciListNaziv>
  <DomainObject.Predmet.SudioniciListAdressOIB>
    <izvorni_sadrzaj>
      <item>GOODNESS TOURISM AGENCY j.d.o.o. za ugostiteljstvo i turistička agencija, OIB 25563327294, Donja Vala 179,21334 Drvenik</item>
      <item>FINANCIJSKA AGENCIJA, RC SPLIT, OIB 85821130368, Mažuranićevo šetalište 24 b,21000 Split</item>
    </izvorni_sadrzaj>
    <derivirana_varijabla naziv="DomainObject.Predmet.SudioniciListAdressOIB_1">
      <item>GOODNESS TOURISM AGENCY j.d.o.o. za ugostiteljstvo i turistička agencija, OIB 25563327294, Donja Vala 179,21334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25563327294</item>
      <item>, OIB 85821130368</item>
    </izvorni_sadrzaj>
    <derivirana_varijabla naziv="DomainObject.Predmet.SudioniciListNazivOIB_1">
      <item>, OIB 25563327294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03972-4853-42BD-806E-DCAA099BE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2484</properties:Characters>
  <properties:Lines>69</properties:Lines>
  <properties:Paragraphs>23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2018-12-17T07:40:00Z</cp:lastPrinted>
  <dcterms:modified xmlns:xsi="http://www.w3.org/2001/XMLSchema-instance" xsi:type="dcterms:W3CDTF">2018-12-17T07:40:00Z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odbacivanje, već pokrenut predstečajni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